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Naturalle</w:t>
      </w:r>
      <w:r>
        <w:t xml:space="preserve"> </w:t>
      </w:r>
      <w:r>
        <w:t xml:space="preserve">Home</w:t>
      </w:r>
      <w:r>
        <w:t xml:space="preserve"> </w:t>
      </w:r>
      <w:r>
        <w:t xml:space="preserve">|</w:t>
      </w:r>
      <w:r>
        <w:t xml:space="preserve"> </w:t>
      </w:r>
      <w:r>
        <w:t xml:space="preserve">Planejamento</w:t>
      </w:r>
      <w:r>
        <w:t xml:space="preserve"> </w:t>
      </w:r>
      <w:r>
        <w:t xml:space="preserve">de</w:t>
      </w:r>
      <w:r>
        <w:t xml:space="preserve"> </w:t>
      </w:r>
      <w:r>
        <w:t xml:space="preserve">mídia</w:t>
      </w:r>
      <w:r>
        <w:t xml:space="preserve"> </w:t>
      </w:r>
      <w:r>
        <w:t xml:space="preserve">paga</w:t>
      </w:r>
      <w:r>
        <w:t xml:space="preserve"> </w:t>
      </w:r>
      <w:r>
        <w:t xml:space="preserve">B2C</w:t>
      </w:r>
      <w:r>
        <w:t xml:space="preserve"> </w:t>
      </w:r>
      <w:r>
        <w:t xml:space="preserve">(atual)</w:t>
      </w:r>
    </w:p>
    <w:bookmarkStart w:id="21" w:name="X888727fd6328cd00038f613c5e1886954059e69"/>
    <w:p>
      <w:pPr>
        <w:pStyle w:val="Heading1"/>
      </w:pPr>
      <w:r>
        <w:t xml:space="preserve">Naturalle Home: Planejamento de mídia paga (B2C)</w:t>
      </w:r>
    </w:p>
    <w:p>
      <w:pPr>
        <w:pStyle w:val="FirstParagraph"/>
      </w:pPr>
      <w:r>
        <w:rPr>
          <w:bCs/>
          <w:b/>
        </w:rPr>
        <w:t xml:space="preserve">Versão atual, atualizada em 08/10/2026 | Meta Ads + Google Ads | Estratégico, Tático e Operacional</w:t>
      </w:r>
    </w:p>
    <w:p>
      <w:pPr>
        <w:pStyle w:val="BodyText"/>
      </w:pPr>
      <w:r>
        <w:rPr>
          <w:iCs/>
          <w:i/>
        </w:rPr>
        <w:t xml:space="preserve">Base: Relatório de Anúncios Meta/Instagram dos últimos 90 dias (24/06 a 21/09/2026, Meta Business Suite), calendário de conteúdo e confirmações do Cicero (site já no ar em Shopify; conta de anúncios e pixel no portfólio Sultan; representantes vendem só B2B) e verificação do site naturallehome.com.br em 08/10/2026. Os dados de público e de custo de mídia são reais. Não existem ainda dados de vendas online, ticket, margem ou conversão do site: todo resultado de venda (ROAS, pedidos, conversão) é hipótese de planejamento, não garantia. Os dados de público descrevem engajamento e audiência, não compradores.</w:t>
      </w:r>
    </w:p>
    <w:bookmarkStart w:id="20" w:name="o-que-está-definido"/>
    <w:p>
      <w:pPr>
        <w:pStyle w:val="Heading2"/>
      </w:pPr>
      <w:r>
        <w:t xml:space="preserve">O que está definido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Público 100% B2C.</w:t>
      </w:r>
      <w:r>
        <w:t xml:space="preserve"> </w:t>
      </w:r>
      <w:r>
        <w:t xml:space="preserve">Sem B2B, decoradores, lojistas ou revenda no plano.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Site já está no ar, em Shopify</w:t>
      </w:r>
      <w:r>
        <w:t xml:space="preserve"> </w:t>
      </w:r>
      <w:r>
        <w:t xml:space="preserve">(loja sultan-naturalle.myshopify.com). A mídia pode medir vendas assim que pixel, GA4 e conversões estiverem funcionando.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Representantes vendem só B2B.</w:t>
      </w:r>
      <w:r>
        <w:t xml:space="preserve"> </w:t>
      </w:r>
      <w:r>
        <w:t xml:space="preserve">O consumidor final compra apenas pelo site, pelo WhatsApp ou pelo showroom.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Showroom em São Paulo, só com agendamento</w:t>
      </w:r>
      <w:r>
        <w:t xml:space="preserve"> </w:t>
      </w:r>
      <w:r>
        <w:t xml:space="preserve">(página "Agendar Visita" do site). Vira uma conversão da mídia na região de São Paulo.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Conta de anúncios e pixel no portfólio Sultan.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Posicionamento sem desconto,</w:t>
      </w:r>
      <w:r>
        <w:t xml:space="preserve"> </w:t>
      </w:r>
      <w:r>
        <w:t xml:space="preserve">como no orgânico. Referências: Hermès e Aesop; evitar o padrão de descontos de 40 a 50%.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R$ 7.000 por mês é cerca de 4 vezes o ritmo recente</w:t>
      </w:r>
      <w:r>
        <w:t xml:space="preserve"> </w:t>
      </w:r>
      <w:r>
        <w:t xml:space="preserve">(R$ 5.037 em 90 dias). Por isso a verba sobe em etapas.</w:t>
      </w:r>
    </w:p>
    <w:bookmarkEnd w:id="20"/>
    <w:bookmarkEnd w:id="21"/>
    <w:bookmarkStart w:id="22" w:name="Xa9ae13533bc6e19c5a196584bdcec7cfa39a36b"/>
    <w:p>
      <w:pPr>
        <w:pStyle w:val="Heading1"/>
      </w:pPr>
      <w:r>
        <w:t xml:space="preserve">0. Ponto de partida real (relatório de 90 dias)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Tema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Dado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Investimento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R$ 5.037 em 90 dias (cerca de R$ 56 por dia). Em 12 meses: R$ 26.624 em 17 ciclos de "turbinar" (média de cerca de R$ 2.200 por mês)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R$ 7.000 por mês é cerca de 4 vezes o ritmo recente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Resultado vs. 90 dias anteriores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Alcance 137,9 mil (queda de 18%); impressões queda de 19%; interações 119,3 mil (+100%); visitas ao perfil 12.611 (+17%)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Menos gente, mais qualidade; sinal de cansaço do criativo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Eficiência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CPM de R$ 18,04. Custo por visita ao perfil: R$ 0,40 em média; Vichy A R$ 0,36; Tartan R$ 0,37; Vichy B R$ 0,44; Serena R$ 0,61 (volume baixo)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Custo de mídia competitivo; Vichy A e Tartan são os melhores criativos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Estrutura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 conjunto ativo desde 10/06, 3 criativos ativos (Vichy A, Vichy B, Tartan), R$ 50 por dia, objetivo sempre "visitas ao perfil"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Sem teste A/B real de conceito ou público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Segmentação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Público automático "semelhantes aos seguidores", Brasil inteiro, 18 a 65+, todos os gêneros, interesses vazios; nenhum público personalizado criado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Configuração nunca feita, não limitação da 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Mensuração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Sem pixel, sem remarketing, Gerenciador de Anúncios vazio. O objetivo sempre foi o perfil, não o 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Nunca foi possível medir cliques, carrinho ou vendas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Orgânico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71,6 mil seguidores; nenhum post com preço, cupom ou contagem regressiva; parcerias (Artefacto) e padrão editorial; link da bio aponta para um linktr.ee genérico de outra submarca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Padrão de luxo já existe; falta levá-lo ao anúncio e à 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Site (verificado em 08/10/2026)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Shopify. Showroom em São Paulo (Edifício Panamerica, R. Bela Cintra, 772, 2º andar, Consolação), segunda a sexta, 9h às 18h, só com agendamento pelo formulário; visita de 45 a 60 minutos com consultor dedicado. Klaviyo (e-mail marketing) instalado. Troca: a primeira postagem é por conta da Naturalle; arrependimento em até 7 dias corridos. Página "Onde Encontrar" sem lojas listadas. O link "WhatsApp" do rodapé apareceu sem endereço (o botão flutuante funciona)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Showroom e consultoria são diferenciais de venda; corrigir o link do rodapé; não prometer "troca grátis" além do que a política diz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Rastreamento no 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Na página inicial não aparecem scripts diretos de pixel do Meta nem de GA4 ou Google Tag Manager. O Shopify carrega pixels por apps (7 pixels de apps detectados), e não deu para identificar de qual app cada um 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Não dá para confirmar pelo lado de fora. Verificar no Shopify (Eventos do cliente e apps de canais de venda)</w:t>
            </w:r>
          </w:p>
        </w:tc>
      </w:tr>
    </w:tbl>
    <w:bookmarkEnd w:id="22"/>
    <w:bookmarkStart w:id="31" w:name="Xe573a5b3b960ba85b3f4da35f89dc63d5b0800a"/>
    <w:p>
      <w:pPr>
        <w:pStyle w:val="Heading1"/>
      </w:pPr>
      <w:r>
        <w:t xml:space="preserve">1. ESTRATÉGICO (por quê, onde e quanto | horizonte 6 a 12 meses)</w:t>
      </w:r>
    </w:p>
    <w:bookmarkStart w:id="23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Construir a Naturalle Home como marca premium de cama, mesa e banho para o consumidor final (B2C), com vendas lucrativas e recorrentes, sem conflitar com o canal B2B (representantes e lojistas). Com o site no ar, o foco passa a ser medir e converter, sem perder a construção de marca.</w:t>
      </w:r>
    </w:p>
    <w:bookmarkEnd w:id="23"/>
    <w:bookmarkStart w:id="24" w:name="diagnóstico-5-cs-swot"/>
    <w:p>
      <w:pPr>
        <w:pStyle w:val="Heading2"/>
      </w:pPr>
      <w:r>
        <w:t xml:space="preserve">Diagnóstico (5 Cs + SWOT)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Forças:</w:t>
      </w:r>
      <w:r>
        <w:t xml:space="preserve"> </w:t>
      </w:r>
      <w:r>
        <w:t xml:space="preserve">catálogo profundo por tecido (Supima 1000/600/400, Percal 200, Cetim 300), peças artesanais, coleções, showroom em São Paulo com consultor dedicado, WhatsApp consultivo, Klaviyo já instalado, 71,6 mil seguidores de alto padrão, orgânico editorial e sem desconto, engajamento que dobrou, CPM competitivo, site no ar.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Fraquezas:</w:t>
      </w:r>
      <w:r>
        <w:t xml:space="preserve"> </w:t>
      </w:r>
      <w:r>
        <w:t xml:space="preserve">conta de anúncios sem estrutura e sem pixel, sem dados de venda, sem avaliações de clientes, criativos com sinais de cansaço, escolha complexa entre tantos tecidos, ticket alto.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Oportunidades:</w:t>
      </w:r>
      <w:r>
        <w:t xml:space="preserve"> </w:t>
      </w:r>
      <w:r>
        <w:t xml:space="preserve">públicos personalizados e semelhantes ainda não usados, praças de luxo não testadas (DF, MT/MS, CE), remarketing agora possível, datas comerciais fortes (Natal, Dia das Mães), blog do site.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Ameaças:</w:t>
      </w:r>
      <w:r>
        <w:t xml:space="preserve"> </w:t>
      </w:r>
      <w:r>
        <w:t xml:space="preserve">concorrentes de marca forte (Trussardi, Altenburg, Trousseau); Altenburg divulga 40 a 50% de desconto em sites de cupom, o que treina o consumidor a esperar desconto; juros altos.</w:t>
      </w:r>
    </w:p>
    <w:bookmarkEnd w:id="24"/>
    <w:bookmarkStart w:id="25" w:name="público-alvo-b2c-stp-jtbd"/>
    <w:p>
      <w:pPr>
        <w:pStyle w:val="Heading2"/>
      </w:pPr>
      <w:r>
        <w:t xml:space="preserve">Público-alvo B2C (STP, JTBD)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Característica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Dado real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Implicação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Gênero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95% do engajamento dos anúncios vem de mulheres (83% da audiência da conta)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Segmentar mulheres; criativo e texto falam com 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Engajamento dos anúncios (mulheres): 18 a 24: 4%; 25 a 34: 11%; 35 a 44: 16%; 45 a 54: 23%; 55 a 64: 28%; 65+: 13%. Na audiência da conta, 79% têm 35 a 64, pico em 45 a 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Segmentar 35 anos ou mais, sem teto de idade, com criativo pensado para 45 a 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Estados (engajamento dos anúncios)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SP 24,4%; MG 12,7%; RJ 11,5%; RS 9,2%; SC 8,4%; PR 7,1%; GO 3,7%; BA 3,6%; ES 2,5%; PE 2,1%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Núcleo: SP, MG, RJ, RS, SC, PR. Testes: DF, MT/MS, 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Cidades (audiência da conta)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São Paulo 27,6%; Rio de Janeiro 10,9%; Belo Horizonte 6,2%; Curitiba 4,7%; também Porto Alegre, Campinas, Ribeirão Preto, Goiânia, Uberlândia, Florianópolis. 98,8% no Brasil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Usar cidades no Google e no refinamento do Meta; sem adaptação internacional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Posicionamentos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Feed 67,6%; Reels 27,4%; Stories 4,5%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Criativos verticais para Reels e Stories, hoje pouco explorados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Ocasiões (hipótese, a partir da página do showroom)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 página do showroom cita clientes finais com compras de maior volume, como enxoval de casamento e reforma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Testar criativos de enxoval de casamento, presente de casamento e reforma, além do quarto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Perfil de compra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Alto poder aquisitivo, pouco sensível a menor preço, responde a curadoria e exclusividade, valoriza atendimento e presentear 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Mensagem de curadoria, exclusividade, atendimento e presente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são dados de audiência e de engajamento, não de compradores. Validar com os primeiros pedidos do site.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Job do cliente:</w:t>
      </w:r>
      <w:r>
        <w:t xml:space="preserve"> </w:t>
      </w:r>
      <w:r>
        <w:t xml:space="preserve">funcional (dormir em tecido de verdade), emocional (casa como refúgio), social (receber bem, presentear bem).</w:t>
      </w:r>
      <w:r>
        <w:t xml:space="preserve"> </w:t>
      </w:r>
      <w:r>
        <w:rPr>
          <w:bCs/>
          <w:b/>
        </w:rPr>
        <w:t xml:space="preserve">Barreira:</w:t>
      </w:r>
      <w:r>
        <w:t xml:space="preserve"> </w:t>
      </w:r>
      <w:r>
        <w:t xml:space="preserve">gastar muito e não sentir a diferença.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Posicionamento:</w:t>
      </w:r>
      <w:r>
        <w:t xml:space="preserve"> </w:t>
      </w:r>
      <w:r>
        <w:t xml:space="preserve">"A cama mais confortável da casa, escolhida por quem entende de tecido."</w:t>
      </w:r>
    </w:p>
    <w:bookmarkEnd w:id="25"/>
    <w:bookmarkStart w:id="26" w:name="Xa09c63f93b4343bd41b305afd7cca2577875818"/>
    <w:p>
      <w:pPr>
        <w:pStyle w:val="Heading2"/>
      </w:pPr>
      <w:r>
        <w:t xml:space="preserve">Marca e oferta (Círculo Dourado, Proposta de Valor, Equação de Valor)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quê:</w:t>
      </w:r>
      <w:r>
        <w:t xml:space="preserve"> </w:t>
      </w:r>
      <w:r>
        <w:t xml:space="preserve">a casa como refúgio inspirado na natureza.</w:t>
      </w:r>
      <w:r>
        <w:t xml:space="preserve"> </w:t>
      </w:r>
      <w:r>
        <w:rPr>
          <w:bCs/>
          <w:b/>
        </w:rPr>
        <w:t xml:space="preserve">Como:</w:t>
      </w:r>
      <w:r>
        <w:t xml:space="preserve"> </w:t>
      </w:r>
      <w:r>
        <w:t xml:space="preserve">tecidos certificados, fibras nobres, peças artesanais.</w:t>
      </w:r>
      <w:r>
        <w:t xml:space="preserve"> </w:t>
      </w:r>
      <w:r>
        <w:rPr>
          <w:bCs/>
          <w:b/>
        </w:rPr>
        <w:t xml:space="preserve">O quê:</w:t>
      </w:r>
      <w:r>
        <w:t xml:space="preserve"> </w:t>
      </w:r>
      <w:r>
        <w:t xml:space="preserve">cama, banho e decoração.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Proposta de valor:</w:t>
      </w:r>
      <w:r>
        <w:t xml:space="preserve"> </w:t>
      </w:r>
      <w:r>
        <w:t xml:space="preserve">"Tecidos Supima e artesanais que transformam o seu quarto no melhor lugar para descansar."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Alavancas de valor:</w:t>
      </w:r>
      <w:r>
        <w:t xml:space="preserve"> </w:t>
      </w:r>
      <w:r>
        <w:t xml:space="preserve">o sonho já é forte. Falta</w:t>
      </w:r>
      <w:r>
        <w:t xml:space="preserve"> </w:t>
      </w:r>
      <w:r>
        <w:rPr>
          <w:bCs/>
          <w:b/>
        </w:rPr>
        <w:t xml:space="preserve">certeza</w:t>
      </w:r>
      <w:r>
        <w:t xml:space="preserve"> </w:t>
      </w:r>
      <w:r>
        <w:t xml:space="preserve">(avaliações e prova) e</w:t>
      </w:r>
      <w:r>
        <w:t xml:space="preserve"> </w:t>
      </w:r>
      <w:r>
        <w:rPr>
          <w:bCs/>
          <w:b/>
        </w:rPr>
        <w:t xml:space="preserve">menos esforço</w:t>
      </w:r>
      <w:r>
        <w:t xml:space="preserve"> </w:t>
      </w:r>
      <w:r>
        <w:t xml:space="preserve">(guia de tecido e WhatsApp).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Política de preço:</w:t>
      </w:r>
      <w:r>
        <w:t xml:space="preserve"> </w:t>
      </w:r>
      <w:r>
        <w:t xml:space="preserve">manter o padrão sem desconto do orgânico. Se houver oferta de entrada, uma só e discreta (por exemplo, 10% na primeira compra, como faz a Trussardi), sem virar hábito. O site hoje oferece 5% no Pix, 10x sem juros e frete grátis acima de R$ 1.000: tratar como facilitadores, não como argumento principal. Definir com a área B2B uma regra de preço público mínimo, para que o site não concorra com os lojistas.</w:t>
      </w:r>
    </w:p>
    <w:bookmarkEnd w:id="26"/>
    <w:bookmarkStart w:id="27" w:name="direção-de-crescimento-ansoff-955"/>
    <w:p>
      <w:pPr>
        <w:pStyle w:val="Heading2"/>
      </w:pPr>
      <w:r>
        <w:t xml:space="preserve">Direção de crescimento (Ansoff, 95/5)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Agora, penetração de mercado:</w:t>
      </w:r>
      <w:r>
        <w:t xml:space="preserve"> </w:t>
      </w:r>
      <w:r>
        <w:t xml:space="preserve">mulheres 35+ nos estados que já performam.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Depois, desenvolvimento de mercado geográfico:</w:t>
      </w:r>
      <w:r>
        <w:t xml:space="preserve"> </w:t>
      </w:r>
      <w:r>
        <w:t xml:space="preserve">DF (maior renda per capita do país), MT/MS e CE (Fortaleza), mais polos de alto padrão como Balneário Camboriú/Itapema (SC) e Alphaville/Campinas (SP).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Depois, desenvolvimento de produto:</w:t>
      </w:r>
      <w:r>
        <w:t xml:space="preserve"> </w:t>
      </w:r>
      <w:r>
        <w:t xml:space="preserve">kits curados por perfil, linha de presente, coleções sazonais.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95/5:</w:t>
      </w:r>
      <w:r>
        <w:t xml:space="preserve"> </w:t>
      </w:r>
      <w:r>
        <w:t xml:space="preserve">só cerca de 5% está comprando enxoval de luxo agora. O Google capta esses 5%; o Meta e o conteúdo editorial constroem preferência nos 95%.</w:t>
      </w:r>
    </w:p>
    <w:bookmarkEnd w:id="27"/>
    <w:bookmarkStart w:id="28" w:name="decisões-estratégicas-de-investimento"/>
    <w:p>
      <w:pPr>
        <w:pStyle w:val="Heading2"/>
      </w:pPr>
      <w:r>
        <w:t xml:space="preserve">Decisões estratégicas de investimento</w:t>
      </w:r>
    </w:p>
    <w:p>
      <w:pPr>
        <w:numPr>
          <w:ilvl w:val="0"/>
          <w:numId w:val="1006"/>
        </w:numPr>
        <w:pStyle w:val="Compact"/>
      </w:pPr>
      <w:r>
        <w:t xml:space="preserve">Não pular de cerca de R$ 1.700 para R$ 7.000 por mês de uma vez: rampa em etapas ligadas a critérios de medição.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Métricas-norte:</w:t>
      </w:r>
      <w:r>
        <w:t xml:space="preserve"> </w:t>
      </w:r>
      <w:r>
        <w:t xml:space="preserve">margem de contribuição, ROAS de equilíbrio (= 1 ÷ margem) e CAC máximo (= ticket × margem).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Margem de contribuição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ROAS de equilíbrio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CAC máximo (ticket R$ 900)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R$ 360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R$ 450</w:t>
            </w:r>
          </w:p>
        </w:tc>
      </w:tr>
    </w:tbl>
    <w:p>
      <w:pPr>
        <w:pStyle w:val="BodyText"/>
      </w:pPr>
      <w:r>
        <w:rPr>
          <w:iCs/>
          <w:i/>
        </w:rPr>
        <w:t xml:space="preserve">Ticket de R$ 900 é hipótese (jogo casal cerca de R$ 713; kit Super King cerca de R$ 3.062 no site).</w:t>
      </w:r>
    </w:p>
    <w:bookmarkEnd w:id="28"/>
    <w:bookmarkStart w:id="29" w:name="riscos-estratégicos"/>
    <w:p>
      <w:pPr>
        <w:pStyle w:val="Heading2"/>
      </w:pPr>
      <w:r>
        <w:t xml:space="preserve">Riscos estratégicos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Mídia sem medição:</w:t>
      </w:r>
      <w:r>
        <w:t xml:space="preserve"> </w:t>
      </w:r>
      <w:r>
        <w:t xml:space="preserve">gastar mais sem pixel e conversões funcionando repete o problema atual (não saber o que gera venda).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Conflito de preço entre o varejo online e os lojistas B2B:</w:t>
      </w:r>
      <w:r>
        <w:t xml:space="preserve"> </w:t>
      </w:r>
      <w:r>
        <w:t xml:space="preserve">os representantes vendem só B2B, mas lojistas anunciam ao consumidor final. Definir regra de preço público.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Capacidade do showroom:</w:t>
      </w:r>
      <w:r>
        <w:t xml:space="preserve"> </w:t>
      </w:r>
      <w:r>
        <w:t xml:space="preserve">atendimento só com agendamento e consultor dedicado (45 a 60 minutos). Anunciar a visita sem limitar a agenda pode gerar fila e frustração.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Ticket alto sem prova social.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Desconto por pressão de data comercial</w:t>
      </w:r>
      <w:r>
        <w:t xml:space="preserve"> </w:t>
      </w:r>
      <w:r>
        <w:t xml:space="preserve">(Black Friday) corroendo o posicionamento premium.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Dados de audiência não são dados de compradores.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Estrutura no portfólio Sultan:</w:t>
      </w:r>
      <w:r>
        <w:t xml:space="preserve"> </w:t>
      </w:r>
      <w:r>
        <w:t xml:space="preserve">o domínio naturallehome.com.br precisa estar verificado no Business Manager da Sultan e o pixel precisa ficar nele, com permissões corretas.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Uso de bases de clientes</w:t>
      </w:r>
      <w:r>
        <w:t xml:space="preserve"> </w:t>
      </w:r>
      <w:r>
        <w:t xml:space="preserve">exige base legal e consentimento (LGPD).</w:t>
      </w:r>
    </w:p>
    <w:bookmarkEnd w:id="29"/>
    <w:bookmarkStart w:id="30" w:name="indicadores-estratégicos"/>
    <w:p>
      <w:pPr>
        <w:pStyle w:val="Heading2"/>
      </w:pPr>
      <w:r>
        <w:t xml:space="preserve">Indicadores estratégicos</w:t>
      </w:r>
    </w:p>
    <w:p>
      <w:pPr>
        <w:pStyle w:val="FirstParagraph"/>
      </w:pPr>
      <w:r>
        <w:t xml:space="preserve">Margem de contribuição, CAC vs. máximo, ROAS vs. equilíbrio, participação da venda online no faturamento, crescimento de seguidores qualificados, recompra e LTV (a partir do 3º mês).</w:t>
      </w:r>
    </w:p>
    <w:bookmarkEnd w:id="30"/>
    <w:bookmarkEnd w:id="31"/>
    <w:bookmarkStart w:id="41" w:name="tático-como-horizonte-cerca-de-90-dias"/>
    <w:p>
      <w:pPr>
        <w:pStyle w:val="Heading1"/>
      </w:pPr>
      <w:r>
        <w:t xml:space="preserve">2. TÁTICO (como | horizonte cerca de 90 dias)</w:t>
      </w:r>
    </w:p>
    <w:bookmarkStart w:id="32" w:name="rampa-de-investimento-por-etapa"/>
    <w:p>
      <w:pPr>
        <w:pStyle w:val="Heading2"/>
      </w:pPr>
      <w:r>
        <w:t xml:space="preserve">Rampa de investimento por etapa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Etapa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Verba mensal (equivalente)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Foco e critério para avançar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1. Fundação (08/10 a 22/10)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R$ 1.500 a R$ 2.100 (R$ 50 a R$ 70 por dia, ritmo atual), Google só marca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Migrar para o Gerenciador de Anúncios, criar públicos, instalar e testar pixel, API de Conversões, GA4 e conversões, aprovar o feed. Avança com compra de teste confirmada nas plataformas e margem fechada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2. Aprendizado (23/10 a 22/11)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R$ 4.000 a R$ 5.000 (hipótese)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Meta prospecção e remarketing; Google marca, intenção e Shopping. Medir conversão e ticket reais. Avança com cerca de 1.000 sessões de mídia e 15 a 20 pedidos medidos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3. Black Friday e Natal (23/11 a 22/12)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R$ 5.000 a R$ 7.000, conforme o ROAS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Só chega a R$ 7.000 se o ROAS estiver acima do equilíbrio. Custo de mídia tende a subir. Sem desconto agressivo; foco em presente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4. Janeiro e fevereiro/2027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R$ 5.000 a R$ 7.000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Período mais calmo: otimizar, ampliar prova social, testar criativos e praças novas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5. Março a 09/05/2027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R$ 7.000 ou mais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Principal pico do ciclo: Dia das Mães (09/05/2027). Escalar cerca de 20% por vez nas campanhas lucrativas</w:t>
            </w:r>
          </w:p>
        </w:tc>
      </w:tr>
    </w:tbl>
    <w:p>
      <w:pPr>
        <w:pStyle w:val="BodyText"/>
      </w:pPr>
      <w:r>
        <w:rPr>
          <w:iCs/>
          <w:i/>
        </w:rPr>
        <w:t xml:space="preserve">As datas dependem da execução da Etapa 1. A Etapa 2 chega logo antes da Black Friday, com pouco histórico: não escalar além do ROAS.</w:t>
      </w:r>
    </w:p>
    <w:bookmarkEnd w:id="32"/>
    <w:bookmarkStart w:id="33" w:name="Xefc3038d69ada8b7c9f2c14a38bf30126c0fffe"/>
    <w:p>
      <w:pPr>
        <w:pStyle w:val="Heading2"/>
      </w:pPr>
      <w:r>
        <w:t xml:space="preserve">Estrutura de campanhas e verba (patamar de R$ 7.000)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Canal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Campanha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R$/mês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Etapa do funil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Pesquisa de marca e concorrentes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Fundo (proteção)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Pesquisa por intenção (jogo de cama 1000 fios, lençol Supima, enxoval de luxo)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1.200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Shopping / Performance Max com feed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1.600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Prospecção: Reels e carrossel editoriais, públicos semelhantes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1.800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Topo e meio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Remarketing (visitou o site, carrinho, engajou)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Conversa no WhatsApp e agendamento de visita ao showroom (região de São Paulo)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Meio e fundo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Testes de criativo, público e praças novas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Todas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7.000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Poucas campanhas e conjuntos consolidados: o volume de conversões será baixo. A divisão por estado é feita nos conjuntos (núcleo e teste), sem criar campanhas separadas.</w:t>
      </w:r>
    </w:p>
    <w:bookmarkEnd w:id="33"/>
    <w:bookmarkStart w:id="34" w:name="showroom-como-conversão-são-paulo"/>
    <w:p>
      <w:pPr>
        <w:pStyle w:val="Heading2"/>
      </w:pPr>
      <w:r>
        <w:t xml:space="preserve">Showroom como conversão (São Paulo)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Evento:</w:t>
      </w:r>
      <w:r>
        <w:t xml:space="preserve"> </w:t>
      </w:r>
      <w:r>
        <w:t xml:space="preserve">envio do formulário "Agendar Visita" como conversão própria (Lead), medida no Meta e no Google.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região de São Paulo (cidade e entorno), mulheres 35+, com criativo de "toque e compare os tecidos com um consultor". São Paulo é o maior estado do engajamento (24,4%) e a maior cidade da audiência (27,6%).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Limite:</w:t>
      </w:r>
      <w:r>
        <w:t xml:space="preserve"> </w:t>
      </w:r>
      <w:r>
        <w:t xml:space="preserve">alinhar a capacidade de agenda com o showroom antes de aumentar a verba desta campanha. A página também é aberta a lojistas, arquitetos e designers: a landing da campanha deve ser a de cliente final.</w:t>
      </w:r>
    </w:p>
    <w:bookmarkEnd w:id="34"/>
    <w:bookmarkStart w:id="35" w:name="segmentação-com-os-dados-reais"/>
    <w:p>
      <w:pPr>
        <w:pStyle w:val="Heading2"/>
      </w:pPr>
      <w:r>
        <w:t xml:space="preserve">Segmentação (com os dados reais)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Conjunto Meta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Público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Localização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Peso na prospecção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A: núcleo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Semelhante 1 a 3% a partir de engajados e seguidores do Instagram (365 dias) + mulheres 35 ou mais com interesse em decoração e arquitetura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SP, MG, RJ, RS, SC, PR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Cerca de 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B: teste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Mesmo público-base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DF, MT/MS, 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Cerca de 30% (hipótese; ajustar com o dado)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Remarketing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Visitantes do site 30 dias, carrinho 14 dias, engajados do Instagram 60 dias. Excluir compradores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Conforme tabela de campanhas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Idade e gênero:</w:t>
      </w:r>
      <w:r>
        <w:t xml:space="preserve"> </w:t>
      </w:r>
      <w:r>
        <w:t xml:space="preserve">mulheres de 35 anos ou mais, sem teto de idade, começando amplo (sem fatiar por faixa). A leitura por faixa etária é feita no relatório de resultados.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Frequência:</w:t>
      </w:r>
      <w:r>
        <w:t xml:space="preserve"> </w:t>
      </w:r>
      <w:r>
        <w:t xml:space="preserve">limite de 3 a 4 impressões por semana nas campanhas de alcance.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Google:</w:t>
      </w:r>
      <w:r>
        <w:t xml:space="preserve"> </w:t>
      </w:r>
      <w:r>
        <w:t xml:space="preserve">palavras-chave exatas e de frase (jogo de cama 1000 fios, lençol Supima, enxoval de luxo, edredom de luxo, marca) nos mesmos estados. Negativar: barato, atacado, grátis, usado, como fazer. Idade e gênero como observação, não restrição.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Criativos:</w:t>
      </w:r>
      <w:r>
        <w:t xml:space="preserve"> </w:t>
      </w:r>
      <w:r>
        <w:t xml:space="preserve">Reels novos, verticais, sem preço ou desconto, no padrão editorial do orgânico; testar pelo menos 3 conceitos em paralelo; partir de Vichy A e Tartan (melhor custo), em versões novas, porque o criativo atual passou de 100 dias no ar. Explorar Stories dedicados (hoje 4,5% da entrega).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Rodar 14 a 21 dias sem mexer</w:t>
      </w:r>
      <w:r>
        <w:t xml:space="preserve"> </w:t>
      </w:r>
      <w:r>
        <w:t xml:space="preserve">depois de cada mudança grande de estrutura na Etapa 1; 7 dias nas demais.</w:t>
      </w:r>
    </w:p>
    <w:bookmarkEnd w:id="35"/>
    <w:bookmarkStart w:id="36" w:name="calendário-comercial"/>
    <w:p>
      <w:pPr>
        <w:pStyle w:val="Heading2"/>
      </w:pPr>
      <w:r>
        <w:t xml:space="preserve">Calendário comercial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Black Friday (27/11/2026) e Natal:</w:t>
      </w:r>
      <w:r>
        <w:t xml:space="preserve"> </w:t>
      </w:r>
      <w:r>
        <w:t xml:space="preserve">tratar como período de aprendizado, sem desconto agressivo; foco em presente (brinde, embalagem, atendimento ou frete em vez de percentual: hipótese a testar).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das Mães (09/05/2027):</w:t>
      </w:r>
      <w:r>
        <w:t xml:space="preserve"> </w:t>
      </w:r>
      <w:r>
        <w:t xml:space="preserve">principal pico do ciclo. Campanha de presente a partir de março, com kits prontos, prazo de entrega claro e criativos de presentear bem.</w:t>
      </w:r>
    </w:p>
    <w:bookmarkEnd w:id="36"/>
    <w:bookmarkStart w:id="37" w:name="X887540ad64271fe394e9f82eb9c67d24fbe8897"/>
    <w:p>
      <w:pPr>
        <w:pStyle w:val="Heading2"/>
      </w:pPr>
      <w:r>
        <w:t xml:space="preserve">Cenários de resultado (hipóteses: CPC R$ 2,50, ticket R$ 900, verba R$ 7.000)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Conversão do site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Pedidos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Receita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ROAS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0,5% (pessimista)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R$ 12.600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1,0% (base)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R$ 25.200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1,5% (otimista)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R$ 37.800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5,4</w:t>
            </w:r>
          </w:p>
        </w:tc>
      </w:tr>
    </w:tbl>
    <w:p>
      <w:pPr>
        <w:pStyle w:val="BodyText"/>
      </w:pPr>
      <w:r>
        <w:rPr>
          <w:iCs/>
          <w:i/>
        </w:rPr>
        <w:t xml:space="preserve">Com margem de 40% (equilíbrio 2,5), só o cenário base e o otimista pagam a mídia. Referência real: com o CPM de R$ 18,04, R$ 3.200 por mês no Meta compram cerca de 177 mil impressões; a taxa de clique para o site ainda é desconhecida e será o primeiro dado a medir.</w:t>
      </w:r>
    </w:p>
    <w:bookmarkEnd w:id="37"/>
    <w:bookmarkStart w:id="38" w:name="mix-de-marketing-e-funil-4-ps-funil"/>
    <w:p>
      <w:pPr>
        <w:pStyle w:val="Heading2"/>
      </w:pPr>
      <w:r>
        <w:t xml:space="preserve">Mix de marketing e funil (4 Ps, Funil)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Produto:</w:t>
      </w:r>
      <w:r>
        <w:t xml:space="preserve"> </w:t>
      </w:r>
      <w:r>
        <w:t xml:space="preserve">kits curados por perfil (calor, frio, presente).</w:t>
      </w:r>
      <w:r>
        <w:t xml:space="preserve"> </w:t>
      </w:r>
      <w:r>
        <w:rPr>
          <w:bCs/>
          <w:b/>
        </w:rPr>
        <w:t xml:space="preserve">Preço:</w:t>
      </w:r>
      <w:r>
        <w:t xml:space="preserve"> </w:t>
      </w:r>
      <w:r>
        <w:t xml:space="preserve">premium, sem desconto como argumento.</w:t>
      </w:r>
      <w:r>
        <w:t xml:space="preserve"> </w:t>
      </w:r>
      <w:r>
        <w:rPr>
          <w:bCs/>
          <w:b/>
        </w:rPr>
        <w:t xml:space="preserve">Praça:</w:t>
      </w:r>
      <w:r>
        <w:t xml:space="preserve"> </w:t>
      </w:r>
      <w:r>
        <w:t xml:space="preserve">site, WhatsApp, showroom.</w:t>
      </w:r>
      <w:r>
        <w:t xml:space="preserve"> </w:t>
      </w:r>
      <w:r>
        <w:rPr>
          <w:bCs/>
          <w:b/>
        </w:rPr>
        <w:t xml:space="preserve">Promoção:</w:t>
      </w:r>
      <w:r>
        <w:t xml:space="preserve"> </w:t>
      </w:r>
      <w:r>
        <w:t xml:space="preserve">Instagram e TikTok orgânicos, parcerias de design e mídia paga.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Topo:</w:t>
      </w:r>
      <w:r>
        <w:t xml:space="preserve"> </w:t>
      </w:r>
      <w:r>
        <w:t xml:space="preserve">Reels editoriais para alcance e conhecimento.</w:t>
      </w:r>
      <w:r>
        <w:t xml:space="preserve"> </w:t>
      </w:r>
      <w:r>
        <w:rPr>
          <w:bCs/>
          <w:b/>
        </w:rPr>
        <w:t xml:space="preserve">Meio:</w:t>
      </w:r>
      <w:r>
        <w:t xml:space="preserve"> </w:t>
      </w:r>
      <w:r>
        <w:t xml:space="preserve">comparativos de tecido, depoimentos, quiz de tecido.</w:t>
      </w:r>
      <w:r>
        <w:t xml:space="preserve"> </w:t>
      </w:r>
      <w:r>
        <w:rPr>
          <w:bCs/>
          <w:b/>
        </w:rPr>
        <w:t xml:space="preserve">Fundo:</w:t>
      </w:r>
      <w:r>
        <w:t xml:space="preserve"> </w:t>
      </w:r>
      <w:r>
        <w:t xml:space="preserve">Google, remarketing e WhatsApp consultivo.</w:t>
      </w:r>
      <w:r>
        <w:t xml:space="preserve"> </w:t>
      </w:r>
      <w:r>
        <w:rPr>
          <w:bCs/>
          <w:b/>
        </w:rPr>
        <w:t xml:space="preserve">Pós:</w:t>
      </w:r>
      <w:r>
        <w:t xml:space="preserve"> </w:t>
      </w:r>
      <w:r>
        <w:t xml:space="preserve">avaliação, cuidado com o tecido e recompra.</w:t>
      </w:r>
    </w:p>
    <w:bookmarkEnd w:id="38"/>
    <w:bookmarkStart w:id="39" w:name="X930def7c06070435b5d6cc479e5da57166da1a8"/>
    <w:p>
      <w:pPr>
        <w:pStyle w:val="Heading2"/>
      </w:pPr>
      <w:r>
        <w:t xml:space="preserve">Mensagens e conteúdo (AIDA, Método da Pipoca)</w:t>
      </w:r>
    </w:p>
    <w:p>
      <w:pPr>
        <w:pStyle w:val="FirstParagraph"/>
      </w:pPr>
      <w:r>
        <w:rPr>
          <w:iCs/>
          <w:i/>
        </w:rPr>
        <w:t xml:space="preserve">Tom: curadoria, exclusividade, atendimento e presente. Sem preço, cupom, contagem regressiva ou urgência de preço.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AIDA (Meta):</w:t>
      </w:r>
      <w:r>
        <w:t xml:space="preserve"> </w:t>
      </w:r>
      <w:r>
        <w:t xml:space="preserve">Atenção: "Você já dormiu em Supima 1000 fios?" | Interesse: "Algodão de fibra longa, toque macio e acabamento que dura." | Desejo: "Peças escolhidas com curadoria para transformar o seu quarto no melhor lugar da casa." | Ação: "Conheça a coleção" ou "Fale com uma consultora no WhatsApp".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AIDA presente:</w:t>
      </w:r>
      <w:r>
        <w:t xml:space="preserve"> </w:t>
      </w:r>
      <w:r>
        <w:t xml:space="preserve">Atenção: "O presente que a casa inteira vai notar." | Interesse: "Coleções exclusivas de cama, banho e decoração, com embalagem para presente." | Desejo: "Quem recebe sente o cuidado em cada detalhe." | Ação: "Conheça as coleções."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Google (títulos, até 30 caracteres):</w:t>
      </w:r>
      <w:r>
        <w:t xml:space="preserve"> </w:t>
      </w:r>
      <w:r>
        <w:t xml:space="preserve">Lençol Supima 1000 Fios | Naturalle Home Oficial | Enxoval de Luxo Naturalle | Cama de Hotel na Sua Casa | Coleções Exclusivas de Cama | Embalagem para Presente | Tecidos Percal, Cetim, Supima | Fale com uma Consultora | Peças Artesanais Exclusivas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Google (descrições, até 90 caracteres):</w:t>
      </w:r>
      <w:r>
        <w:t xml:space="preserve"> </w:t>
      </w:r>
      <w:r>
        <w:t xml:space="preserve">"Algodão de fibra longa com toque macio. Escolha seu tecido com ajuda de uma consultora." | "Coleções exclusivas de cama, banho e decoração. Embalagem para presente e troca facilitada." Condições de pagamento ficam como extensões, não como título. Não prometer "troca grátis": a política informa que só a primeira postagem é por conta da Naturalle. Confirmar no site antes de publicar.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Pipoca (tema "tecido e sono de luxo"):</w:t>
      </w:r>
      <w:r>
        <w:t xml:space="preserve"> </w:t>
      </w:r>
      <w:r>
        <w:t xml:space="preserve">dúvida (quantos fios?), mito (mais fios é melhor?), bastidor (showroom e artesanal), benefício (Supima dura mais), tutorial (lavar enxoval premium), comparação (Percal x Cetim x Supima), case (quarto montado por cliente), opinião (kit favorito da curadora), lista (5 peças de hotel boutique), tendência (cores da estação).</w:t>
      </w:r>
    </w:p>
    <w:bookmarkEnd w:id="39"/>
    <w:bookmarkStart w:id="40" w:name="indicadores-táticos"/>
    <w:p>
      <w:pPr>
        <w:pStyle w:val="Heading2"/>
      </w:pPr>
      <w:r>
        <w:t xml:space="preserve">Indicadores táticos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Etapa 1:</w:t>
      </w:r>
      <w:r>
        <w:t xml:space="preserve"> </w:t>
      </w:r>
      <w:r>
        <w:t xml:space="preserve">CPM (referência R$ 18,04), custo por visita ao perfil (referência R$ 0,40; melhor R$ 0,36), frequência semanal, alcance, cliques para o site, eventos de pixel disparando (visualização, carrinho, compra).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 partir da Etapa 2:</w:t>
      </w:r>
      <w:r>
        <w:t xml:space="preserve"> </w:t>
      </w:r>
      <w:r>
        <w:t xml:space="preserve">ROAS e CAC por campanha, taxa de conversão do site, ticket médio, CTR e CPC, conversas de WhatsApp e % que viram venda, taxa de avaliações, resultado por faixa etária e por estado.</w:t>
      </w:r>
    </w:p>
    <w:bookmarkEnd w:id="40"/>
    <w:bookmarkEnd w:id="41"/>
    <w:bookmarkStart w:id="49" w:name="Xd47fde61dfeddc72a81a58b1871be2db3fb1064"/>
    <w:p>
      <w:pPr>
        <w:pStyle w:val="Heading1"/>
      </w:pPr>
      <w:r>
        <w:t xml:space="preserve">3. OPERACIONAL (quem, quando e como | rotina diária, semanal e mensal)</w:t>
      </w:r>
    </w:p>
    <w:p>
      <w:pPr>
        <w:pStyle w:val="FirstParagraph"/>
      </w:pPr>
      <w:r>
        <w:rPr>
          <w:iCs/>
          <w:i/>
        </w:rPr>
        <w:t xml:space="preserve">Responsáveis são sugestões. Ajuste à sua equipe.</w:t>
      </w:r>
    </w:p>
    <w:bookmarkStart w:id="42" w:name="etapa-1-fundação-0810-a-2210"/>
    <w:p>
      <w:pPr>
        <w:pStyle w:val="Heading2"/>
      </w:pPr>
      <w:r>
        <w:t xml:space="preserve">Etapa 1: Fundação (08/10 a 22/10)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Tarefa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Responsável (sugestão)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 Shopify, abrir Eventos do cliente e os canais de venda (Facebook &amp; Instagram e Google &amp; YouTube) e conferir quais pixels estão ativos e se os eventos (visualização de produto, carrinho, início de compra, compra com valor) disparam. Nome dos menus pode variar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Gestor de tráfego / dev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Exportar do Shopify (últimos 30 dias): sessões, taxa de conversão, ticket médio, pedidos e origem do tráfego. São os dados reais que substituem as hipóteses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E-commerce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Conectar o canal Facebook &amp; Instagram do Shopify ao Business Manager da Sultan, verificar o domínio naturallehome.com.br e deixar o pixel no portfólio Sultan, com compartilhamento de dados no nível máximo (que ativa a API de Conversões)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Cicero / gestor de tráfego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Instalar o canal Google &amp; YouTube no Shopify (GA4, tag do Google Ads e feed do Merchant Center) e importar a conversão de compra para o Google 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Gestor de tráfego / dev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Criar a conversão "Agendar Visita" (envio do formulário) como evento no Meta, no GA4 e no Google 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Gestor de tráfego / dev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Fazer compra de teste e conferir a venda no Meta, no Google e no GA4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Gestor de tráfego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Aprovar o feed no Merchant Center (título, foto de ambiente, GTIN quando houver) e conferir o catálogo sincronizado com o Instagram Shopping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E-commerce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Migrar do "turbinar" para uma campanha real no Gerenciador de Anúncios (Reconhecimento/Alcance e Tráfego para o site)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Gestor de tráfego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Criar público personalizado de engajados e seguidores do Instagram (365 dias) e semelhante de 1 a 3%; criar os conjuntos A e B e o limite de frequência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Gestor de tráfego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Produzir pelo menos 3 Reels novos no padrão editorial, sem preço ou desconto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Conteúdo /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Trocar o link da bio (hoje linktr.ee de outra submarca) pelo site da Naturalle Home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Revisar e encerrar os criativos pausados com gasto residual (Serena e Velour)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Gestor de tráfego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Confirmar se há app de avaliações no site (não identifiquei na página inicial); se não houver, instalar um e ligar o pedido de avaliação com foto ao pós-compra no Klaviyo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E-commerce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Montar no Klaviyo os fluxos de carrinho abandonado, boas-vindas e pós-compra (avaliação e cuidado com o tecido)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E-commerce / CRM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Corrigir o link "WhatsApp" do rodapé do site (apareceu sem endereço) e combinar com o showroom o limite de visitas por semana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E-commerce / atendimento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Calcular a margem de contribuição (CMV, impostos, frete, taxas, parcelamento)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Financeiro + Cicero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Definir com a área B2B a regra de preço público mínimo, para o site não concorrer com os lojistas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Cicero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Registrar vendas fechadas por WhatsApp e definir tempo máximo de resposta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Atendimento</w:t>
            </w:r>
          </w:p>
        </w:tc>
      </w:tr>
    </w:tbl>
    <w:bookmarkEnd w:id="42"/>
    <w:bookmarkStart w:id="43" w:name="etapa-2-em-diante"/>
    <w:p>
      <w:pPr>
        <w:pStyle w:val="Heading2"/>
      </w:pPr>
      <w:r>
        <w:t xml:space="preserve">Etapa 2 em diante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Tarefa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Responsável (sugestão)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Subir campanhas do Google (marca, intenção, Shopping) e o remarketing no 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Gestor de tráfego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Importar e testar o workflow n8n de relatório diário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Cicero / automação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Renovar criativos a cada 6 a 8 semanas (nenhum criativo passa disso sem refresh)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Conteúdo / gestor de tráfego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Comparar o perfil dos compradores com o da audiência e ajustar a segmentação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Gestor de tráfego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Planejar a campanha de presente do Dia das Mães a partir de março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Conteúdo / e-commerce</w:t>
            </w:r>
          </w:p>
        </w:tc>
      </w:tr>
    </w:tbl>
    <w:bookmarkEnd w:id="43"/>
    <w:bookmarkStart w:id="44" w:name="rotina-diária-10-minutos"/>
    <w:p>
      <w:pPr>
        <w:pStyle w:val="Heading2"/>
      </w:pPr>
      <w:r>
        <w:t xml:space="preserve">Rotina diária (10 minutos)</w:t>
      </w:r>
    </w:p>
    <w:p>
      <w:pPr>
        <w:numPr>
          <w:ilvl w:val="0"/>
          <w:numId w:val="1014"/>
        </w:numPr>
        <w:pStyle w:val="Compact"/>
      </w:pPr>
      <w:r>
        <w:t xml:space="preserve">Ler o relatório automático das 8h: gasto, receita, ROAS, vendas e CAC por campanha (quando as conversões estiverem funcionando).</w:t>
      </w:r>
    </w:p>
    <w:p>
      <w:pPr>
        <w:numPr>
          <w:ilvl w:val="0"/>
          <w:numId w:val="1014"/>
        </w:numPr>
        <w:pStyle w:val="Compact"/>
      </w:pPr>
      <w:r>
        <w:t xml:space="preserve">Verificar anúncio reprovado, orçamento esgotado cedo, frequência acima do limite e erro de rastreamento.</w:t>
      </w:r>
    </w:p>
    <w:p>
      <w:pPr>
        <w:numPr>
          <w:ilvl w:val="0"/>
          <w:numId w:val="1014"/>
        </w:numPr>
        <w:pStyle w:val="Compact"/>
      </w:pPr>
      <w:r>
        <w:t xml:space="preserve">Responder rápido as conversas de WhatsApp.</w:t>
      </w:r>
    </w:p>
    <w:bookmarkEnd w:id="44"/>
    <w:bookmarkStart w:id="45" w:name="rotina-semanal-1-hora"/>
    <w:p>
      <w:pPr>
        <w:pStyle w:val="Heading2"/>
      </w:pPr>
      <w:r>
        <w:t xml:space="preserve">Rotina semanal (1 hora)</w:t>
      </w:r>
    </w:p>
    <w:p>
      <w:pPr>
        <w:numPr>
          <w:ilvl w:val="0"/>
          <w:numId w:val="1015"/>
        </w:numPr>
        <w:pStyle w:val="Compact"/>
      </w:pPr>
      <w:r>
        <w:t xml:space="preserve">Comparar criativos por custo por visita ou por clique e CPM. Substituir o criativo que passar do nível do pior atual (cerca de R$ 0,60 por visita) ou que mostrar queda de alcance.</w:t>
      </w:r>
    </w:p>
    <w:p>
      <w:pPr>
        <w:numPr>
          <w:ilvl w:val="0"/>
          <w:numId w:val="1015"/>
        </w:numPr>
        <w:pStyle w:val="Compact"/>
      </w:pPr>
      <w:r>
        <w:t xml:space="preserve">Analisar por faixa etária, estado e posicionamento (Feed, Reels, Stories).</w:t>
      </w:r>
    </w:p>
    <w:p>
      <w:pPr>
        <w:numPr>
          <w:ilvl w:val="0"/>
          <w:numId w:val="1015"/>
        </w:numPr>
        <w:pStyle w:val="Compact"/>
      </w:pPr>
      <w:r>
        <w:t xml:space="preserve">Google: revisar termos de pesquisa e negativar o que não converte.</w:t>
      </w:r>
    </w:p>
    <w:p>
      <w:pPr>
        <w:numPr>
          <w:ilvl w:val="0"/>
          <w:numId w:val="1015"/>
        </w:numPr>
        <w:pStyle w:val="Compact"/>
      </w:pPr>
      <w:r>
        <w:t xml:space="preserve">Registrar as vendas fechadas por WhatsApp (para não sumirem do relatório).</w:t>
      </w:r>
    </w:p>
    <w:bookmarkEnd w:id="45"/>
    <w:bookmarkStart w:id="46" w:name="rotina-mensal-2-horas"/>
    <w:p>
      <w:pPr>
        <w:pStyle w:val="Heading2"/>
      </w:pPr>
      <w:r>
        <w:t xml:space="preserve">Rotina mensal (2 horas)</w:t>
      </w:r>
    </w:p>
    <w:p>
      <w:pPr>
        <w:numPr>
          <w:ilvl w:val="0"/>
          <w:numId w:val="1016"/>
        </w:numPr>
        <w:pStyle w:val="Compact"/>
      </w:pPr>
      <w:r>
        <w:t xml:space="preserve">Recalcular ticket médio, conversão e margem com dados reais; atualizar os cenários.</w:t>
      </w:r>
    </w:p>
    <w:p>
      <w:pPr>
        <w:numPr>
          <w:ilvl w:val="0"/>
          <w:numId w:val="1016"/>
        </w:numPr>
        <w:pStyle w:val="Compact"/>
      </w:pPr>
      <w:r>
        <w:t xml:space="preserve">Comparar o perfil dos compradores (idade, estado, cidade) com o perfil da audiência.</w:t>
      </w:r>
    </w:p>
    <w:p>
      <w:pPr>
        <w:numPr>
          <w:ilvl w:val="0"/>
          <w:numId w:val="1016"/>
        </w:numPr>
        <w:pStyle w:val="Compact"/>
      </w:pPr>
      <w:r>
        <w:t xml:space="preserve">Decidir a verba do mês seguinte pelos critérios de avanço e pelo calendário comercial.</w:t>
      </w:r>
    </w:p>
    <w:p>
      <w:pPr>
        <w:numPr>
          <w:ilvl w:val="0"/>
          <w:numId w:val="1016"/>
        </w:numPr>
        <w:pStyle w:val="Compact"/>
      </w:pPr>
      <w:r>
        <w:t xml:space="preserve">Revisar posicionamento, oferta, prova social e política de preço.</w:t>
      </w:r>
    </w:p>
    <w:bookmarkEnd w:id="46"/>
    <w:bookmarkStart w:id="47" w:name="regras-objetivas-de-decisão"/>
    <w:p>
      <w:pPr>
        <w:pStyle w:val="Heading2"/>
      </w:pPr>
      <w:r>
        <w:t xml:space="preserve">Regras objetivas de decisão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Etapa 1, renovar:</w:t>
      </w:r>
      <w:r>
        <w:t xml:space="preserve"> </w:t>
      </w:r>
      <w:r>
        <w:t xml:space="preserve">criativo com custo por visita acima de cerca de R$ 0,60 depois de volume suficiente, ou com frequência alta e alcance em queda.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Pausar:</w:t>
      </w:r>
      <w:r>
        <w:t xml:space="preserve"> </w:t>
      </w:r>
      <w:r>
        <w:t xml:space="preserve">campanha que gastou cerca de 2 vezes o CAC máximo sem venda (com rastreamento confirmado).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Atenção:</w:t>
      </w:r>
      <w:r>
        <w:t xml:space="preserve"> </w:t>
      </w:r>
      <w:r>
        <w:t xml:space="preserve">ROAS abaixo do equilíbrio depois de gastar 1 vez o CAC máximo.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Escalar:</w:t>
      </w:r>
      <w:r>
        <w:t xml:space="preserve"> </w:t>
      </w:r>
      <w:r>
        <w:t xml:space="preserve">ROAS acima do alvo por 2 semanas seguidas; aumentar cerca de 20% da verba por vez.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Se o ROAS ficar abaixo do equilíbrio por 60 dias:</w:t>
      </w:r>
      <w:r>
        <w:t xml:space="preserve"> </w:t>
      </w:r>
      <w:r>
        <w:t xml:space="preserve">o problema costuma estar em oferta, prova ou site, não no orçamento.</w:t>
      </w:r>
    </w:p>
    <w:bookmarkEnd w:id="47"/>
    <w:bookmarkStart w:id="48" w:name="automação-n8n"/>
    <w:p>
      <w:pPr>
        <w:pStyle w:val="Heading2"/>
      </w:pPr>
      <w:r>
        <w:t xml:space="preserve">Automação (n8n)</w:t>
      </w:r>
    </w:p>
    <w:p>
      <w:pPr>
        <w:pStyle w:val="FirstParagraph"/>
      </w:pPr>
      <w:r>
        <w:t xml:space="preserve">Workflow de relatório diário às 8h: busca o resultado de ontem no Meta e no Google Ads, calcula gasto, receita, ROAS, vendas e CAC por campanha e envia resumo por WhatsApp com alertas de pausa. Arquivo workflow-n8n-relatorio-ads.json na pasta naturalle-home/ do repositório bloque. Só mostra receita depois que as conversões com valor estiverem funcionando (fim da Etapa 1). Como evolução, o workflow pode buscar também pedidos e receita do Shopify, que passa a ser a fonte da verdade para comparar com o ROAS das plataformas. Antes de ativar: preencher IDs e credenciais, conferir as versões das APIs e fazer uma execução manual (a lógica foi testada só com dados simulados).</w:t>
      </w:r>
    </w:p>
    <w:bookmarkEnd w:id="48"/>
    <w:bookmarkEnd w:id="49"/>
    <w:bookmarkStart w:id="52" w:name="sugestões-e-perguntas"/>
    <w:p>
      <w:pPr>
        <w:pStyle w:val="Heading1"/>
      </w:pPr>
      <w:r>
        <w:t xml:space="preserve">4. Sugestões e perguntas</w:t>
      </w:r>
    </w:p>
    <w:bookmarkStart w:id="50" w:name="sugestões"/>
    <w:p>
      <w:pPr>
        <w:pStyle w:val="Heading2"/>
      </w:pPr>
      <w:r>
        <w:t xml:space="preserve">Sugestões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Primeiro medir, depois escalar:</w:t>
      </w:r>
      <w:r>
        <w:t xml:space="preserve"> </w:t>
      </w:r>
      <w:r>
        <w:t xml:space="preserve">com o site no ar, o maior ganho imediato é ter pixel, GA4 e conversões funcionando antes de aumentar a verba.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Aproveitar a parceria com a Artefacto e os conteúdos "Heritage" e "Refúgios"</w:t>
      </w:r>
      <w:r>
        <w:t xml:space="preserve"> </w:t>
      </w:r>
      <w:r>
        <w:t xml:space="preserve">como criativos pagos: o orgânico já tem o padrão de luxo, falta levá-lo ao anúncio.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Stories e Reels dedicados:</w:t>
      </w:r>
      <w:r>
        <w:t xml:space="preserve"> </w:t>
      </w:r>
      <w:r>
        <w:t xml:space="preserve">hoje 95% da entrega está em Feed e Reels, e os Stories quase não foram explorados.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Praças de alta renda:</w:t>
      </w:r>
      <w:r>
        <w:t xml:space="preserve"> </w:t>
      </w:r>
      <w:r>
        <w:t xml:space="preserve">testar DF, MT/MS e CE com verba pequena e comparar CPM e custo por visita contra o núcleo.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Black Friday sem desconto agressivo:</w:t>
      </w:r>
      <w:r>
        <w:t xml:space="preserve"> </w:t>
      </w:r>
      <w:r>
        <w:t xml:space="preserve">brinde, embalagem para presente, atendimento ou frete, em vez de percentual (hipótese a testar).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Usar o Klaviyo que já está instalado:</w:t>
      </w:r>
      <w:r>
        <w:t xml:space="preserve"> </w:t>
      </w:r>
      <w:r>
        <w:t xml:space="preserve">fluxos de carrinho abandonado, boas-vindas e pós-compra, e sincronizar a lista de clientes com o Meta para públicos semelhantes de compradores (com consentimento).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Shopify como fonte da verdade:</w:t>
      </w:r>
      <w:r>
        <w:t xml:space="preserve"> </w:t>
      </w:r>
      <w:r>
        <w:t xml:space="preserve">comparar receita, pedidos e ticket do Shopify com o que Meta e Google reportam, para não decidir só pelo número das plataformas.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Showroom como diferencial de conversão em São Paulo:</w:t>
      </w:r>
      <w:r>
        <w:t xml:space="preserve"> </w:t>
      </w:r>
      <w:r>
        <w:t xml:space="preserve">campanha de agendamento com limite de agenda combinado com a equipe.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Ocasiões de maior valor:</w:t>
      </w:r>
      <w:r>
        <w:t xml:space="preserve"> </w:t>
      </w:r>
      <w:r>
        <w:t xml:space="preserve">testar enxoval e presente de casamento e reforma como ângulos de criativo (hipótese).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Prova social de clientes de 45 a 64 anos,</w:t>
      </w:r>
      <w:r>
        <w:t xml:space="preserve"> </w:t>
      </w:r>
      <w:r>
        <w:t xml:space="preserve">o grupo de maior peso no engajamento.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Blog do site</w:t>
      </w:r>
      <w:r>
        <w:t xml:space="preserve"> </w:t>
      </w:r>
      <w:r>
        <w:t xml:space="preserve">reaproveitando os roteiros validados nas redes, para capturar busca no Google.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TikTok somente no orgânico por ora</w:t>
      </w:r>
      <w:r>
        <w:t xml:space="preserve"> </w:t>
      </w:r>
      <w:r>
        <w:t xml:space="preserve">(hipótese: o público de 45 a 64 anos concentra-se mais em Instagram e Facebook).</w:t>
      </w:r>
    </w:p>
    <w:bookmarkEnd w:id="50"/>
    <w:bookmarkStart w:id="51" w:name="perguntas-que-me-ajudam-a-refinar"/>
    <w:p>
      <w:pPr>
        <w:pStyle w:val="Heading2"/>
      </w:pPr>
      <w:r>
        <w:t xml:space="preserve">Perguntas que me ajudam a refinar</w:t>
      </w:r>
    </w:p>
    <w:p>
      <w:pPr>
        <w:numPr>
          <w:ilvl w:val="0"/>
          <w:numId w:val="1019"/>
        </w:numPr>
        <w:pStyle w:val="Compact"/>
      </w:pPr>
      <w:r>
        <w:t xml:space="preserve">Quais pixels e canais estão ativos no Shopify hoje (Facebook &amp; Instagram, Google &amp; YouTube)? Isso não dá para ver pelo lado de fora.</w:t>
      </w:r>
    </w:p>
    <w:p>
      <w:pPr>
        <w:numPr>
          <w:ilvl w:val="0"/>
          <w:numId w:val="1019"/>
        </w:numPr>
        <w:pStyle w:val="Compact"/>
      </w:pPr>
      <w:r>
        <w:t xml:space="preserve">Quais são os números do Shopify dos últimos 30 dias (sessões, taxa de conversão, ticket médio, pedidos, origem do tráfego)?</w:t>
      </w:r>
    </w:p>
    <w:p>
      <w:pPr>
        <w:numPr>
          <w:ilvl w:val="0"/>
          <w:numId w:val="1019"/>
        </w:numPr>
        <w:pStyle w:val="Compact"/>
      </w:pPr>
      <w:r>
        <w:t xml:space="preserve">Existe regra de preço público mínimo para os lojistas B2B, e há alguma oferta de entrada prevista para o consumidor final?</w:t>
      </w:r>
    </w:p>
    <w:p>
      <w:pPr>
        <w:numPr>
          <w:ilvl w:val="0"/>
          <w:numId w:val="1019"/>
        </w:numPr>
        <w:pStyle w:val="Compact"/>
      </w:pPr>
      <w:r>
        <w:t xml:space="preserve">Quantas visitas por semana o showroom comporta?</w:t>
      </w:r>
    </w:p>
    <w:p>
      <w:pPr>
        <w:numPr>
          <w:ilvl w:val="0"/>
          <w:numId w:val="1019"/>
        </w:numPr>
        <w:pStyle w:val="Compact"/>
      </w:pPr>
      <w:r>
        <w:t xml:space="preserve">Há dados dos compradores atuais (idade, estado, ticket)?</w:t>
      </w:r>
    </w:p>
    <w:bookmarkEnd w:id="51"/>
    <w:bookmarkEnd w:id="52"/>
    <w:bookmarkStart w:id="53" w:name="próximo-passo-hoje"/>
    <w:p>
      <w:pPr>
        <w:pStyle w:val="Heading1"/>
      </w:pPr>
      <w:r>
        <w:t xml:space="preserve">Próximo passo (hoje)</w:t>
      </w:r>
    </w:p>
    <w:p>
      <w:pPr>
        <w:pStyle w:val="FirstParagraph"/>
      </w:pPr>
      <w:r>
        <w:rPr>
          <w:bCs/>
          <w:b/>
        </w:rPr>
        <w:t xml:space="preserve">No Shopify, conferir os pixels ativos (Eventos do cliente e canais Facebook &amp; Instagram e Google &amp; YouTube), exportar os números dos últimos 30 dias e fazer uma compra de teste.</w:t>
      </w:r>
      <w:r>
        <w:t xml:space="preserve"> </w:t>
      </w:r>
      <w:r>
        <w:t xml:space="preserve">Sem isso, a verba extra repete o problema do passado: gastar sem saber o que vende. Em paralelo, migrar do "turbinar" para o Gerenciador de Anúncios e criar o público de engajados do Instagram (365 dias).</w:t>
      </w:r>
    </w:p>
    <w:bookmarkEnd w:id="53"/>
    <w:bookmarkStart w:id="54" w:name="anexo-os-13-frameworks-aplicados-b2c"/>
    <w:p>
      <w:pPr>
        <w:pStyle w:val="Heading1"/>
      </w:pPr>
      <w:r>
        <w:t xml:space="preserve">Anexo: os 13 frameworks aplicados (B2C)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Framework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Conclusão para a Naturalle Home</w:t>
            </w:r>
          </w:p>
        </w:tc>
        <w:tc>
          <w:tcPr>
            <w:shd w:val="clear" w:color="auto" w:fill="2F5D50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5 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Cliente: mulheres de alto padrão, 35+, núcleo SP/MG/RJ/RS/SC/PR. Concorrência com desconto forte (Altenburg). Contexto: site Shopify recém-no-ar, showroom em São Paulo, datas comerciais fortes.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Estratégico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SWOT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Forças em orgânico premium e engajamento; fraquezas em estrutura de anúncios, mensuração e prova social.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Estratégico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JTBD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Dormir em tecido de verdade, casa como refúgio, receber e presentear bem.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Estratégico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Segmento: mulheres 35+ (peso em 45 a 64), alto poder aquisitivo, núcleo no Sudeste e Sul. Posicionamento: a cama mais confortável da casa, escolhida por quem entende de tecido.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Estratégico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Círculo Dourado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Por quê: refúgio inspirado na natureza. Como: tecidos certificados e artesanal. O quê: cama, banho, decoração.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Estratégico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Proposta de Valor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Tecidos Supima e artesanais que transformam o quarto no melhor lugar para descansar.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Estratégico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Equação de Valor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Aumentar certeza (prova) e reduzir esforço (guia de tecido, WhatsApp).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Estratégico / Tático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Ansoff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Penetração agora; praças novas (DF, MT/MS, CE) e produto (kits, presente) depois.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Estratégico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4 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Kits curados, preço premium sem desconto, canais que preservam a marca, promoção com conteúdo editorial e mídia.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Tático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Regra 95/5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Meta e conteúdo constroem preferência nos 95%; Google capta os 5%.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Tático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Topo: Reels de alcance. Meio: comparativos e prova. Fundo: Google, remarketing, WhatsApp. Pós: avaliação e recompra.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Tático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Gancho, diferença do tecido, curadoria, chamada para o site ou WhatsApp.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Tático /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Método da Pipoca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Um tema (tecido e sono de luxo) vira 10+ ângulos, com renovação de criativo a cada 6 a 8 semanas.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Tático / Operacional</w:t>
            </w:r>
          </w:p>
        </w:tc>
      </w:tr>
    </w:tbl>
    <w:bookmarkEnd w:id="54"/>
    <w:sectPr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/>
      <w:b/>
      <w:bCs/>
      <w:color w:val="2F5D5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/>
      <w:b/>
      <w:bCs/>
      <w:color w:val="333333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Naturalle Home | Planejamento de mídia paga B2C (atual)</dc:title>
  <dc:creator/>
  <cp:keywords/>
  <dcterms:created xsi:type="dcterms:W3CDTF">2026-10-08T16:53:44Z</dcterms:created>
  <dcterms:modified xsi:type="dcterms:W3CDTF">2026-10-08T16:53:44Z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