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Departamento de Engenharia de Computação e Automação - DCA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4381500</wp:posOffset>
            </wp:positionH>
            <wp:positionV relativeFrom="paragraph">
              <wp:posOffset>114300</wp:posOffset>
            </wp:positionV>
            <wp:extent cx="1657350" cy="685800"/>
            <wp:effectExtent b="0" l="0" r="0" t="0"/>
            <wp:wrapSquare wrapText="bothSides" distB="114300" distT="114300" distL="114300" distR="114300"/>
            <wp:docPr descr="UFRN.png" id="25" name="image18.png"/>
            <a:graphic>
              <a:graphicData uri="http://schemas.openxmlformats.org/drawingml/2006/picture">
                <pic:pic>
                  <pic:nvPicPr>
                    <pic:cNvPr descr="UFRN.png"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Universidade Federal do Rio Grande do Norte - UFRN</w:t>
      </w:r>
    </w:p>
    <w:p w:rsidR="00000000" w:rsidDel="00000000" w:rsidP="00000000" w:rsidRDefault="00000000" w:rsidRPr="00000000" w14:paraId="00000002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Discentes:</w:t>
      </w:r>
    </w:p>
    <w:p w:rsidR="00000000" w:rsidDel="00000000" w:rsidP="00000000" w:rsidRDefault="00000000" w:rsidRPr="00000000" w14:paraId="00000003">
      <w:pPr>
        <w:spacing w:after="1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Cicero Josean Mateus Nunes da Silva   Matrícula: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20160001784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Jadson Araujo Bezerra       </w:t>
        <w:tab/>
        <w:tab/>
        <w:t xml:space="preserve">  Matrícula: 2016011250</w:t>
      </w:r>
    </w:p>
    <w:p w:rsidR="00000000" w:rsidDel="00000000" w:rsidP="00000000" w:rsidRDefault="00000000" w:rsidRPr="00000000" w14:paraId="00000005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Lucas de Azevedo Lima     </w:t>
        <w:tab/>
        <w:tab/>
        <w:t xml:space="preserve">  Matrícula: 2016014950</w:t>
      </w:r>
    </w:p>
    <w:p w:rsidR="00000000" w:rsidDel="00000000" w:rsidP="00000000" w:rsidRDefault="00000000" w:rsidRPr="00000000" w14:paraId="00000006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Docentes: Kennedy Reurison Lopes</w:t>
      </w:r>
    </w:p>
    <w:p w:rsidR="00000000" w:rsidDel="00000000" w:rsidP="00000000" w:rsidRDefault="00000000" w:rsidRPr="00000000" w14:paraId="00000008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ab/>
        <w:t xml:space="preserve">        Emanoel Raimundo Queiroz Chaves Junior</w:t>
      </w:r>
    </w:p>
    <w:p w:rsidR="00000000" w:rsidDel="00000000" w:rsidP="00000000" w:rsidRDefault="00000000" w:rsidRPr="00000000" w14:paraId="00000009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Turma: 02A  </w:t>
        <w:tab/>
      </w:r>
    </w:p>
    <w:p w:rsidR="00000000" w:rsidDel="00000000" w:rsidP="00000000" w:rsidRDefault="00000000" w:rsidRPr="00000000" w14:paraId="0000000A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rtl w:val="0"/>
        </w:rPr>
        <w:t xml:space="preserve">                        Relatório de Circuitos Digitais</w:t>
      </w:r>
    </w:p>
    <w:p w:rsidR="00000000" w:rsidDel="00000000" w:rsidP="00000000" w:rsidRDefault="00000000" w:rsidRPr="00000000" w14:paraId="00000010">
      <w:pPr>
        <w:spacing w:after="16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 xml:space="preserve">                                                        Cofre</w:t>
      </w:r>
    </w:p>
    <w:p w:rsidR="00000000" w:rsidDel="00000000" w:rsidP="00000000" w:rsidRDefault="00000000" w:rsidRPr="00000000" w14:paraId="00000011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rtl w:val="0"/>
        </w:rPr>
        <w:t xml:space="preserve">NATAL, RN</w:t>
      </w:r>
    </w:p>
    <w:p w:rsidR="00000000" w:rsidDel="00000000" w:rsidP="00000000" w:rsidRDefault="00000000" w:rsidRPr="00000000" w14:paraId="00000019">
      <w:pPr>
        <w:spacing w:after="1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rtl w:val="0"/>
        </w:rPr>
        <w:t xml:space="preserve">2018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Introdução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Desenvolvimento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Conclusão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1    Introdução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2"/>
          <w:szCs w:val="22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2"/>
          <w:szCs w:val="22"/>
          <w:highlight w:val="white"/>
          <w:rtl w:val="0"/>
        </w:rPr>
        <w:t xml:space="preserve">    VHDL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"/>
          <w:szCs w:val="22"/>
          <w:highlight w:val="white"/>
          <w:rtl w:val="0"/>
        </w:rPr>
        <w:t xml:space="preserve"> ou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HSIC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ardware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escription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anguage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"/>
          <w:szCs w:val="22"/>
          <w:highlight w:val="white"/>
          <w:rtl w:val="0"/>
        </w:rPr>
        <w:t xml:space="preserve">" (Linguagem de descrição de hardware VHSIC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ery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igh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peed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ntegrated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ircuits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"/>
          <w:szCs w:val="22"/>
          <w:highlight w:val="white"/>
          <w:rtl w:val="0"/>
        </w:rPr>
        <w:t xml:space="preserve">") é uma linguagem usada para facilitar o design (projeto/concepção) de circuitos digitais em CPLDs,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FPGAs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"/>
          <w:szCs w:val="22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ASICs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2"/>
          <w:szCs w:val="22"/>
          <w:highlight w:val="white"/>
          <w:rtl w:val="0"/>
        </w:rPr>
        <w:t xml:space="preserve">Ela foi concebida pelo departamento de defesa dos Estados Unidos (DARPA) na década de 80 para a documentação dos circuitos vendidos às forças aéreas americanas. Em 1987 ela foi padronizada pela IEEE como uma linguagem de descrição de hardware, o fato de ser padronizada e de domínio público ampliou e muito a sua utilização.</w:t>
      </w:r>
    </w:p>
    <w:p w:rsidR="00000000" w:rsidDel="00000000" w:rsidP="00000000" w:rsidRDefault="00000000" w:rsidRPr="00000000" w14:paraId="00000046">
      <w:pPr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2"/>
          <w:szCs w:val="22"/>
          <w:highlight w:val="white"/>
          <w:rtl w:val="0"/>
        </w:rPr>
        <w:t xml:space="preserve">Neste relatório será implementado um software simples de um cofre, que utiliza de conceitos de portas lógicas, flip-flops, comparadores dentre outros conhecimentos adquiridos em sala de aula na disciplina de circuitos digitais.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2    Desenvolvimento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2"/>
          <w:szCs w:val="22"/>
          <w:highlight w:val="white"/>
          <w:rtl w:val="0"/>
        </w:rPr>
        <w:t xml:space="preserve">De início, foi feito um estudo sobre a máquina de estados do sistema (FSM),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2"/>
          <w:szCs w:val="22"/>
          <w:highlight w:val="white"/>
          <w:rtl w:val="0"/>
        </w:rPr>
        <w:t xml:space="preserve">como seria cada estado da máquina e como as variáveis se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comportam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"/>
          <w:szCs w:val="22"/>
          <w:highlight w:val="white"/>
          <w:rtl w:val="0"/>
        </w:rPr>
        <w:t xml:space="preserve"> para transição de estado a estado. A partir daí montou-se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uma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"/>
          <w:szCs w:val="22"/>
          <w:highlight w:val="white"/>
          <w:rtl w:val="0"/>
        </w:rPr>
        <w:t xml:space="preserve"> tabela verdade do sistema assim possibilitando a implementação das expressões lógicas que seriam usadas para montagem do circuito na linguagem vhdl.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979"/>
        </w:tabs>
        <w:spacing w:after="160" w:line="259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979"/>
        </w:tabs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</w:rPr>
        <w:drawing>
          <wp:inline distB="0" distT="0" distL="114300" distR="114300">
            <wp:extent cx="5400675" cy="3058795"/>
            <wp:effectExtent b="0" l="0" r="0" t="0"/>
            <wp:docPr descr="D:\GDrive\Projeto Sistemas Digitais\Maquina de Estados.jpg" id="18" name="image4.png"/>
            <a:graphic>
              <a:graphicData uri="http://schemas.openxmlformats.org/drawingml/2006/picture">
                <pic:pic>
                  <pic:nvPicPr>
                    <pic:cNvPr descr="D:\GDrive\Projeto Sistemas Digitais\Maquina de Estados.jp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8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979"/>
          <w:tab w:val="center" w:pos="4252"/>
        </w:tabs>
        <w:spacing w:after="160" w:line="259" w:lineRule="auto"/>
        <w:ind w:left="979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ab/>
        <w:tab/>
        <w:t xml:space="preserve">Fig. 01 – Diagrama de Estado</w:t>
      </w:r>
    </w:p>
    <w:p w:rsidR="00000000" w:rsidDel="00000000" w:rsidP="00000000" w:rsidRDefault="00000000" w:rsidRPr="00000000" w14:paraId="00000050">
      <w:pPr>
        <w:tabs>
          <w:tab w:val="left" w:pos="979"/>
        </w:tabs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ab/>
      </w:r>
    </w:p>
    <w:p w:rsidR="00000000" w:rsidDel="00000000" w:rsidP="00000000" w:rsidRDefault="00000000" w:rsidRPr="00000000" w14:paraId="00000051">
      <w:pPr>
        <w:tabs>
          <w:tab w:val="left" w:pos="979"/>
        </w:tabs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ab/>
        <w:t xml:space="preserve">Os estados estão definidos como: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pos="979"/>
        </w:tabs>
        <w:spacing w:after="0" w:before="0" w:line="259" w:lineRule="auto"/>
        <w:ind w:left="720" w:hanging="360"/>
        <w:contextualSpacing w:val="1"/>
        <w:jc w:val="both"/>
        <w:rPr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 xml:space="preserve">00: Estado inicial. Nessa configuração o sistema está pronto para cadastrar a senha. Após o cadastro da senha, deverá ser mudada a chave de configuração de CS para ativar o estado seguinte.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tabs>
          <w:tab w:val="left" w:pos="979"/>
        </w:tabs>
        <w:spacing w:after="0" w:before="0" w:line="259" w:lineRule="auto"/>
        <w:ind w:left="720" w:hanging="360"/>
        <w:contextualSpacing w:val="1"/>
        <w:jc w:val="both"/>
        <w:rPr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 xml:space="preserve">01: Nesse estado, o sistema fica esperando o usuário digitar a senha. Após a digitação da senha e apertar o botão clock, o sistema irá verificar se o usuário digitou a senha do cofre corretamente ou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tabs>
          <w:tab w:val="left" w:pos="979"/>
        </w:tabs>
        <w:spacing w:after="0" w:before="0" w:line="259" w:lineRule="auto"/>
        <w:ind w:left="720" w:hanging="360"/>
        <w:contextualSpacing w:val="1"/>
        <w:jc w:val="both"/>
        <w:rPr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 xml:space="preserve">10: Estado ativado quando se digitou a senha correta do cofre. Nesse caso o cofre se abre e o sistema espera o RST para voltar ao estado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pos="979"/>
        </w:tabs>
        <w:spacing w:after="0" w:before="0" w:line="259" w:lineRule="auto"/>
        <w:ind w:left="720" w:hanging="360"/>
        <w:contextualSpacing w:val="1"/>
        <w:jc w:val="both"/>
        <w:rPr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 xml:space="preserve">11: Estado ativa quando o usuário digitou a senha incorreta. Esse é o estado de bloqueio, que só será mudado quando se apertar o botão 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979"/>
        </w:tabs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979"/>
        </w:tabs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ab/>
        <w:t xml:space="preserve">Após a construção do diagrama de Estados, foi possível gerar a tabela verdade contendo todas as combinações possíveis das variáveis. O resultado foi o apresentado abaixo: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</w:rPr>
        <w:drawing>
          <wp:inline distB="0" distT="0" distL="114300" distR="114300">
            <wp:extent cx="5403850" cy="487934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487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979"/>
        </w:tabs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</w:rPr>
        <w:drawing>
          <wp:inline distB="0" distT="0" distL="114300" distR="114300">
            <wp:extent cx="5402580" cy="448246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482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979"/>
          <w:tab w:val="center" w:pos="4252"/>
        </w:tabs>
        <w:spacing w:after="160" w:line="259" w:lineRule="auto"/>
        <w:ind w:left="979"/>
        <w:contextualSpacing w:val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 xml:space="preserve">Fig. 02 – Tabela Verdade</w:t>
      </w:r>
    </w:p>
    <w:p w:rsidR="00000000" w:rsidDel="00000000" w:rsidP="00000000" w:rsidRDefault="00000000" w:rsidRPr="00000000" w14:paraId="0000005A">
      <w:pPr>
        <w:tabs>
          <w:tab w:val="left" w:pos="979"/>
          <w:tab w:val="center" w:pos="4252"/>
        </w:tabs>
        <w:spacing w:after="160" w:line="259" w:lineRule="auto"/>
        <w:ind w:left="979"/>
        <w:contextualSpacing w:val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979"/>
          <w:tab w:val="center" w:pos="4252"/>
        </w:tabs>
        <w:spacing w:after="160" w:line="259" w:lineRule="auto"/>
        <w:ind w:left="979"/>
        <w:contextualSpacing w:val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</w:rPr>
        <w:drawing>
          <wp:inline distB="0" distT="0" distL="114300" distR="114300">
            <wp:extent cx="2390775" cy="143827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979"/>
          <w:tab w:val="center" w:pos="4252"/>
        </w:tabs>
        <w:spacing w:after="160" w:line="259" w:lineRule="auto"/>
        <w:ind w:left="979"/>
        <w:contextualSpacing w:val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 xml:space="preserve">Fig. 03 – Saídas do Sistema</w:t>
      </w:r>
    </w:p>
    <w:p w:rsidR="00000000" w:rsidDel="00000000" w:rsidP="00000000" w:rsidRDefault="00000000" w:rsidRPr="00000000" w14:paraId="0000005D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contextualSpacing w:val="0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990"/>
        </w:tabs>
        <w:spacing w:after="160" w:line="259" w:lineRule="auto"/>
        <w:contextualSpacing w:val="0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ab/>
      </w:r>
    </w:p>
    <w:p w:rsidR="00000000" w:rsidDel="00000000" w:rsidP="00000000" w:rsidRDefault="00000000" w:rsidRPr="00000000" w14:paraId="00000060">
      <w:pPr>
        <w:tabs>
          <w:tab w:val="left" w:pos="990"/>
        </w:tabs>
        <w:spacing w:after="160" w:line="259" w:lineRule="auto"/>
        <w:contextualSpacing w:val="0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990"/>
        </w:tabs>
        <w:spacing w:after="160" w:line="259" w:lineRule="auto"/>
        <w:contextualSpacing w:val="0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990"/>
        </w:tabs>
        <w:spacing w:after="160" w:line="259" w:lineRule="auto"/>
        <w:contextualSpacing w:val="0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990"/>
        </w:tabs>
        <w:spacing w:after="160" w:line="259" w:lineRule="auto"/>
        <w:contextualSpacing w:val="0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990"/>
        </w:tabs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ab/>
        <w:t xml:space="preserve">Para verificar se o funcionamento do circuito está correto, foram feitas simulações no programa Quartus. </w:t>
        <w:tab/>
        <w:t xml:space="preserve">A primeira simulação foi feita com o usuário digitando a senha, e colocando a senha correta para abrir o cofre:</w:t>
      </w:r>
    </w:p>
    <w:p w:rsidR="00000000" w:rsidDel="00000000" w:rsidP="00000000" w:rsidRDefault="00000000" w:rsidRPr="00000000" w14:paraId="00000065">
      <w:pPr>
        <w:tabs>
          <w:tab w:val="left" w:pos="990"/>
        </w:tabs>
        <w:spacing w:after="160" w:line="259" w:lineRule="auto"/>
        <w:contextualSpacing w:val="0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</w:rPr>
        <w:drawing>
          <wp:inline distB="0" distT="0" distL="114300" distR="114300">
            <wp:extent cx="5530215" cy="2113915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211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 xml:space="preserve">Fig. 04 – Simulação quando o usuário acerta a senha do cofre</w:t>
      </w:r>
    </w:p>
    <w:p w:rsidR="00000000" w:rsidDel="00000000" w:rsidP="00000000" w:rsidRDefault="00000000" w:rsidRPr="00000000" w14:paraId="00000067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</w:rPr>
        <w:drawing>
          <wp:inline distB="0" distT="0" distL="114300" distR="114300">
            <wp:extent cx="5734050" cy="360680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 xml:space="preserve">Fig. 05 – Interpretação quando o usuário acerta a senha do cofre</w:t>
      </w:r>
    </w:p>
    <w:p w:rsidR="00000000" w:rsidDel="00000000" w:rsidP="00000000" w:rsidRDefault="00000000" w:rsidRPr="00000000" w14:paraId="0000006A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ab/>
        <w:t xml:space="preserve">Posteriormente, foi cadastrada uma senha, e se tentou abrir o cofre com uma senha errada. Como era de se esperar, o cofre não abriu, e bloqueou o sistema. Nesse caso, é necessário apertar o reset para voltar ao estado inicial.</w:t>
      </w:r>
    </w:p>
    <w:p w:rsidR="00000000" w:rsidDel="00000000" w:rsidP="00000000" w:rsidRDefault="00000000" w:rsidRPr="00000000" w14:paraId="0000006E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</w:rPr>
        <w:drawing>
          <wp:inline distB="0" distT="0" distL="114300" distR="114300">
            <wp:extent cx="5734050" cy="270510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 xml:space="preserve">Fig. 06 – Simulação quando o usuário errou a senha do cofre</w:t>
      </w:r>
    </w:p>
    <w:p w:rsidR="00000000" w:rsidDel="00000000" w:rsidP="00000000" w:rsidRDefault="00000000" w:rsidRPr="00000000" w14:paraId="0000007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</w:rPr>
        <w:drawing>
          <wp:inline distB="0" distT="0" distL="114300" distR="114300">
            <wp:extent cx="5734050" cy="345440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ab/>
        <w:t xml:space="preserve">Fig. 07 – Interpretação quando o usuário errou a senha do cofre</w:t>
      </w:r>
    </w:p>
    <w:p w:rsidR="00000000" w:rsidDel="00000000" w:rsidP="00000000" w:rsidRDefault="00000000" w:rsidRPr="00000000" w14:paraId="00000073">
      <w:pPr>
        <w:tabs>
          <w:tab w:val="left" w:pos="3120"/>
        </w:tabs>
        <w:spacing w:after="160" w:line="259" w:lineRule="auto"/>
        <w:contextualSpacing w:val="0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3120"/>
        </w:tabs>
        <w:spacing w:after="160" w:line="259" w:lineRule="auto"/>
        <w:contextualSpacing w:val="0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</w:rPr>
        <w:drawing>
          <wp:inline distB="0" distT="0" distL="114300" distR="114300">
            <wp:extent cx="5734050" cy="30353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rtl w:val="0"/>
        </w:rPr>
        <w:tab/>
        <w:t xml:space="preserve">Fig. 08 – Interpretação quando o usuário errou a senha do cofre e tentou inserir novamente, agora com a senha certa.</w:t>
      </w:r>
    </w:p>
    <w:p w:rsidR="00000000" w:rsidDel="00000000" w:rsidP="00000000" w:rsidRDefault="00000000" w:rsidRPr="00000000" w14:paraId="00000076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</w:rPr>
        <w:drawing>
          <wp:inline distB="0" distT="0" distL="114300" distR="114300">
            <wp:extent cx="5734050" cy="19685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 xml:space="preserve">Fig. 09 – Simulação quando o usuário tenta colocar a senha correta após errar a primeira vez.</w:t>
      </w:r>
    </w:p>
    <w:p w:rsidR="00000000" w:rsidDel="00000000" w:rsidP="00000000" w:rsidRDefault="00000000" w:rsidRPr="00000000" w14:paraId="00000079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 xml:space="preserve">Em seguida verificamos, a partir do RTL viewer, o funcionamento do circuito combinacional gerado a partir das expressões lógicas usadas no código para a definição dos estados da máquina.</w:t>
      </w:r>
    </w:p>
    <w:p w:rsidR="00000000" w:rsidDel="00000000" w:rsidP="00000000" w:rsidRDefault="00000000" w:rsidRPr="00000000" w14:paraId="0000007B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</w:rPr>
        <w:drawing>
          <wp:inline distB="114300" distT="114300" distL="114300" distR="114300">
            <wp:extent cx="5734050" cy="2616200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 xml:space="preserve">Fig. 10- Circuito no RTL viewer.</w:t>
      </w:r>
    </w:p>
    <w:p w:rsidR="00000000" w:rsidDel="00000000" w:rsidP="00000000" w:rsidRDefault="00000000" w:rsidRPr="00000000" w14:paraId="0000007D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</w:rPr>
        <w:drawing>
          <wp:inline distB="114300" distT="114300" distL="114300" distR="114300">
            <wp:extent cx="5734050" cy="1028700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 xml:space="preserve">Fig. 11-  Registrador e Comparador.</w:t>
      </w:r>
    </w:p>
    <w:p w:rsidR="00000000" w:rsidDel="00000000" w:rsidP="00000000" w:rsidRDefault="00000000" w:rsidRPr="00000000" w14:paraId="0000007F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 xml:space="preserve">O registrador de 8 bits utilizado salva a entrada no sinal SenhaSalva no momento da borda de subida da entrada CS, uma vez que ela foi usada como clock para o registrador.</w:t>
      </w:r>
    </w:p>
    <w:p w:rsidR="00000000" w:rsidDel="00000000" w:rsidP="00000000" w:rsidRDefault="00000000" w:rsidRPr="00000000" w14:paraId="00000081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 xml:space="preserve">Já  o comparador tem como entrada dois vetores de 8 bits, a entrada atual e o sinal SenhaSalva, ele retorna 1 se ambas as sequências de bits são idênticas e 0 caso contrário, a comparação ocorre em tempo real, mas ela só é passada a frente quando o clock e ativo.  Isto sendo usado como parte da lógica que decide se o sistema vai ser bloqueado ou aberto. </w:t>
      </w:r>
    </w:p>
    <w:p w:rsidR="00000000" w:rsidDel="00000000" w:rsidP="00000000" w:rsidRDefault="00000000" w:rsidRPr="00000000" w14:paraId="00000082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</w:rPr>
        <w:drawing>
          <wp:inline distB="114300" distT="114300" distL="114300" distR="114300">
            <wp:extent cx="5734050" cy="1358900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 xml:space="preserve">Fig. 12- Flip-Flops de registro de estado.</w:t>
      </w:r>
    </w:p>
    <w:p w:rsidR="00000000" w:rsidDel="00000000" w:rsidP="00000000" w:rsidRDefault="00000000" w:rsidRPr="00000000" w14:paraId="00000084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 xml:space="preserve">Os flip-flops acima são usados para realizar a mudança de estado seguindo as expressões a seguir :</w:t>
      </w:r>
    </w:p>
    <w:p w:rsidR="00000000" w:rsidDel="00000000" w:rsidP="00000000" w:rsidRDefault="00000000" w:rsidRPr="00000000" w14:paraId="00000088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</w:rPr>
        <w:drawing>
          <wp:inline distB="114300" distT="114300" distL="114300" distR="114300">
            <wp:extent cx="5734050" cy="57150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 xml:space="preserve">Fig 13- Expressões lógicas de estado.</w:t>
      </w:r>
    </w:p>
    <w:p w:rsidR="00000000" w:rsidDel="00000000" w:rsidP="00000000" w:rsidRDefault="00000000" w:rsidRPr="00000000" w14:paraId="0000008A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 xml:space="preserve">O flip-flop FF0 registra a mudança de estado de Q0 em D0, utilizando um clock do sistema como seu clock, e o FF1 faz o mesmo para Q1 e D1.</w:t>
      </w:r>
    </w:p>
    <w:p w:rsidR="00000000" w:rsidDel="00000000" w:rsidP="00000000" w:rsidRDefault="00000000" w:rsidRPr="00000000" w14:paraId="0000008B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</w:rPr>
        <w:drawing>
          <wp:inline distB="114300" distT="114300" distL="114300" distR="114300">
            <wp:extent cx="4295775" cy="367665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 xml:space="preserve">Fig 14- Saídas da máquina de estado.</w:t>
      </w:r>
    </w:p>
    <w:p w:rsidR="00000000" w:rsidDel="00000000" w:rsidP="00000000" w:rsidRDefault="00000000" w:rsidRPr="00000000" w14:paraId="0000008E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 xml:space="preserve">Para que haja a possibilidade de haver várias tentativas de erro, poderia ser adicionado mais estados, no caso, a quantidade de estados seria o número de erros ou poderia ser implementado dentro do código RTL um sistema de contador interno que limitasse o número de tentativas. Também poderia ser colocado uma senha padrão de fábrica, no caso, o sistema teria, por exemplo, um sistema flip-flops que já tivessem essa senha armazenada, e o comparador teria que verificar tanto a senha atual quanto  a senha inserida pelo usuário.</w:t>
      </w:r>
    </w:p>
    <w:p w:rsidR="00000000" w:rsidDel="00000000" w:rsidP="00000000" w:rsidRDefault="00000000" w:rsidRPr="00000000" w14:paraId="00000090">
      <w:pPr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 xml:space="preserve">3    Conclusão</w:t>
      </w:r>
    </w:p>
    <w:p w:rsidR="00000000" w:rsidDel="00000000" w:rsidP="00000000" w:rsidRDefault="00000000" w:rsidRPr="00000000" w14:paraId="00000092">
      <w:pPr>
        <w:spacing w:after="160" w:line="259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auto" w:val="clear"/>
          <w:rtl w:val="0"/>
        </w:rPr>
        <w:tab/>
        <w:t xml:space="preserve">Concluímos que a partir dos conhecimentos adquiridos em sala de aula já é possível construir um sistema funcional, como o apresentado acima.</w:t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/>
  <w:font w:name="Arial"/>
  <w:font w:name="Times New Roman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22222"/>
        <w:sz w:val="24"/>
        <w:szCs w:val="24"/>
        <w:highlight w:val="white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21" Type="http://schemas.openxmlformats.org/officeDocument/2006/relationships/image" Target="media/image32.png"/><Relationship Id="rId13" Type="http://schemas.openxmlformats.org/officeDocument/2006/relationships/image" Target="media/image1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4.png"/><Relationship Id="rId14" Type="http://schemas.openxmlformats.org/officeDocument/2006/relationships/image" Target="media/image14.png"/><Relationship Id="rId17" Type="http://schemas.openxmlformats.org/officeDocument/2006/relationships/image" Target="media/image22.png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19" Type="http://schemas.openxmlformats.org/officeDocument/2006/relationships/image" Target="media/image28.png"/><Relationship Id="rId6" Type="http://schemas.openxmlformats.org/officeDocument/2006/relationships/image" Target="media/image18.png"/><Relationship Id="rId18" Type="http://schemas.openxmlformats.org/officeDocument/2006/relationships/image" Target="media/image2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