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MODELO DE ATA DE ASSEMBLÉIA DE CONSTITUIÇÃO DE ASSOCIAÇÃO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90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90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90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green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dias do mês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green"/>
          <w:rtl w:val="0"/>
        </w:rPr>
        <w:t xml:space="preserve">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ano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green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,às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green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horas, reuniram-se, em Assembléia Geral, no endereço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green"/>
          <w:rtl w:val="0"/>
        </w:rPr>
        <w:t xml:space="preserve">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pessoas a seguir relacionadas: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green"/>
          <w:rtl w:val="0"/>
        </w:rPr>
        <w:t xml:space="preserve">(nominar as pessoas, profissão, estado civil, endereço residencial e número do CPF e RG).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90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presentes indicaram para presidir os trabalhos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green"/>
          <w:rtl w:val="0"/>
        </w:rPr>
        <w:t xml:space="preserve">(nome da pessoa indicada)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para secretariar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green"/>
          <w:rtl w:val="0"/>
        </w:rPr>
        <w:t xml:space="preserve">(nome da pessoa)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Presidente declarou abertos os trabalhos e apresentou a pauta de reunião, contendo os seguintes assuntos: 1. constituição e formalização da associação; 2. discussão e aprovação do Estatuto da associação; 3. escolha dos associados que integrarão os órgãos internos da associação. Em seguida, celebrou-se a constituição da associação, passando-se a discussão do estatuto apresentado e, após ter sido colocado em votação, foi aprovado por unanimidade, com a redação que seguirá anexa a esta ata. Passou-se, em seguida, a escolha dos associados para composição dos órgãos internos, com a seguinte definição: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green"/>
          <w:rtl w:val="0"/>
        </w:rPr>
        <w:t xml:space="preserve">COORDENAÇÃO (nominar os membros, estado civil, profissão, endereço residencial, numero do CPF e RG, alem do cargo); CONSELHO FISCAL: (nominar os membros, estado civil, profissão, endereço residencial, numero do CPF e RG, alem do cargo)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Nada mais havendo, o Presidente fez um resumo dos trabalhos do dia, bem como das deliberações, agradeceu pela participação de todos os presentes e deu por encerrada a reunião, da qual eu,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green"/>
          <w:rtl w:val="0"/>
        </w:rPr>
        <w:t xml:space="preserve">(nome do secretário da reunião)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lavrei a presente ata, que foi lida, achada conforme e firmada por todos os presentes abaixo relacionados.</w:t>
      </w:r>
    </w:p>
    <w:p w:rsidR="00000000" w:rsidDel="00000000" w:rsidP="00000000" w:rsidRDefault="00000000" w:rsidRPr="00000000">
      <w:pPr>
        <w:spacing w:line="360" w:lineRule="auto"/>
        <w:ind w:firstLine="90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drawing>
        <wp:inline distB="0" distT="0" distL="0" distR="0">
          <wp:extent cx="1304925" cy="676275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