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F12" w:rsidRDefault="001B761D">
      <w:pPr>
        <w:pStyle w:val="normal0"/>
        <w:rPr>
          <w:b/>
        </w:rPr>
      </w:pPr>
      <w:r>
        <w:rPr>
          <w:b/>
        </w:rPr>
        <w:t>Home</w:t>
      </w:r>
    </w:p>
    <w:p w:rsidR="00387F12" w:rsidRDefault="001B761D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O que é OSC Legal</w:t>
      </w:r>
    </w:p>
    <w:p w:rsidR="00387F12" w:rsidRDefault="00387F12">
      <w:pPr>
        <w:pStyle w:val="normal0"/>
      </w:pPr>
    </w:p>
    <w:p w:rsidR="00387F12" w:rsidRDefault="001B761D">
      <w:pPr>
        <w:pStyle w:val="normal0"/>
        <w:jc w:val="both"/>
      </w:pPr>
      <w:r>
        <w:t xml:space="preserve">É um projeto de fortalecimento das organizações da sociedade civil (OSC), através da disponibilização de informações jurídicas sobre gestão social, incluindo a relação das </w:t>
      </w:r>
      <w:proofErr w:type="spellStart"/>
      <w:r>
        <w:t>OSCs</w:t>
      </w:r>
      <w:proofErr w:type="spellEnd"/>
      <w:r>
        <w:t xml:space="preserve"> com a Administração Pública e com o setor privado. Além de tornar acessíveis os</w:t>
      </w:r>
      <w:r>
        <w:t xml:space="preserve"> documentos e a legislação pertinente, o </w:t>
      </w:r>
      <w:r>
        <w:rPr>
          <w:b/>
        </w:rPr>
        <w:t xml:space="preserve">OSC Legal </w:t>
      </w:r>
      <w:r>
        <w:t xml:space="preserve">conta com artigos e notícias relacionados, com recursos didáticos para facilitar a compreensão dos conceitos e procedimentos necessários para a regulamentação dessas organizações.  </w:t>
      </w:r>
    </w:p>
    <w:p w:rsidR="00387F12" w:rsidRDefault="00387F12">
      <w:pPr>
        <w:pStyle w:val="normal0"/>
        <w:rPr>
          <w:b/>
        </w:rPr>
      </w:pPr>
    </w:p>
    <w:p w:rsidR="00387F12" w:rsidRDefault="001B761D">
      <w:pPr>
        <w:pStyle w:val="normal0"/>
        <w:rPr>
          <w:b/>
        </w:rPr>
      </w:pPr>
      <w:r>
        <w:rPr>
          <w:b/>
        </w:rPr>
        <w:t xml:space="preserve">Equipe </w:t>
      </w:r>
    </w:p>
    <w:p w:rsidR="00387F12" w:rsidRDefault="00387F12">
      <w:pPr>
        <w:pStyle w:val="normal0"/>
      </w:pPr>
    </w:p>
    <w:p w:rsidR="00387F12" w:rsidRDefault="001B761D">
      <w:pPr>
        <w:pStyle w:val="normal0"/>
        <w:jc w:val="both"/>
      </w:pPr>
      <w:r>
        <w:t xml:space="preserve">O </w:t>
      </w:r>
      <w:r>
        <w:rPr>
          <w:b/>
        </w:rPr>
        <w:t xml:space="preserve">OSC Legal </w:t>
      </w:r>
      <w:r>
        <w:t>é</w:t>
      </w:r>
      <w:r>
        <w:t xml:space="preserve"> conduzido </w:t>
      </w:r>
      <w:proofErr w:type="gramStart"/>
      <w:r>
        <w:t xml:space="preserve">pela  </w:t>
      </w:r>
      <w:r>
        <w:rPr>
          <w:b/>
        </w:rPr>
        <w:t>Ecos</w:t>
      </w:r>
      <w:proofErr w:type="gramEnd"/>
      <w:r>
        <w:rPr>
          <w:b/>
        </w:rPr>
        <w:t xml:space="preserve"> - Comunicação em Sexualidade</w:t>
      </w:r>
      <w:r>
        <w:t xml:space="preserve">, ONG fundada em 1990 com o propósito de defender os Direitos Humanos e os Direitos Sexuais e Reprodutivos. </w:t>
      </w:r>
      <w:commentRangeStart w:id="0"/>
      <w:r>
        <w:t xml:space="preserve">Atualmente, a Ecos vem trabalhando temas relacionados </w:t>
      </w:r>
      <w:proofErr w:type="gramStart"/>
      <w:r>
        <w:t>a</w:t>
      </w:r>
      <w:proofErr w:type="gramEnd"/>
      <w:r>
        <w:t xml:space="preserve"> justiça social, direitos humanos, direito </w:t>
      </w:r>
      <w:r>
        <w:t xml:space="preserve">à saúde, eliminação das desigualdades raciais, de gênero e identidade de gênero e valorização da diversidade. Contando com larga experiência no campo social, aposta em potencializar as capacidades e o progresso de outros parceiros estratégicos - como </w:t>
      </w:r>
      <w:proofErr w:type="spellStart"/>
      <w:r>
        <w:t>OSCs</w:t>
      </w:r>
      <w:proofErr w:type="spellEnd"/>
      <w:r>
        <w:t>,</w:t>
      </w:r>
      <w:r>
        <w:t xml:space="preserve"> instituições de ensino, saúde e assistência - para gerar transformações em diversos níveis. Por meio do desenvolvimento de pesquisas, materiais educativos, intervenções comunitárias, capacitações/formações e assessoria jurídica, procura influenciar políti</w:t>
      </w:r>
      <w:r>
        <w:t xml:space="preserve">cas e ampliar programas que proporcionem mudanças </w:t>
      </w:r>
      <w:proofErr w:type="gramStart"/>
      <w:r>
        <w:t>sociais.</w:t>
      </w:r>
      <w:commentRangeEnd w:id="0"/>
      <w:proofErr w:type="gramEnd"/>
      <w:r>
        <w:commentReference w:id="0"/>
      </w:r>
    </w:p>
    <w:p w:rsidR="00387F12" w:rsidRDefault="00387F12">
      <w:pPr>
        <w:pStyle w:val="normal0"/>
        <w:jc w:val="both"/>
      </w:pPr>
    </w:p>
    <w:p w:rsidR="00387F12" w:rsidRDefault="001B761D">
      <w:pPr>
        <w:pStyle w:val="normal0"/>
        <w:jc w:val="both"/>
      </w:pPr>
      <w:r>
        <w:t xml:space="preserve">A Coordenação Colegiada da organização conta com: </w:t>
      </w:r>
    </w:p>
    <w:p w:rsidR="00387F12" w:rsidRDefault="001B761D">
      <w:pPr>
        <w:pStyle w:val="normal0"/>
        <w:jc w:val="both"/>
      </w:pPr>
      <w:proofErr w:type="spellStart"/>
      <w:r>
        <w:t>Juny</w:t>
      </w:r>
      <w:proofErr w:type="spellEnd"/>
      <w:r>
        <w:t xml:space="preserve"> </w:t>
      </w:r>
      <w:proofErr w:type="spellStart"/>
      <w:r>
        <w:t>Kraiczyk</w:t>
      </w:r>
      <w:proofErr w:type="spellEnd"/>
      <w:r>
        <w:t>. Psicóloga. Mestre em Bioética (UnB). Coordenação Geral.</w:t>
      </w:r>
    </w:p>
    <w:p w:rsidR="00387F12" w:rsidRDefault="001B761D">
      <w:pPr>
        <w:pStyle w:val="normal0"/>
        <w:jc w:val="both"/>
      </w:pPr>
      <w:r>
        <w:t>Lucas Seara. Advogado. Mestre em Desenvolvimento e Gestão Social (EA/UF</w:t>
      </w:r>
      <w:r>
        <w:t>BA). Coordenação Jurídica e Gestão Social.</w:t>
      </w:r>
    </w:p>
    <w:p w:rsidR="001B761D" w:rsidRDefault="001B761D">
      <w:pPr>
        <w:pStyle w:val="normal0"/>
        <w:jc w:val="both"/>
        <w:rPr>
          <w:color w:val="FF0000"/>
        </w:rPr>
      </w:pPr>
      <w:r>
        <w:t xml:space="preserve">Mauro Siqueira. Publicitário. Coordenação de Comunicação. </w:t>
      </w:r>
      <w:r>
        <w:rPr>
          <w:color w:val="FF0000"/>
        </w:rPr>
        <w:br/>
      </w:r>
    </w:p>
    <w:p w:rsidR="001B761D" w:rsidRPr="001B761D" w:rsidRDefault="001B761D" w:rsidP="001B761D">
      <w:pPr>
        <w:shd w:val="clear" w:color="auto" w:fill="FFFFFF"/>
        <w:spacing w:line="240" w:lineRule="auto"/>
      </w:pPr>
      <w:r w:rsidRPr="001B761D">
        <w:t>A Coordenação Colegiada da organização conta com:</w:t>
      </w:r>
    </w:p>
    <w:p w:rsidR="001B761D" w:rsidRPr="001B761D" w:rsidRDefault="001B761D" w:rsidP="001B761D">
      <w:pPr>
        <w:shd w:val="clear" w:color="auto" w:fill="FFFFFF"/>
        <w:spacing w:line="240" w:lineRule="auto"/>
      </w:pPr>
      <w:proofErr w:type="spellStart"/>
      <w:r w:rsidRPr="001B761D">
        <w:rPr>
          <w:b/>
        </w:rPr>
        <w:t>Juny</w:t>
      </w:r>
      <w:proofErr w:type="spellEnd"/>
      <w:r w:rsidRPr="001B761D">
        <w:rPr>
          <w:b/>
        </w:rPr>
        <w:t xml:space="preserve"> </w:t>
      </w:r>
      <w:proofErr w:type="spellStart"/>
      <w:r w:rsidRPr="001B761D">
        <w:rPr>
          <w:b/>
        </w:rPr>
        <w:t>Kraiczyk</w:t>
      </w:r>
      <w:proofErr w:type="spellEnd"/>
      <w:r>
        <w:rPr>
          <w:b/>
        </w:rPr>
        <w:t>.</w:t>
      </w:r>
      <w:r w:rsidRPr="001B761D">
        <w:t xml:space="preserve"> Coordenação Geral. Psicóloga. Mestre em Bioética (UnB)</w:t>
      </w:r>
    </w:p>
    <w:p w:rsidR="001B761D" w:rsidRPr="001B761D" w:rsidRDefault="001B761D" w:rsidP="001B761D">
      <w:pPr>
        <w:shd w:val="clear" w:color="auto" w:fill="FFFFFF"/>
        <w:spacing w:line="240" w:lineRule="auto"/>
      </w:pPr>
      <w:r>
        <w:t>Lucas Seara.</w:t>
      </w:r>
      <w:r w:rsidRPr="001B761D">
        <w:t xml:space="preserve"> Coordenação Jurídica e Gestão Social.</w:t>
      </w:r>
    </w:p>
    <w:p w:rsidR="001B761D" w:rsidRDefault="001B761D" w:rsidP="001B761D">
      <w:pPr>
        <w:shd w:val="clear" w:color="auto" w:fill="FFFFFF"/>
        <w:spacing w:line="240" w:lineRule="auto"/>
      </w:pPr>
      <w:r w:rsidRPr="001B761D">
        <w:t>Mauro Siqueira, Coordenação de Comunicação. Publicitário.</w:t>
      </w:r>
    </w:p>
    <w:p w:rsidR="001B761D" w:rsidRDefault="001B761D" w:rsidP="001B761D">
      <w:pPr>
        <w:shd w:val="clear" w:color="auto" w:fill="FFFFFF"/>
        <w:spacing w:line="240" w:lineRule="auto"/>
        <w:rPr>
          <w:rFonts w:eastAsia="Times New Roman"/>
          <w:color w:val="222222"/>
          <w:sz w:val="19"/>
          <w:szCs w:val="19"/>
        </w:rPr>
      </w:pPr>
    </w:p>
    <w:p w:rsidR="001B761D" w:rsidRPr="001B761D" w:rsidRDefault="001B761D" w:rsidP="001B761D">
      <w:pPr>
        <w:shd w:val="clear" w:color="auto" w:fill="FFFFFF"/>
        <w:spacing w:line="240" w:lineRule="auto"/>
      </w:pPr>
      <w:r w:rsidRPr="001B761D">
        <w:t>Coordenação do Projeto OSC LEGAL:</w:t>
      </w:r>
    </w:p>
    <w:p w:rsidR="001B761D" w:rsidRPr="001B761D" w:rsidRDefault="001B761D" w:rsidP="001B761D">
      <w:pPr>
        <w:shd w:val="clear" w:color="auto" w:fill="FFFFFF"/>
        <w:spacing w:line="240" w:lineRule="auto"/>
      </w:pPr>
      <w:r w:rsidRPr="001B761D">
        <w:t>Lucas Seara</w:t>
      </w:r>
    </w:p>
    <w:p w:rsidR="001B761D" w:rsidRPr="001B761D" w:rsidRDefault="001B761D" w:rsidP="001B761D">
      <w:pPr>
        <w:shd w:val="clear" w:color="auto" w:fill="FFFFFF"/>
        <w:spacing w:line="240" w:lineRule="auto"/>
      </w:pPr>
      <w:r w:rsidRPr="001B761D">
        <w:t>Advogado. Mestre em Desenvolvimento e Gestão Social (CIAGS/UFBA). Consultor com experiência em organizações da sociedade civil, organismos internacionais (PNUD, UNESCO e OPAS/MS) e na gestão pública, onde atuou no Ministério da Saúde e na Secretaria de Cultura do Estado da Bahia. Atualmente vinculado a ECOS – Comunicação em Sexualidade</w:t>
      </w:r>
      <w:proofErr w:type="gramStart"/>
      <w:r w:rsidRPr="001B761D">
        <w:t>, coordena</w:t>
      </w:r>
      <w:proofErr w:type="gramEnd"/>
      <w:r w:rsidRPr="001B761D">
        <w:t xml:space="preserve"> o Projeto OSC LEGAL, voltado a prestação de apoio jurídico as OSC.</w:t>
      </w:r>
    </w:p>
    <w:p w:rsidR="001B761D" w:rsidRDefault="001B761D">
      <w:pPr>
        <w:pStyle w:val="normal0"/>
        <w:jc w:val="both"/>
        <w:rPr>
          <w:color w:val="FF0000"/>
        </w:rPr>
      </w:pPr>
    </w:p>
    <w:p w:rsidR="001B761D" w:rsidRDefault="001B761D" w:rsidP="001B761D">
      <w:pPr>
        <w:shd w:val="clear" w:color="auto" w:fill="FFFFFF"/>
        <w:spacing w:line="240" w:lineRule="auto"/>
      </w:pPr>
      <w:r w:rsidRPr="001B761D">
        <w:t>O projeto OSC LEGAL vem sendo desenvolvido pela organização da sociedade civil Ecos – Comunicação em Sexualidade, que conta com mais de 25 anos na defesa dos Direitos Humanos e dos Direitos Sexuais e Reprodutivos.</w:t>
      </w:r>
    </w:p>
    <w:p w:rsidR="001B761D" w:rsidRPr="001B761D" w:rsidRDefault="001B761D" w:rsidP="001B761D">
      <w:pPr>
        <w:shd w:val="clear" w:color="auto" w:fill="FFFFFF"/>
        <w:spacing w:line="240" w:lineRule="auto"/>
      </w:pPr>
    </w:p>
    <w:p w:rsidR="001B761D" w:rsidRDefault="001B761D" w:rsidP="001B761D">
      <w:pPr>
        <w:shd w:val="clear" w:color="auto" w:fill="FFFFFF"/>
        <w:spacing w:line="240" w:lineRule="auto"/>
      </w:pPr>
      <w:r w:rsidRPr="001B761D">
        <w:t>Atualmente vem atuando com temas relacionados à justiça social, direitos humanos, direito à saúde, eliminação das desigualdades raciais, de gênero e identidade de gênero e valorização da diversidade. Contando com larga</w:t>
      </w:r>
      <w:r>
        <w:t xml:space="preserve"> </w:t>
      </w:r>
      <w:r w:rsidRPr="001B761D">
        <w:t xml:space="preserve">experiência no campo social, aposta em </w:t>
      </w:r>
      <w:r w:rsidRPr="001B761D">
        <w:lastRenderedPageBreak/>
        <w:t>potencializar outros parceiros estratégicos como OSC, instituições de ensino, saúde e assistência para gerar transformações em diversos níveis. Por meio de desenvolvimento de</w:t>
      </w:r>
      <w:r>
        <w:t xml:space="preserve"> </w:t>
      </w:r>
      <w:r w:rsidRPr="001B761D">
        <w:t>pesquisas, materiais educativos, intervenções comunitárias, capacitações/formações e assessoria jurídica, procura influenciar políticas e ampliar programas que proporcionem mudanças sociais.</w:t>
      </w:r>
    </w:p>
    <w:p w:rsidR="001B761D" w:rsidRDefault="001B761D" w:rsidP="001B761D">
      <w:pPr>
        <w:shd w:val="clear" w:color="auto" w:fill="FFFFFF"/>
        <w:spacing w:line="240" w:lineRule="auto"/>
      </w:pPr>
    </w:p>
    <w:p w:rsidR="001B761D" w:rsidRDefault="001B761D">
      <w:r>
        <w:br w:type="page"/>
      </w:r>
    </w:p>
    <w:p w:rsidR="001B761D" w:rsidRPr="001B761D" w:rsidRDefault="001B761D" w:rsidP="001B761D">
      <w:pPr>
        <w:shd w:val="clear" w:color="auto" w:fill="FFFFFF"/>
        <w:spacing w:line="240" w:lineRule="auto"/>
      </w:pPr>
    </w:p>
    <w:p w:rsidR="001B761D" w:rsidRPr="001B761D" w:rsidRDefault="001B761D" w:rsidP="001B761D">
      <w:pPr>
        <w:shd w:val="clear" w:color="auto" w:fill="FFFFFF"/>
        <w:spacing w:line="240" w:lineRule="auto"/>
      </w:pPr>
      <w:r w:rsidRPr="001B761D">
        <w:t>A Coordenação Colegiada da organização conta com:</w:t>
      </w:r>
    </w:p>
    <w:p w:rsidR="001B761D" w:rsidRPr="001B761D" w:rsidRDefault="001B761D" w:rsidP="001B761D">
      <w:pPr>
        <w:shd w:val="clear" w:color="auto" w:fill="FFFFFF"/>
        <w:spacing w:line="240" w:lineRule="auto"/>
      </w:pPr>
      <w:proofErr w:type="spellStart"/>
      <w:r w:rsidRPr="001B761D">
        <w:t>Juny</w:t>
      </w:r>
      <w:proofErr w:type="spellEnd"/>
      <w:r w:rsidRPr="001B761D">
        <w:t xml:space="preserve"> </w:t>
      </w:r>
      <w:proofErr w:type="spellStart"/>
      <w:r w:rsidRPr="001B761D">
        <w:t>Kraiczyk</w:t>
      </w:r>
      <w:proofErr w:type="spellEnd"/>
      <w:r w:rsidRPr="001B761D">
        <w:t>, Coordenação Geral. Psicóloga. Mestre em Bioética (UnB)</w:t>
      </w:r>
    </w:p>
    <w:p w:rsidR="001B761D" w:rsidRPr="001B761D" w:rsidRDefault="001B761D" w:rsidP="001B761D">
      <w:pPr>
        <w:shd w:val="clear" w:color="auto" w:fill="FFFFFF"/>
        <w:spacing w:line="240" w:lineRule="auto"/>
      </w:pPr>
      <w:r w:rsidRPr="001B761D">
        <w:t>Lucas Seara, Coordenação Jurídica e Gestão Social.</w:t>
      </w:r>
    </w:p>
    <w:p w:rsidR="001B761D" w:rsidRDefault="001B761D" w:rsidP="001B761D">
      <w:pPr>
        <w:shd w:val="clear" w:color="auto" w:fill="FFFFFF"/>
        <w:spacing w:line="240" w:lineRule="auto"/>
      </w:pPr>
      <w:r w:rsidRPr="001B761D">
        <w:t>Mauro Siqueira, Coordenação de Comunicação. Publicitário.</w:t>
      </w:r>
    </w:p>
    <w:p w:rsidR="001B761D" w:rsidRDefault="001B761D" w:rsidP="001B761D">
      <w:pPr>
        <w:shd w:val="clear" w:color="auto" w:fill="FFFFFF"/>
        <w:spacing w:line="240" w:lineRule="auto"/>
        <w:rPr>
          <w:rFonts w:eastAsia="Times New Roman"/>
          <w:color w:val="222222"/>
          <w:sz w:val="19"/>
          <w:szCs w:val="19"/>
        </w:rPr>
      </w:pPr>
    </w:p>
    <w:p w:rsidR="001B761D" w:rsidRPr="001B761D" w:rsidRDefault="001B761D" w:rsidP="001B761D">
      <w:pPr>
        <w:shd w:val="clear" w:color="auto" w:fill="FFFFFF"/>
        <w:spacing w:line="240" w:lineRule="auto"/>
      </w:pPr>
      <w:r w:rsidRPr="001B761D">
        <w:t>Coordenação do Projeto OSC LEGAL:</w:t>
      </w:r>
    </w:p>
    <w:p w:rsidR="001B761D" w:rsidRPr="001B761D" w:rsidRDefault="001B761D" w:rsidP="001B761D">
      <w:pPr>
        <w:shd w:val="clear" w:color="auto" w:fill="FFFFFF"/>
        <w:spacing w:line="240" w:lineRule="auto"/>
      </w:pPr>
      <w:r w:rsidRPr="001B761D">
        <w:t>Lucas Seara</w:t>
      </w:r>
    </w:p>
    <w:p w:rsidR="001B761D" w:rsidRPr="001B761D" w:rsidRDefault="001B761D" w:rsidP="001B761D">
      <w:pPr>
        <w:shd w:val="clear" w:color="auto" w:fill="FFFFFF"/>
        <w:spacing w:line="240" w:lineRule="auto"/>
      </w:pPr>
      <w:r w:rsidRPr="001B761D">
        <w:t>Advogado. Mestre em Desenvolvimento e Gestão Social (CIAGS/UFBA). Consultor com experiência em organizações da sociedade civil, organismos internacionais (PNUD, UNESCO e OPAS/MS) e na gestão pública, onde atuou no Ministério da Saúde e na Secretaria de Cultura do Estado da Bahia. Atualmente vinculado a ECOS – Comunicação em Sexualidade</w:t>
      </w:r>
      <w:proofErr w:type="gramStart"/>
      <w:r w:rsidRPr="001B761D">
        <w:t>, coordena</w:t>
      </w:r>
      <w:proofErr w:type="gramEnd"/>
      <w:r w:rsidRPr="001B761D">
        <w:t xml:space="preserve"> o Projeto OSC LEGAL, voltado a prestação de apoio jurídico as OSC.</w:t>
      </w:r>
    </w:p>
    <w:p w:rsidR="001B761D" w:rsidRPr="001B761D" w:rsidRDefault="001B761D" w:rsidP="001B761D">
      <w:pPr>
        <w:shd w:val="clear" w:color="auto" w:fill="FFFFFF"/>
        <w:spacing w:line="240" w:lineRule="auto"/>
      </w:pPr>
    </w:p>
    <w:p w:rsidR="00387F12" w:rsidRDefault="001B761D">
      <w:pPr>
        <w:pStyle w:val="normal0"/>
        <w:jc w:val="both"/>
        <w:rPr>
          <w:b/>
        </w:rPr>
      </w:pPr>
      <w:r>
        <w:rPr>
          <w:color w:val="FF0000"/>
        </w:rPr>
        <w:br/>
        <w:t xml:space="preserve"> </w:t>
      </w:r>
    </w:p>
    <w:p w:rsidR="00387F12" w:rsidRDefault="001B761D">
      <w:pPr>
        <w:pStyle w:val="normal0"/>
        <w:rPr>
          <w:b/>
        </w:rPr>
      </w:pPr>
      <w:r>
        <w:rPr>
          <w:b/>
        </w:rPr>
        <w:t>Mídia</w:t>
      </w:r>
    </w:p>
    <w:p w:rsidR="00387F12" w:rsidRDefault="00387F12">
      <w:pPr>
        <w:pStyle w:val="normal0"/>
        <w:rPr>
          <w:b/>
        </w:rPr>
      </w:pPr>
    </w:p>
    <w:p w:rsidR="00387F12" w:rsidRDefault="001B761D">
      <w:pPr>
        <w:pStyle w:val="normal0"/>
        <w:rPr>
          <w:b/>
          <w:i/>
          <w:sz w:val="19"/>
          <w:szCs w:val="19"/>
          <w:highlight w:val="white"/>
        </w:rPr>
      </w:pPr>
      <w:r>
        <w:rPr>
          <w:b/>
          <w:i/>
          <w:sz w:val="19"/>
          <w:szCs w:val="19"/>
          <w:highlight w:val="white"/>
        </w:rPr>
        <w:t>Os conselhos de políticas públicas no MROSC</w:t>
      </w:r>
    </w:p>
    <w:p w:rsidR="00387F12" w:rsidRDefault="001B761D">
      <w:pPr>
        <w:pStyle w:val="normal0"/>
        <w:rPr>
          <w:b/>
          <w:sz w:val="19"/>
          <w:szCs w:val="19"/>
          <w:highlight w:val="white"/>
        </w:rPr>
      </w:pPr>
      <w:r>
        <w:rPr>
          <w:b/>
          <w:sz w:val="19"/>
          <w:szCs w:val="19"/>
          <w:highlight w:val="white"/>
        </w:rPr>
        <w:t>Por Lucas Seara</w:t>
      </w:r>
    </w:p>
    <w:p w:rsidR="00387F12" w:rsidRDefault="00387F12">
      <w:pPr>
        <w:pStyle w:val="normal0"/>
        <w:rPr>
          <w:b/>
          <w:sz w:val="19"/>
          <w:szCs w:val="19"/>
          <w:highlight w:val="white"/>
          <w:u w:val="single"/>
        </w:rPr>
      </w:pPr>
      <w:hyperlink r:id="rId6">
        <w:r w:rsidR="001B761D">
          <w:rPr>
            <w:b/>
            <w:sz w:val="19"/>
            <w:szCs w:val="19"/>
            <w:highlight w:val="white"/>
            <w:u w:val="single"/>
          </w:rPr>
          <w:t>http://www.abong.org.</w:t>
        </w:r>
        <w:r w:rsidR="001B761D">
          <w:rPr>
            <w:b/>
            <w:sz w:val="19"/>
            <w:szCs w:val="19"/>
            <w:highlight w:val="white"/>
            <w:u w:val="single"/>
          </w:rPr>
          <w:t>br/noticias.php?id=10225</w:t>
        </w:r>
      </w:hyperlink>
    </w:p>
    <w:p w:rsidR="00387F12" w:rsidRDefault="00387F12">
      <w:pPr>
        <w:pStyle w:val="normal0"/>
        <w:rPr>
          <w:b/>
        </w:rPr>
      </w:pPr>
    </w:p>
    <w:p w:rsidR="00387F12" w:rsidRDefault="001B761D">
      <w:pPr>
        <w:pStyle w:val="normal0"/>
        <w:rPr>
          <w:b/>
          <w:i/>
          <w:sz w:val="19"/>
          <w:szCs w:val="19"/>
          <w:highlight w:val="white"/>
        </w:rPr>
      </w:pPr>
      <w:r>
        <w:rPr>
          <w:b/>
          <w:i/>
          <w:sz w:val="19"/>
          <w:szCs w:val="19"/>
          <w:highlight w:val="white"/>
        </w:rPr>
        <w:t>A Lei nº 13.019/2014 e os novos desafios para a Administração Pública</w:t>
      </w:r>
    </w:p>
    <w:p w:rsidR="00387F12" w:rsidRDefault="001B761D">
      <w:pPr>
        <w:pStyle w:val="normal0"/>
        <w:rPr>
          <w:b/>
          <w:sz w:val="19"/>
          <w:szCs w:val="19"/>
          <w:highlight w:val="white"/>
        </w:rPr>
      </w:pPr>
      <w:r>
        <w:rPr>
          <w:b/>
          <w:sz w:val="19"/>
          <w:szCs w:val="19"/>
          <w:highlight w:val="white"/>
        </w:rPr>
        <w:t xml:space="preserve">Por Lucas Seara                                                     </w:t>
      </w:r>
    </w:p>
    <w:p w:rsidR="00387F12" w:rsidRDefault="00387F12">
      <w:pPr>
        <w:pStyle w:val="normal0"/>
        <w:rPr>
          <w:b/>
          <w:sz w:val="19"/>
          <w:szCs w:val="19"/>
          <w:highlight w:val="white"/>
          <w:u w:val="single"/>
        </w:rPr>
      </w:pPr>
      <w:hyperlink r:id="rId7">
        <w:r w:rsidR="001B761D">
          <w:rPr>
            <w:b/>
            <w:sz w:val="19"/>
            <w:szCs w:val="19"/>
            <w:highlight w:val="white"/>
            <w:u w:val="single"/>
          </w:rPr>
          <w:t>http://www.ilheus24h.com.br/v1/2015/11/11/a-lei-no-13-0192014-e-os-novos-desafios-para-a-administracao-publica/</w:t>
        </w:r>
      </w:hyperlink>
    </w:p>
    <w:p w:rsidR="00387F12" w:rsidRDefault="00387F12">
      <w:pPr>
        <w:pStyle w:val="normal0"/>
      </w:pPr>
    </w:p>
    <w:p w:rsidR="00387F12" w:rsidRDefault="001B761D">
      <w:pPr>
        <w:pStyle w:val="normal0"/>
        <w:rPr>
          <w:b/>
          <w:i/>
          <w:sz w:val="19"/>
          <w:szCs w:val="19"/>
          <w:highlight w:val="white"/>
        </w:rPr>
      </w:pPr>
      <w:r>
        <w:rPr>
          <w:b/>
          <w:i/>
          <w:sz w:val="19"/>
          <w:szCs w:val="19"/>
          <w:highlight w:val="white"/>
        </w:rPr>
        <w:t>A Lei nº 13.019/2014 e as Organizações da Sociedade Civil</w:t>
      </w:r>
    </w:p>
    <w:p w:rsidR="00387F12" w:rsidRDefault="001B761D">
      <w:pPr>
        <w:pStyle w:val="normal0"/>
        <w:rPr>
          <w:b/>
          <w:sz w:val="19"/>
          <w:szCs w:val="19"/>
          <w:highlight w:val="white"/>
        </w:rPr>
      </w:pPr>
      <w:r>
        <w:rPr>
          <w:b/>
          <w:sz w:val="19"/>
          <w:szCs w:val="19"/>
          <w:highlight w:val="white"/>
        </w:rPr>
        <w:t>Por Lucas Seara</w:t>
      </w:r>
    </w:p>
    <w:p w:rsidR="00387F12" w:rsidRDefault="00387F12">
      <w:pPr>
        <w:pStyle w:val="normal0"/>
        <w:rPr>
          <w:b/>
          <w:sz w:val="19"/>
          <w:szCs w:val="19"/>
          <w:highlight w:val="white"/>
          <w:u w:val="single"/>
        </w:rPr>
      </w:pPr>
      <w:hyperlink r:id="rId8">
        <w:r w:rsidR="001B761D">
          <w:rPr>
            <w:b/>
            <w:sz w:val="19"/>
            <w:szCs w:val="19"/>
            <w:highlight w:val="white"/>
            <w:u w:val="single"/>
          </w:rPr>
          <w:t>http://www.ilheus24h.com.br/v1/2015/08/11/a-lei-no-13-0192014-e-as-organizacoes-da-sociedade-civil/</w:t>
        </w:r>
      </w:hyperlink>
    </w:p>
    <w:p w:rsidR="00387F12" w:rsidRDefault="00387F12">
      <w:pPr>
        <w:pStyle w:val="normal0"/>
        <w:rPr>
          <w:b/>
          <w:sz w:val="19"/>
          <w:szCs w:val="19"/>
          <w:highlight w:val="white"/>
          <w:u w:val="single"/>
        </w:rPr>
      </w:pPr>
      <w:hyperlink r:id="rId9"/>
    </w:p>
    <w:p w:rsidR="00387F12" w:rsidRDefault="00387F12">
      <w:pPr>
        <w:pStyle w:val="normal0"/>
        <w:rPr>
          <w:b/>
        </w:rPr>
      </w:pPr>
    </w:p>
    <w:p w:rsidR="00387F12" w:rsidRDefault="001B761D">
      <w:pPr>
        <w:pStyle w:val="normal0"/>
        <w:rPr>
          <w:b/>
          <w:i/>
          <w:sz w:val="19"/>
          <w:szCs w:val="19"/>
          <w:highlight w:val="white"/>
        </w:rPr>
      </w:pPr>
      <w:r>
        <w:rPr>
          <w:b/>
          <w:i/>
          <w:sz w:val="19"/>
          <w:szCs w:val="19"/>
          <w:highlight w:val="white"/>
        </w:rPr>
        <w:t xml:space="preserve">OPINIÃO | Trinta anos depois, ainda é preciso falar de </w:t>
      </w:r>
      <w:proofErr w:type="spellStart"/>
      <w:proofErr w:type="gramStart"/>
      <w:r>
        <w:rPr>
          <w:b/>
          <w:i/>
          <w:sz w:val="19"/>
          <w:szCs w:val="19"/>
          <w:highlight w:val="white"/>
        </w:rPr>
        <w:t>aids</w:t>
      </w:r>
      <w:proofErr w:type="spellEnd"/>
      <w:proofErr w:type="gramEnd"/>
      <w:r>
        <w:rPr>
          <w:b/>
          <w:i/>
          <w:sz w:val="19"/>
          <w:szCs w:val="19"/>
          <w:highlight w:val="white"/>
        </w:rPr>
        <w:t>?</w:t>
      </w:r>
    </w:p>
    <w:p w:rsidR="00387F12" w:rsidRDefault="001B761D">
      <w:pPr>
        <w:pStyle w:val="normal0"/>
        <w:rPr>
          <w:b/>
          <w:sz w:val="19"/>
          <w:szCs w:val="19"/>
          <w:highlight w:val="white"/>
        </w:rPr>
      </w:pPr>
      <w:r>
        <w:rPr>
          <w:b/>
          <w:sz w:val="19"/>
          <w:szCs w:val="19"/>
          <w:highlight w:val="white"/>
        </w:rPr>
        <w:t xml:space="preserve">Por </w:t>
      </w:r>
      <w:proofErr w:type="spellStart"/>
      <w:r>
        <w:rPr>
          <w:b/>
          <w:sz w:val="19"/>
          <w:szCs w:val="19"/>
          <w:highlight w:val="white"/>
        </w:rPr>
        <w:t>Juny</w:t>
      </w:r>
      <w:proofErr w:type="spellEnd"/>
      <w:r>
        <w:rPr>
          <w:b/>
          <w:sz w:val="19"/>
          <w:szCs w:val="19"/>
          <w:highlight w:val="white"/>
        </w:rPr>
        <w:t xml:space="preserve"> </w:t>
      </w:r>
      <w:proofErr w:type="spellStart"/>
      <w:r>
        <w:rPr>
          <w:b/>
          <w:sz w:val="19"/>
          <w:szCs w:val="19"/>
          <w:highlight w:val="white"/>
        </w:rPr>
        <w:t>Kraiczyk</w:t>
      </w:r>
      <w:proofErr w:type="spellEnd"/>
      <w:r>
        <w:rPr>
          <w:b/>
          <w:sz w:val="19"/>
          <w:szCs w:val="19"/>
          <w:highlight w:val="white"/>
        </w:rPr>
        <w:t xml:space="preserve"> e Lucas Seara para o Informes </w:t>
      </w:r>
      <w:proofErr w:type="spellStart"/>
      <w:r>
        <w:rPr>
          <w:b/>
          <w:sz w:val="19"/>
          <w:szCs w:val="19"/>
          <w:highlight w:val="white"/>
        </w:rPr>
        <w:t>Abong</w:t>
      </w:r>
      <w:proofErr w:type="spellEnd"/>
    </w:p>
    <w:p w:rsidR="00387F12" w:rsidRDefault="00387F12">
      <w:pPr>
        <w:pStyle w:val="normal0"/>
        <w:rPr>
          <w:b/>
          <w:sz w:val="19"/>
          <w:szCs w:val="19"/>
          <w:highlight w:val="white"/>
          <w:u w:val="single"/>
        </w:rPr>
      </w:pPr>
      <w:hyperlink r:id="rId10">
        <w:r w:rsidR="001B761D">
          <w:rPr>
            <w:b/>
            <w:sz w:val="19"/>
            <w:szCs w:val="19"/>
            <w:highlight w:val="white"/>
            <w:u w:val="single"/>
          </w:rPr>
          <w:t>http://www.abong.org.br/informes.php?id=10124&amp;it=10137</w:t>
        </w:r>
      </w:hyperlink>
    </w:p>
    <w:p w:rsidR="00387F12" w:rsidRDefault="00387F12">
      <w:pPr>
        <w:pStyle w:val="normal0"/>
      </w:pPr>
    </w:p>
    <w:p w:rsidR="00387F12" w:rsidRDefault="00387F12">
      <w:pPr>
        <w:pStyle w:val="normal0"/>
        <w:rPr>
          <w:b/>
        </w:rPr>
      </w:pPr>
    </w:p>
    <w:p w:rsidR="00387F12" w:rsidRDefault="001B761D">
      <w:pPr>
        <w:pStyle w:val="normal0"/>
        <w:rPr>
          <w:b/>
        </w:rPr>
      </w:pPr>
      <w:r>
        <w:rPr>
          <w:b/>
        </w:rPr>
        <w:t>Serviços</w:t>
      </w:r>
    </w:p>
    <w:p w:rsidR="00387F12" w:rsidRDefault="001B761D">
      <w:pPr>
        <w:pStyle w:val="normal0"/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Como montar uma OSC (seis passos)</w:t>
      </w:r>
    </w:p>
    <w:p w:rsidR="00387F12" w:rsidRDefault="00387F12">
      <w:pPr>
        <w:pStyle w:val="normal0"/>
        <w:rPr>
          <w:b/>
        </w:rPr>
      </w:pPr>
      <w:hyperlink r:id="rId11">
        <w:r w:rsidR="001B761D">
          <w:rPr>
            <w:b/>
            <w:color w:val="1155CC"/>
            <w:u w:val="single"/>
          </w:rPr>
          <w:t>https:</w:t>
        </w:r>
        <w:r w:rsidR="001B761D">
          <w:rPr>
            <w:b/>
            <w:color w:val="1155CC"/>
            <w:u w:val="single"/>
          </w:rPr>
          <w:t>//docs.google.com/document/d/1dmQvU-JLLdGvAVcsakAau5VDiAfWLATmSR5tCUypmMU/edit</w:t>
        </w:r>
      </w:hyperlink>
    </w:p>
    <w:p w:rsidR="00387F12" w:rsidRDefault="00387F12">
      <w:pPr>
        <w:pStyle w:val="normal0"/>
        <w:rPr>
          <w:b/>
        </w:rPr>
      </w:pPr>
    </w:p>
    <w:p w:rsidR="00387F12" w:rsidRDefault="001B761D">
      <w:pPr>
        <w:pStyle w:val="normal0"/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12 passos para alterar o estatuto de acordo com a nova legislação</w:t>
      </w:r>
    </w:p>
    <w:p w:rsidR="00387F12" w:rsidRDefault="00387F12">
      <w:pPr>
        <w:pStyle w:val="normal0"/>
        <w:rPr>
          <w:b/>
        </w:rPr>
      </w:pPr>
    </w:p>
    <w:p w:rsidR="00387F12" w:rsidRDefault="001B761D">
      <w:pPr>
        <w:pStyle w:val="normal0"/>
      </w:pPr>
      <w:r>
        <w:tab/>
      </w:r>
      <w:r>
        <w:tab/>
        <w:t>- Roteiro</w:t>
      </w:r>
    </w:p>
    <w:p w:rsidR="00387F12" w:rsidRDefault="00387F12">
      <w:pPr>
        <w:pStyle w:val="normal0"/>
        <w:widowControl w:val="0"/>
        <w:spacing w:after="100"/>
        <w:rPr>
          <w:rFonts w:ascii="Times" w:eastAsia="Times" w:hAnsi="Times" w:cs="Times"/>
          <w:color w:val="1155CC"/>
        </w:rPr>
      </w:pPr>
    </w:p>
    <w:p w:rsidR="00387F12" w:rsidRDefault="001B761D">
      <w:pPr>
        <w:pStyle w:val="normal0"/>
      </w:pPr>
      <w:r>
        <w:t xml:space="preserve"> </w:t>
      </w:r>
    </w:p>
    <w:p w:rsidR="00387F12" w:rsidRDefault="00387F12">
      <w:pPr>
        <w:pStyle w:val="normal0"/>
      </w:pPr>
    </w:p>
    <w:p w:rsidR="00387F12" w:rsidRDefault="001B761D">
      <w:pPr>
        <w:pStyle w:val="normal0"/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 xml:space="preserve">Legislação </w:t>
      </w:r>
    </w:p>
    <w:p w:rsidR="00387F12" w:rsidRDefault="00387F12">
      <w:pPr>
        <w:pStyle w:val="normal0"/>
        <w:rPr>
          <w:b/>
        </w:rPr>
      </w:pPr>
    </w:p>
    <w:p w:rsidR="00387F12" w:rsidRDefault="00387F12">
      <w:pPr>
        <w:pStyle w:val="normal0"/>
        <w:rPr>
          <w:b/>
        </w:rPr>
      </w:pPr>
    </w:p>
    <w:p w:rsidR="00387F12" w:rsidRDefault="001B761D">
      <w:pPr>
        <w:pStyle w:val="normal0"/>
        <w:spacing w:line="360" w:lineRule="auto"/>
        <w:jc w:val="both"/>
      </w:pPr>
      <w:r>
        <w:t>Em 2016, entrou em vigor no Brasil o Marco Regulatório das Organizações da Soci</w:t>
      </w:r>
      <w:r>
        <w:t xml:space="preserve">edade Civil (MROSC), inaugurado pela </w:t>
      </w:r>
      <w:commentRangeStart w:id="1"/>
      <w:r w:rsidR="00387F12">
        <w:fldChar w:fldCharType="begin"/>
      </w:r>
      <w:r w:rsidR="00387F12">
        <w:instrText>HYPERLINK "http://www.planalto.gov.br/ccivil_03/_ato2011-2014/2014/lei/l13019.htm" \h</w:instrText>
      </w:r>
      <w:r w:rsidR="00387F12">
        <w:fldChar w:fldCharType="separate"/>
      </w:r>
      <w:r>
        <w:rPr>
          <w:highlight w:val="yellow"/>
          <w:u w:val="single"/>
        </w:rPr>
        <w:t>Lei nº 13.019/2014</w:t>
      </w:r>
      <w:r w:rsidR="00387F12">
        <w:fldChar w:fldCharType="end"/>
      </w:r>
      <w:proofErr w:type="gramStart"/>
      <w:r>
        <w:t>.</w:t>
      </w:r>
      <w:commentRangeEnd w:id="1"/>
      <w:proofErr w:type="gramEnd"/>
      <w:r>
        <w:commentReference w:id="1"/>
      </w:r>
      <w:r>
        <w:t xml:space="preserve"> Essa lei institui normas gerais para as parcerias estabelecidas pela Administração Pública com as </w:t>
      </w:r>
      <w:proofErr w:type="spellStart"/>
      <w:r>
        <w:t>OSCs</w:t>
      </w:r>
      <w:proofErr w:type="spellEnd"/>
      <w:r>
        <w:t xml:space="preserve"> para </w:t>
      </w:r>
      <w:r>
        <w:t>a consecução de finalidades de interesse público, com ou sem o envolvimento de transferências de recursos financeiros.</w:t>
      </w:r>
    </w:p>
    <w:p w:rsidR="00387F12" w:rsidRDefault="001B761D">
      <w:pPr>
        <w:pStyle w:val="normal0"/>
        <w:spacing w:line="360" w:lineRule="auto"/>
        <w:jc w:val="both"/>
      </w:pPr>
      <w:r>
        <w:t xml:space="preserve">O novo marco legal traz mudanças significativas para a atuação das </w:t>
      </w:r>
      <w:proofErr w:type="spellStart"/>
      <w:r>
        <w:t>OSCs</w:t>
      </w:r>
      <w:proofErr w:type="spellEnd"/>
      <w:r>
        <w:t xml:space="preserve"> e a gestão social, além de diversas adequações na operacionalização das parcerias por parte da gestão pública. Cabe aos entes federativos (União, Estados e Municípios) a edição de norm</w:t>
      </w:r>
      <w:r>
        <w:t>as específicas para regulamentação da lei geral.</w:t>
      </w:r>
    </w:p>
    <w:p w:rsidR="00387F12" w:rsidRDefault="001B761D">
      <w:pPr>
        <w:pStyle w:val="normal0"/>
        <w:spacing w:line="360" w:lineRule="auto"/>
        <w:jc w:val="both"/>
      </w:pPr>
      <w:r>
        <w:t xml:space="preserve"> Em âmbito federal, o </w:t>
      </w:r>
      <w:r>
        <w:rPr>
          <w:highlight w:val="cyan"/>
        </w:rPr>
        <w:t>Decreto nº 8.726, de 27/04/2016</w:t>
      </w:r>
      <w:r>
        <w:t xml:space="preserve">, regulamenta as parcerias celebradas entre a União e as </w:t>
      </w:r>
      <w:proofErr w:type="spellStart"/>
      <w:r>
        <w:t>OSCs</w:t>
      </w:r>
      <w:proofErr w:type="spellEnd"/>
      <w:r>
        <w:t>. Por sua vez, outros entes federativos, em todas as esferas, vêm regulamentando a Lei nº 13.</w:t>
      </w:r>
      <w:r>
        <w:t>019/2014, dentre os quais se destacam os estados da Bahia, São Paulo e Minas Gerais, além das cidades de São Paulo, Curitiba e Campo Grande.</w:t>
      </w:r>
    </w:p>
    <w:p w:rsidR="00387F12" w:rsidRDefault="00387F12">
      <w:pPr>
        <w:pStyle w:val="normal0"/>
        <w:spacing w:line="360" w:lineRule="auto"/>
        <w:jc w:val="both"/>
      </w:pPr>
    </w:p>
    <w:p w:rsidR="00387F12" w:rsidRDefault="001B761D">
      <w:pPr>
        <w:pStyle w:val="normal0"/>
      </w:pPr>
      <w:r>
        <w:t>Confira a legislação referente ao MROSC:</w:t>
      </w:r>
    </w:p>
    <w:p w:rsidR="00387F12" w:rsidRDefault="00387F12">
      <w:pPr>
        <w:pStyle w:val="normal0"/>
        <w:rPr>
          <w:b/>
        </w:rPr>
      </w:pPr>
    </w:p>
    <w:p w:rsidR="00387F12" w:rsidRDefault="001B761D">
      <w:pPr>
        <w:pStyle w:val="normal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Novo Marco Regulatório das parcerias entre a Administração Pública e as Organizações da Sociedade Civil (MROSC)</w:t>
      </w:r>
    </w:p>
    <w:p w:rsidR="00387F12" w:rsidRDefault="00387F12">
      <w:pPr>
        <w:pStyle w:val="normal0"/>
        <w:spacing w:line="360" w:lineRule="auto"/>
        <w:jc w:val="center"/>
        <w:rPr>
          <w:b/>
          <w:sz w:val="20"/>
          <w:szCs w:val="20"/>
        </w:rPr>
      </w:pPr>
    </w:p>
    <w:p w:rsidR="00387F12" w:rsidRDefault="001B761D">
      <w:pPr>
        <w:pStyle w:val="normal0"/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CONSTITUIÇÃO FEDERAL 1988</w:t>
      </w:r>
    </w:p>
    <w:p w:rsidR="00387F12" w:rsidRDefault="00387F12">
      <w:pPr>
        <w:pStyle w:val="normal0"/>
        <w:spacing w:line="360" w:lineRule="auto"/>
        <w:jc w:val="center"/>
        <w:rPr>
          <w:b/>
          <w:color w:val="1155CC"/>
          <w:sz w:val="20"/>
          <w:szCs w:val="20"/>
          <w:u w:val="single"/>
        </w:rPr>
      </w:pPr>
      <w:hyperlink r:id="rId12">
        <w:r w:rsidR="001B761D">
          <w:rPr>
            <w:b/>
            <w:color w:val="1155CC"/>
            <w:sz w:val="20"/>
            <w:szCs w:val="20"/>
            <w:u w:val="single"/>
          </w:rPr>
          <w:t>http://www.planalto.gov.</w:t>
        </w:r>
        <w:r w:rsidR="001B761D">
          <w:rPr>
            <w:b/>
            <w:color w:val="1155CC"/>
            <w:sz w:val="20"/>
            <w:szCs w:val="20"/>
            <w:u w:val="single"/>
          </w:rPr>
          <w:t>br/ccivil_03/constituicao/constituicaocompilado.htm</w:t>
        </w:r>
      </w:hyperlink>
    </w:p>
    <w:p w:rsidR="00387F12" w:rsidRDefault="001B761D">
      <w:pPr>
        <w:pStyle w:val="normal0"/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CÓDIGO CIVIL – Lei nº 10.406 de 10 de janeiro de 2002</w:t>
      </w:r>
    </w:p>
    <w:p w:rsidR="00387F12" w:rsidRDefault="00387F12">
      <w:pPr>
        <w:pStyle w:val="normal0"/>
        <w:jc w:val="center"/>
        <w:rPr>
          <w:b/>
        </w:rPr>
      </w:pPr>
      <w:hyperlink r:id="rId13">
        <w:r w:rsidR="001B761D">
          <w:rPr>
            <w:b/>
            <w:color w:val="1155CC"/>
            <w:sz w:val="20"/>
            <w:szCs w:val="20"/>
            <w:u w:val="single"/>
          </w:rPr>
          <w:t>http://www.planalto.gov.br/ccivil_03/leis/2002/L10406.htm</w:t>
        </w:r>
      </w:hyperlink>
    </w:p>
    <w:p w:rsidR="00387F12" w:rsidRDefault="00387F12">
      <w:pPr>
        <w:pStyle w:val="normal0"/>
        <w:rPr>
          <w:b/>
        </w:rPr>
      </w:pPr>
    </w:p>
    <w:p w:rsidR="00387F12" w:rsidRDefault="00387F12">
      <w:pPr>
        <w:pStyle w:val="normal0"/>
        <w:rPr>
          <w:b/>
        </w:rPr>
      </w:pPr>
    </w:p>
    <w:p w:rsidR="00387F12" w:rsidRDefault="001B761D">
      <w:pPr>
        <w:pStyle w:val="normal0"/>
        <w:rPr>
          <w:color w:val="222222"/>
          <w:highlight w:val="white"/>
        </w:rPr>
      </w:pPr>
      <w:r>
        <w:rPr>
          <w:color w:val="222222"/>
          <w:sz w:val="19"/>
          <w:szCs w:val="19"/>
          <w:highlight w:val="white"/>
        </w:rPr>
        <w:tab/>
      </w:r>
      <w:r>
        <w:rPr>
          <w:color w:val="222222"/>
          <w:sz w:val="19"/>
          <w:szCs w:val="19"/>
          <w:highlight w:val="white"/>
        </w:rPr>
        <w:tab/>
      </w:r>
      <w:r>
        <w:rPr>
          <w:color w:val="222222"/>
          <w:highlight w:val="white"/>
        </w:rPr>
        <w:t>- MROSC</w:t>
      </w:r>
    </w:p>
    <w:p w:rsidR="00387F12" w:rsidRDefault="001B761D">
      <w:pPr>
        <w:pStyle w:val="normal0"/>
        <w:widowControl w:val="0"/>
        <w:spacing w:after="100"/>
        <w:jc w:val="center"/>
        <w:rPr>
          <w:color w:val="222222"/>
          <w:highlight w:val="yellow"/>
        </w:rPr>
      </w:pPr>
      <w:r>
        <w:rPr>
          <w:color w:val="222222"/>
          <w:highlight w:val="yellow"/>
        </w:rPr>
        <w:t>LEI N</w:t>
      </w:r>
      <w:r>
        <w:rPr>
          <w:color w:val="222222"/>
          <w:highlight w:val="yellow"/>
        </w:rPr>
        <w:t xml:space="preserve">o 13.019, DE 31 DE JULHO DE </w:t>
      </w:r>
      <w:proofErr w:type="gramStart"/>
      <w:r>
        <w:rPr>
          <w:color w:val="222222"/>
          <w:highlight w:val="yellow"/>
        </w:rPr>
        <w:t>2014</w:t>
      </w:r>
      <w:proofErr w:type="gramEnd"/>
    </w:p>
    <w:p w:rsidR="00387F12" w:rsidRDefault="00387F12">
      <w:pPr>
        <w:pStyle w:val="normal0"/>
        <w:widowControl w:val="0"/>
        <w:spacing w:after="100"/>
        <w:rPr>
          <w:color w:val="222222"/>
          <w:highlight w:val="white"/>
        </w:rPr>
      </w:pPr>
      <w:hyperlink r:id="rId14">
        <w:r w:rsidR="001B761D">
          <w:rPr>
            <w:color w:val="1155CC"/>
            <w:highlight w:val="white"/>
            <w:u w:val="single"/>
          </w:rPr>
          <w:t>https://docs.google.com/a/1sti.com.br/document/d/1Kc_jC4jUuGFKydq0XSLUxkwTCprqOpgdYyWqV-3od0w/e</w:t>
        </w:r>
        <w:r w:rsidR="001B761D">
          <w:rPr>
            <w:color w:val="1155CC"/>
            <w:highlight w:val="white"/>
            <w:u w:val="single"/>
          </w:rPr>
          <w:t>dit?usp=sharing</w:t>
        </w:r>
      </w:hyperlink>
    </w:p>
    <w:p w:rsidR="00387F12" w:rsidRDefault="00387F12">
      <w:pPr>
        <w:pStyle w:val="normal0"/>
        <w:rPr>
          <w:color w:val="222222"/>
          <w:highlight w:val="white"/>
        </w:rPr>
      </w:pPr>
    </w:p>
    <w:p w:rsidR="00387F12" w:rsidRDefault="001B761D">
      <w:pPr>
        <w:pStyle w:val="normal0"/>
        <w:widowControl w:val="0"/>
        <w:spacing w:after="100"/>
        <w:jc w:val="center"/>
        <w:rPr>
          <w:rFonts w:ascii="Times" w:eastAsia="Times" w:hAnsi="Times" w:cs="Times"/>
          <w:sz w:val="32"/>
          <w:szCs w:val="32"/>
          <w:highlight w:val="cyan"/>
        </w:rPr>
      </w:pPr>
      <w:r>
        <w:rPr>
          <w:color w:val="222222"/>
          <w:highlight w:val="cyan"/>
        </w:rPr>
        <w:t xml:space="preserve">Legislação Informatizada ­ DECRETO No 8.726, DE 27 DE ABRIL DE 2016 ­ Publicação </w:t>
      </w:r>
      <w:proofErr w:type="gramStart"/>
      <w:r>
        <w:rPr>
          <w:color w:val="222222"/>
          <w:highlight w:val="cyan"/>
        </w:rPr>
        <w:t>Original</w:t>
      </w:r>
      <w:proofErr w:type="gramEnd"/>
    </w:p>
    <w:p w:rsidR="00387F12" w:rsidRDefault="00387F12">
      <w:pPr>
        <w:pStyle w:val="normal0"/>
        <w:rPr>
          <w:color w:val="222222"/>
          <w:highlight w:val="white"/>
        </w:rPr>
      </w:pPr>
      <w:hyperlink r:id="rId15">
        <w:r w:rsidR="001B761D">
          <w:rPr>
            <w:color w:val="1155CC"/>
            <w:highlight w:val="white"/>
            <w:u w:val="single"/>
          </w:rPr>
          <w:t>https://docs.google.com/a/1sti.com.br/document/d/1N6OEOP2Y9QeZ_G_DTBP-5jgTwfSkxTNNu46LSThWcLQ/edit?usp=sharing</w:t>
        </w:r>
      </w:hyperlink>
    </w:p>
    <w:p w:rsidR="00387F12" w:rsidRDefault="00387F12">
      <w:pPr>
        <w:pStyle w:val="normal0"/>
        <w:widowControl w:val="0"/>
        <w:spacing w:after="100"/>
        <w:rPr>
          <w:rFonts w:ascii="Times" w:eastAsia="Times" w:hAnsi="Times" w:cs="Times"/>
          <w:b/>
          <w:sz w:val="28"/>
          <w:szCs w:val="28"/>
        </w:rPr>
      </w:pPr>
    </w:p>
    <w:p w:rsidR="00387F12" w:rsidRDefault="001B761D">
      <w:pPr>
        <w:pStyle w:val="normal0"/>
        <w:widowControl w:val="0"/>
        <w:spacing w:line="360" w:lineRule="auto"/>
        <w:jc w:val="center"/>
        <w:rPr>
          <w:rFonts w:ascii="Calibri" w:eastAsia="Calibri" w:hAnsi="Calibri" w:cs="Calibri"/>
          <w:sz w:val="36"/>
          <w:szCs w:val="36"/>
        </w:rPr>
      </w:pPr>
      <w:r>
        <w:rPr>
          <w:color w:val="222222"/>
          <w:highlight w:val="white"/>
        </w:rPr>
        <w:t>REGULAMENTAÇÃO MROSC</w:t>
      </w:r>
    </w:p>
    <w:p w:rsidR="00387F12" w:rsidRDefault="001B761D">
      <w:pPr>
        <w:pStyle w:val="normal0"/>
        <w:widowControl w:val="0"/>
        <w:spacing w:line="360" w:lineRule="auto"/>
        <w:rPr>
          <w:rFonts w:ascii="Calibri" w:eastAsia="Calibri" w:hAnsi="Calibri" w:cs="Calibri"/>
          <w:sz w:val="36"/>
          <w:szCs w:val="36"/>
        </w:rPr>
      </w:pPr>
      <w:proofErr w:type="gramStart"/>
      <w:r>
        <w:rPr>
          <w:color w:val="1155CC"/>
          <w:highlight w:val="white"/>
          <w:u w:val="single"/>
        </w:rPr>
        <w:t>https</w:t>
      </w:r>
      <w:proofErr w:type="gramEnd"/>
      <w:r>
        <w:rPr>
          <w:color w:val="1155CC"/>
          <w:highlight w:val="white"/>
          <w:u w:val="single"/>
        </w:rPr>
        <w:t>://docs.google.com/a/1sti.com.br/document/d/1ZCQtCcGr3CFbrd4hUP1o3Cl8nq7j6BnL</w:t>
      </w:r>
      <w:r>
        <w:rPr>
          <w:color w:val="1155CC"/>
          <w:highlight w:val="white"/>
          <w:u w:val="single"/>
        </w:rPr>
        <w:lastRenderedPageBreak/>
        <w:t>96rSDpgAn5U/edit?</w:t>
      </w:r>
      <w:proofErr w:type="gramStart"/>
      <w:r>
        <w:rPr>
          <w:color w:val="1155CC"/>
          <w:highlight w:val="white"/>
          <w:u w:val="single"/>
        </w:rPr>
        <w:t>usp</w:t>
      </w:r>
      <w:proofErr w:type="gramEnd"/>
      <w:r>
        <w:rPr>
          <w:color w:val="1155CC"/>
          <w:highlight w:val="white"/>
          <w:u w:val="single"/>
        </w:rPr>
        <w:t>=sharing</w:t>
      </w:r>
    </w:p>
    <w:p w:rsidR="00387F12" w:rsidRDefault="00387F12">
      <w:pPr>
        <w:pStyle w:val="normal0"/>
        <w:widowControl w:val="0"/>
        <w:spacing w:line="360" w:lineRule="auto"/>
        <w:jc w:val="center"/>
        <w:rPr>
          <w:rFonts w:ascii="Calibri" w:eastAsia="Calibri" w:hAnsi="Calibri" w:cs="Calibri"/>
          <w:sz w:val="36"/>
          <w:szCs w:val="36"/>
        </w:rPr>
      </w:pPr>
    </w:p>
    <w:p w:rsidR="00387F12" w:rsidRDefault="001B761D">
      <w:pPr>
        <w:pStyle w:val="normal0"/>
        <w:numPr>
          <w:ilvl w:val="0"/>
          <w:numId w:val="2"/>
        </w:numPr>
        <w:ind w:hanging="360"/>
        <w:contextualSpacing/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Modelos de </w:t>
      </w:r>
      <w:r>
        <w:rPr>
          <w:b/>
          <w:color w:val="222222"/>
          <w:highlight w:val="white"/>
        </w:rPr>
        <w:t>documentos</w:t>
      </w:r>
    </w:p>
    <w:p w:rsidR="00387F12" w:rsidRDefault="00387F12">
      <w:pPr>
        <w:pStyle w:val="normal0"/>
        <w:rPr>
          <w:b/>
          <w:color w:val="222222"/>
          <w:highlight w:val="white"/>
        </w:rPr>
      </w:pPr>
    </w:p>
    <w:p w:rsidR="00387F12" w:rsidRDefault="001B761D">
      <w:pPr>
        <w:pStyle w:val="normal0"/>
        <w:spacing w:line="360" w:lineRule="auto"/>
        <w:jc w:val="both"/>
      </w:pPr>
      <w:r>
        <w:t xml:space="preserve">Nesta seção, são apresentados alguns modelos de documentos necessários para a gestão de uma OSC, de acordo com o MROSC. </w:t>
      </w:r>
    </w:p>
    <w:p w:rsidR="00387F12" w:rsidRDefault="00387F12">
      <w:pPr>
        <w:pStyle w:val="normal0"/>
        <w:spacing w:line="360" w:lineRule="auto"/>
        <w:jc w:val="both"/>
      </w:pPr>
    </w:p>
    <w:p w:rsidR="00387F12" w:rsidRDefault="001B761D">
      <w:pPr>
        <w:pStyle w:val="normal0"/>
        <w:spacing w:line="360" w:lineRule="auto"/>
        <w:jc w:val="both"/>
      </w:pPr>
      <w:r>
        <w:t>*Os documentos são meramente exemplificativos, portanto, é recomendável verificar a Legislação, especialmente aquela vigente no local de atuação da OSC, além da rotina dos cartórios competentes. Por fim, é sempre importante consultar um advogado.</w:t>
      </w:r>
    </w:p>
    <w:p w:rsidR="00387F12" w:rsidRDefault="00387F12">
      <w:pPr>
        <w:pStyle w:val="normal0"/>
        <w:spacing w:line="360" w:lineRule="auto"/>
        <w:jc w:val="both"/>
      </w:pPr>
    </w:p>
    <w:p w:rsidR="00387F12" w:rsidRDefault="001B761D">
      <w:pPr>
        <w:pStyle w:val="normal0"/>
        <w:spacing w:line="360" w:lineRule="auto"/>
        <w:jc w:val="both"/>
      </w:pPr>
      <w:r>
        <w:t xml:space="preserve">Confira </w:t>
      </w:r>
      <w:r>
        <w:t>os modelos de documentos:</w:t>
      </w:r>
    </w:p>
    <w:p w:rsidR="00387F12" w:rsidRDefault="00387F12">
      <w:pPr>
        <w:pStyle w:val="normal0"/>
        <w:spacing w:line="360" w:lineRule="auto"/>
        <w:jc w:val="both"/>
      </w:pPr>
    </w:p>
    <w:p w:rsidR="00387F12" w:rsidRDefault="001B761D">
      <w:pPr>
        <w:pStyle w:val="normal0"/>
        <w:spacing w:line="360" w:lineRule="auto"/>
        <w:jc w:val="both"/>
      </w:pPr>
      <w:r>
        <w:t>1. Modelo Estatuto Associação – documentação básica de uma associação, deve-se atentar para questões como a possibilidade de remuneração dos associados e dirigentes, tempo de mandato, organização interna etc.</w:t>
      </w:r>
      <w:proofErr w:type="gramStart"/>
      <w:r>
        <w:t xml:space="preserve">  </w:t>
      </w:r>
    </w:p>
    <w:proofErr w:type="gramEnd"/>
    <w:p w:rsidR="00387F12" w:rsidRDefault="00387F12">
      <w:pPr>
        <w:pStyle w:val="normal0"/>
        <w:keepLines/>
        <w:widowControl w:val="0"/>
        <w:spacing w:line="360" w:lineRule="auto"/>
        <w:rPr>
          <w:color w:val="FF0000"/>
        </w:rPr>
      </w:pPr>
      <w:r>
        <w:fldChar w:fldCharType="begin"/>
      </w:r>
      <w:r>
        <w:instrText>HYPERLINK "https://docs.google.com/a/1sti.com.br/document/d/1g1TM8QnKOEBwigPuJVEyfPXzBx2XszxBJpuKEXMmIBE/edit?usp=sharing" \h</w:instrText>
      </w:r>
      <w:r>
        <w:fldChar w:fldCharType="separate"/>
      </w:r>
      <w:r w:rsidR="001B761D">
        <w:rPr>
          <w:color w:val="1155CC"/>
          <w:highlight w:val="white"/>
          <w:u w:val="single"/>
        </w:rPr>
        <w:t>https://docs.google.com/a/1sti.com.br/document/d/1g1TM8QnKOEBwigPuJVEyfPXzBx2XszxBJpuKEXMmIBE/edit?usp=sharing</w:t>
      </w:r>
      <w:r>
        <w:fldChar w:fldCharType="end"/>
      </w:r>
    </w:p>
    <w:p w:rsidR="00387F12" w:rsidRDefault="00387F12">
      <w:pPr>
        <w:pStyle w:val="normal0"/>
        <w:keepLines/>
        <w:widowControl w:val="0"/>
        <w:spacing w:line="360" w:lineRule="auto"/>
        <w:rPr>
          <w:color w:val="FF0000"/>
        </w:rPr>
      </w:pPr>
    </w:p>
    <w:p w:rsidR="00387F12" w:rsidRDefault="001B761D">
      <w:pPr>
        <w:pStyle w:val="normal0"/>
        <w:spacing w:line="360" w:lineRule="auto"/>
        <w:jc w:val="both"/>
      </w:pPr>
      <w:r>
        <w:t>2. Modelo Estatuto Fundação - docu</w:t>
      </w:r>
      <w:r>
        <w:t>mentação básica de uma fundação</w:t>
      </w:r>
      <w:proofErr w:type="gramStart"/>
      <w:r>
        <w:t>, deve-se</w:t>
      </w:r>
      <w:proofErr w:type="gramEnd"/>
      <w:r>
        <w:t xml:space="preserve"> atentar para todas as exigências legais, para as implicações relacionadas à dotação inicial de bens, além daquelas eventualmente sugeridas pelo Ministério Público.</w:t>
      </w:r>
    </w:p>
    <w:p w:rsidR="00387F12" w:rsidRDefault="00387F12">
      <w:pPr>
        <w:pStyle w:val="normal0"/>
        <w:widowControl w:val="0"/>
        <w:spacing w:line="360" w:lineRule="auto"/>
        <w:rPr>
          <w:color w:val="FF0000"/>
        </w:rPr>
      </w:pPr>
      <w:hyperlink r:id="rId16">
        <w:r w:rsidR="001B761D">
          <w:rPr>
            <w:color w:val="1155CC"/>
            <w:highlight w:val="white"/>
            <w:u w:val="single"/>
          </w:rPr>
          <w:t>https://docs.google.com/a/1sti.com.br/document/d/17lPQrQw_7PQ3XPcLqGNi_fqBh8cAu2YKbKMFTDWsSOM/edit?usp=sharing</w:t>
        </w:r>
      </w:hyperlink>
    </w:p>
    <w:p w:rsidR="00387F12" w:rsidRDefault="00387F12">
      <w:pPr>
        <w:pStyle w:val="normal0"/>
        <w:widowControl w:val="0"/>
        <w:spacing w:line="360" w:lineRule="auto"/>
        <w:rPr>
          <w:color w:val="FF0000"/>
        </w:rPr>
      </w:pPr>
    </w:p>
    <w:p w:rsidR="00387F12" w:rsidRDefault="001B761D">
      <w:pPr>
        <w:pStyle w:val="normal0"/>
        <w:spacing w:line="360" w:lineRule="auto"/>
        <w:jc w:val="both"/>
      </w:pPr>
      <w:r>
        <w:t>3. Modelo Estatuto Associação – Organização da Sociedade Civil de I</w:t>
      </w:r>
      <w:r>
        <w:t xml:space="preserve">nteresse Público (OSCIP). </w:t>
      </w:r>
      <w:proofErr w:type="gramStart"/>
      <w:r>
        <w:t>documentação</w:t>
      </w:r>
      <w:proofErr w:type="gramEnd"/>
      <w:r>
        <w:t xml:space="preserve"> básica de associação, cumprindo as exigências da Lei nº 9.790/1999 para qualificação como OSCIP.</w:t>
      </w:r>
    </w:p>
    <w:p w:rsidR="00387F12" w:rsidRDefault="00387F12">
      <w:pPr>
        <w:pStyle w:val="normal0"/>
        <w:spacing w:line="360" w:lineRule="auto"/>
        <w:jc w:val="both"/>
        <w:rPr>
          <w:color w:val="FF0000"/>
        </w:rPr>
      </w:pPr>
      <w:hyperlink r:id="rId17">
        <w:r w:rsidR="001B761D">
          <w:rPr>
            <w:color w:val="1155CC"/>
            <w:u w:val="single"/>
          </w:rPr>
          <w:t>https:</w:t>
        </w:r>
        <w:r w:rsidR="001B761D">
          <w:rPr>
            <w:color w:val="1155CC"/>
            <w:u w:val="single"/>
          </w:rPr>
          <w:t>//docs.google.com/document/d/1FGhs3-kCreYib5yGneTmhMLFhfxRMAxE1v1ombM-AC0/edit?usp=sharing</w:t>
        </w:r>
      </w:hyperlink>
    </w:p>
    <w:p w:rsidR="00387F12" w:rsidRDefault="00387F12">
      <w:pPr>
        <w:pStyle w:val="normal0"/>
        <w:spacing w:line="360" w:lineRule="auto"/>
        <w:jc w:val="both"/>
        <w:rPr>
          <w:color w:val="FF0000"/>
        </w:rPr>
      </w:pPr>
    </w:p>
    <w:p w:rsidR="00387F12" w:rsidRDefault="001B761D">
      <w:pPr>
        <w:pStyle w:val="normal0"/>
        <w:spacing w:line="360" w:lineRule="auto"/>
        <w:jc w:val="both"/>
      </w:pPr>
      <w:r>
        <w:t>4. Modelo Ata Assembleia de Constituição Associação – modelo de ata de Assembleia específica para constituição de Associação, com a aprovação do estatuto e eleição dos cargos diretivos.</w:t>
      </w:r>
    </w:p>
    <w:p w:rsidR="00387F12" w:rsidRDefault="00387F12">
      <w:pPr>
        <w:pStyle w:val="normal0"/>
        <w:rPr>
          <w:color w:val="FF0000"/>
        </w:rPr>
      </w:pPr>
      <w:hyperlink r:id="rId18">
        <w:r w:rsidR="001B761D">
          <w:rPr>
            <w:color w:val="1155CC"/>
            <w:highlight w:val="white"/>
            <w:u w:val="single"/>
          </w:rPr>
          <w:t>https://docs.google.com/document/d/1s-6YBkZVO7wpryAjnymtu57IAzBapv90jdlwbOz9BK4/edit</w:t>
        </w:r>
      </w:hyperlink>
    </w:p>
    <w:p w:rsidR="00387F12" w:rsidRDefault="00387F12">
      <w:pPr>
        <w:pStyle w:val="normal0"/>
        <w:spacing w:line="360" w:lineRule="auto"/>
        <w:jc w:val="both"/>
        <w:rPr>
          <w:color w:val="FF0000"/>
        </w:rPr>
      </w:pPr>
    </w:p>
    <w:p w:rsidR="00387F12" w:rsidRDefault="001B761D">
      <w:pPr>
        <w:pStyle w:val="normal0"/>
        <w:spacing w:line="360" w:lineRule="auto"/>
        <w:jc w:val="both"/>
        <w:rPr>
          <w:highlight w:val="white"/>
        </w:rPr>
      </w:pPr>
      <w:r>
        <w:lastRenderedPageBreak/>
        <w:t>5. Modelo Ata Assembleia Geral Associação - modelo de ata de Assembleia Geral de Associação, que poderá ser adaptado e utilizado em divers</w:t>
      </w:r>
      <w:r>
        <w:t>os contextos, para qualquer pauta.</w:t>
      </w:r>
    </w:p>
    <w:p w:rsidR="00387F12" w:rsidRDefault="00387F12">
      <w:pPr>
        <w:pStyle w:val="normal0"/>
        <w:widowControl w:val="0"/>
        <w:spacing w:line="360" w:lineRule="auto"/>
        <w:rPr>
          <w:color w:val="FF0000"/>
        </w:rPr>
      </w:pPr>
      <w:hyperlink r:id="rId19">
        <w:r w:rsidR="001B761D">
          <w:rPr>
            <w:color w:val="1155CC"/>
            <w:highlight w:val="white"/>
            <w:u w:val="single"/>
          </w:rPr>
          <w:t>https://docs.google.com/document/d/1d_c4f_J7xRH1TpV1xr4e1og0g-HQMYc5D1OU9LwQnnw/edit</w:t>
        </w:r>
      </w:hyperlink>
    </w:p>
    <w:p w:rsidR="00387F12" w:rsidRDefault="00387F12">
      <w:pPr>
        <w:pStyle w:val="normal0"/>
        <w:rPr>
          <w:color w:val="FF0000"/>
        </w:rPr>
      </w:pPr>
    </w:p>
    <w:p w:rsidR="00387F12" w:rsidRDefault="001B761D">
      <w:pPr>
        <w:pStyle w:val="normal0"/>
      </w:pPr>
      <w:r>
        <w:t>6. Modelo Registro Público Consti</w:t>
      </w:r>
      <w:r>
        <w:t>tuição Fundação - modelo de Escritura Pública de Registro de constituição de Fundação. Atentar para as exigências e rotinas dos cartórios competentes.</w:t>
      </w:r>
    </w:p>
    <w:p w:rsidR="00387F12" w:rsidRDefault="00387F12">
      <w:pPr>
        <w:pStyle w:val="normal0"/>
        <w:widowControl w:val="0"/>
        <w:spacing w:line="360" w:lineRule="auto"/>
      </w:pPr>
      <w:hyperlink r:id="rId20">
        <w:r w:rsidR="001B761D">
          <w:rPr>
            <w:color w:val="1155CC"/>
            <w:highlight w:val="white"/>
            <w:u w:val="single"/>
          </w:rPr>
          <w:t>https://docs.google.com/a/1sti.com.br/document/d/1MeW7VQspXlK3JxUY2mHVWFf3F0F281U5zuGQDZyrcyE/edit?usp=sharing</w:t>
        </w:r>
      </w:hyperlink>
    </w:p>
    <w:p w:rsidR="00387F12" w:rsidRDefault="00387F12">
      <w:pPr>
        <w:pStyle w:val="normal0"/>
      </w:pPr>
    </w:p>
    <w:p w:rsidR="00387F12" w:rsidRDefault="00387F12">
      <w:pPr>
        <w:pStyle w:val="normal0"/>
      </w:pPr>
    </w:p>
    <w:p w:rsidR="00387F12" w:rsidRDefault="00387F12">
      <w:pPr>
        <w:pStyle w:val="normal0"/>
        <w:rPr>
          <w:color w:val="222222"/>
          <w:highlight w:val="white"/>
        </w:rPr>
      </w:pPr>
    </w:p>
    <w:p w:rsidR="00387F12" w:rsidRDefault="00387F12">
      <w:pPr>
        <w:pStyle w:val="normal0"/>
        <w:ind w:firstLine="720"/>
        <w:rPr>
          <w:color w:val="222222"/>
          <w:highlight w:val="white"/>
        </w:rPr>
      </w:pPr>
    </w:p>
    <w:p w:rsidR="00387F12" w:rsidRDefault="00387F12">
      <w:pPr>
        <w:pStyle w:val="normal0"/>
        <w:ind w:firstLine="720"/>
        <w:rPr>
          <w:color w:val="222222"/>
          <w:highlight w:val="white"/>
        </w:rPr>
      </w:pPr>
    </w:p>
    <w:p w:rsidR="00387F12" w:rsidRDefault="001B761D">
      <w:pPr>
        <w:pStyle w:val="normal0"/>
        <w:rPr>
          <w:b/>
        </w:rPr>
      </w:pPr>
      <w:r>
        <w:rPr>
          <w:b/>
        </w:rPr>
        <w:t>Links úteis</w:t>
      </w:r>
    </w:p>
    <w:p w:rsidR="00387F12" w:rsidRDefault="00387F12">
      <w:pPr>
        <w:pStyle w:val="normal0"/>
        <w:rPr>
          <w:b/>
        </w:rPr>
      </w:pPr>
    </w:p>
    <w:p w:rsidR="00387F12" w:rsidRDefault="001B761D">
      <w:pPr>
        <w:pStyle w:val="normal0"/>
        <w:ind w:left="720"/>
        <w:rPr>
          <w:b/>
          <w:sz w:val="19"/>
          <w:szCs w:val="19"/>
          <w:u w:val="single"/>
        </w:rPr>
      </w:pPr>
      <w:r>
        <w:rPr>
          <w:b/>
          <w:sz w:val="19"/>
          <w:szCs w:val="19"/>
        </w:rPr>
        <w:t xml:space="preserve">ABONG (Associação Brasileira de Organizações Não Governamentais) - </w:t>
      </w:r>
      <w:hyperlink r:id="rId21">
        <w:r>
          <w:rPr>
            <w:b/>
            <w:sz w:val="19"/>
            <w:szCs w:val="19"/>
            <w:u w:val="single"/>
          </w:rPr>
          <w:t>http://www.abong.org.br/</w:t>
        </w:r>
      </w:hyperlink>
    </w:p>
    <w:p w:rsidR="00387F12" w:rsidRDefault="00387F12">
      <w:pPr>
        <w:pStyle w:val="normal0"/>
        <w:ind w:left="720"/>
        <w:rPr>
          <w:b/>
          <w:sz w:val="19"/>
          <w:szCs w:val="19"/>
          <w:u w:val="single"/>
        </w:rPr>
      </w:pPr>
      <w:hyperlink r:id="rId22"/>
    </w:p>
    <w:p w:rsidR="00387F12" w:rsidRDefault="001B761D">
      <w:pPr>
        <w:pStyle w:val="normal0"/>
        <w:ind w:left="720"/>
        <w:rPr>
          <w:b/>
          <w:sz w:val="19"/>
          <w:szCs w:val="19"/>
          <w:u w:val="single"/>
        </w:rPr>
      </w:pPr>
      <w:r>
        <w:rPr>
          <w:b/>
          <w:sz w:val="19"/>
          <w:szCs w:val="19"/>
        </w:rPr>
        <w:t>SICONV (Sistema de Convênios -</w:t>
      </w:r>
      <w:proofErr w:type="gramStart"/>
      <w:r>
        <w:rPr>
          <w:b/>
          <w:sz w:val="19"/>
          <w:szCs w:val="19"/>
        </w:rPr>
        <w:t xml:space="preserve"> </w:t>
      </w:r>
      <w:r>
        <w:rPr>
          <w:b/>
          <w:sz w:val="21"/>
          <w:szCs w:val="21"/>
        </w:rPr>
        <w:t xml:space="preserve"> </w:t>
      </w:r>
      <w:proofErr w:type="gramEnd"/>
      <w:r>
        <w:rPr>
          <w:b/>
          <w:sz w:val="19"/>
          <w:szCs w:val="19"/>
        </w:rPr>
        <w:t>administra as transferências voluntárias de recursos da União nos convênios firmados com estados, municípios, Distri</w:t>
      </w:r>
      <w:r>
        <w:rPr>
          <w:b/>
          <w:sz w:val="19"/>
          <w:szCs w:val="19"/>
        </w:rPr>
        <w:t xml:space="preserve">to Federal e também com as entidades privadas sem fins lucrativos) - </w:t>
      </w:r>
      <w:hyperlink r:id="rId23">
        <w:r>
          <w:rPr>
            <w:b/>
            <w:sz w:val="19"/>
            <w:szCs w:val="19"/>
            <w:u w:val="single"/>
          </w:rPr>
          <w:t>https://idp.convenios.gov.br/idp/</w:t>
        </w:r>
      </w:hyperlink>
    </w:p>
    <w:p w:rsidR="00387F12" w:rsidRDefault="00387F12">
      <w:pPr>
        <w:pStyle w:val="normal0"/>
        <w:ind w:left="720"/>
        <w:rPr>
          <w:b/>
          <w:sz w:val="19"/>
          <w:szCs w:val="19"/>
          <w:u w:val="single"/>
        </w:rPr>
      </w:pPr>
      <w:hyperlink r:id="rId24"/>
    </w:p>
    <w:p w:rsidR="00387F12" w:rsidRDefault="001B761D">
      <w:pPr>
        <w:pStyle w:val="normal0"/>
        <w:ind w:left="720"/>
        <w:rPr>
          <w:b/>
          <w:sz w:val="19"/>
          <w:szCs w:val="19"/>
          <w:u w:val="single"/>
        </w:rPr>
      </w:pPr>
      <w:r>
        <w:rPr>
          <w:b/>
          <w:sz w:val="19"/>
          <w:szCs w:val="19"/>
        </w:rPr>
        <w:t xml:space="preserve">PORTAL DE CONVÊNIOS DO GOVERNO FEDERAL - </w:t>
      </w:r>
      <w:hyperlink r:id="rId25">
        <w:r>
          <w:rPr>
            <w:b/>
            <w:sz w:val="19"/>
            <w:szCs w:val="19"/>
            <w:u w:val="single"/>
          </w:rPr>
          <w:t>http://portal.convenios.gov.br/</w:t>
        </w:r>
      </w:hyperlink>
    </w:p>
    <w:p w:rsidR="00387F12" w:rsidRDefault="00387F12">
      <w:pPr>
        <w:pStyle w:val="normal0"/>
        <w:ind w:left="720"/>
        <w:rPr>
          <w:b/>
          <w:sz w:val="19"/>
          <w:szCs w:val="19"/>
          <w:u w:val="single"/>
        </w:rPr>
      </w:pPr>
      <w:hyperlink r:id="rId26"/>
    </w:p>
    <w:p w:rsidR="00387F12" w:rsidRDefault="001B761D">
      <w:pPr>
        <w:pStyle w:val="normal0"/>
        <w:ind w:left="720"/>
        <w:rPr>
          <w:b/>
          <w:sz w:val="19"/>
          <w:szCs w:val="19"/>
          <w:u w:val="single"/>
        </w:rPr>
      </w:pPr>
      <w:r>
        <w:rPr>
          <w:b/>
          <w:sz w:val="19"/>
          <w:szCs w:val="19"/>
        </w:rPr>
        <w:t xml:space="preserve">PORTAL PARTICIPAÇÃO - </w:t>
      </w:r>
      <w:hyperlink r:id="rId27">
        <w:r>
          <w:rPr>
            <w:b/>
            <w:sz w:val="19"/>
            <w:szCs w:val="19"/>
            <w:u w:val="single"/>
          </w:rPr>
          <w:t>http://www.participa.br/osc</w:t>
        </w:r>
      </w:hyperlink>
      <w:hyperlink r:id="rId28"/>
    </w:p>
    <w:p w:rsidR="00387F12" w:rsidRDefault="00387F12">
      <w:pPr>
        <w:pStyle w:val="normal0"/>
        <w:rPr>
          <w:b/>
        </w:rPr>
      </w:pPr>
    </w:p>
    <w:p w:rsidR="00387F12" w:rsidRDefault="00387F12">
      <w:pPr>
        <w:pStyle w:val="normal0"/>
        <w:rPr>
          <w:b/>
        </w:rPr>
      </w:pPr>
    </w:p>
    <w:p w:rsidR="00387F12" w:rsidRDefault="001B761D">
      <w:pPr>
        <w:pStyle w:val="normal0"/>
        <w:rPr>
          <w:b/>
        </w:rPr>
      </w:pPr>
      <w:r>
        <w:rPr>
          <w:b/>
        </w:rPr>
        <w:t>Contribua</w:t>
      </w:r>
    </w:p>
    <w:p w:rsidR="00387F12" w:rsidRDefault="001B761D">
      <w:pPr>
        <w:pStyle w:val="normal0"/>
        <w:rPr>
          <w:sz w:val="19"/>
          <w:szCs w:val="19"/>
        </w:rPr>
      </w:pPr>
      <w:r>
        <w:rPr>
          <w:sz w:val="19"/>
          <w:szCs w:val="19"/>
        </w:rPr>
        <w:t>Ecos – Comunicação em Sexualidade</w:t>
      </w:r>
    </w:p>
    <w:p w:rsidR="00387F12" w:rsidRDefault="001B761D">
      <w:pPr>
        <w:pStyle w:val="normal0"/>
      </w:pPr>
      <w:r>
        <w:rPr>
          <w:sz w:val="19"/>
          <w:szCs w:val="19"/>
        </w:rPr>
        <w:t>Banco Itaú, Agência 0170, conta corrente nº 28.588-</w:t>
      </w:r>
      <w:proofErr w:type="gramStart"/>
      <w:r>
        <w:rPr>
          <w:sz w:val="19"/>
          <w:szCs w:val="19"/>
        </w:rPr>
        <w:t>6</w:t>
      </w:r>
      <w:proofErr w:type="gramEnd"/>
    </w:p>
    <w:p w:rsidR="00387F12" w:rsidRDefault="00387F12">
      <w:pPr>
        <w:pStyle w:val="normal0"/>
        <w:rPr>
          <w:b/>
          <w:color w:val="FF0000"/>
        </w:rPr>
      </w:pPr>
    </w:p>
    <w:p w:rsidR="00387F12" w:rsidRDefault="00387F12">
      <w:pPr>
        <w:pStyle w:val="normal0"/>
        <w:rPr>
          <w:b/>
        </w:rPr>
      </w:pPr>
    </w:p>
    <w:p w:rsidR="00387F12" w:rsidRDefault="001B761D">
      <w:pPr>
        <w:pStyle w:val="normal0"/>
        <w:rPr>
          <w:b/>
        </w:rPr>
      </w:pPr>
      <w:r>
        <w:rPr>
          <w:b/>
        </w:rPr>
        <w:t>Contato</w:t>
      </w:r>
    </w:p>
    <w:p w:rsidR="00387F12" w:rsidRDefault="001B761D">
      <w:pPr>
        <w:pStyle w:val="normal0"/>
        <w:rPr>
          <w:sz w:val="19"/>
          <w:szCs w:val="19"/>
        </w:rPr>
      </w:pPr>
      <w:r>
        <w:rPr>
          <w:sz w:val="19"/>
          <w:szCs w:val="19"/>
        </w:rPr>
        <w:t>E-mail: osclegal@gmail.com</w:t>
      </w:r>
    </w:p>
    <w:p w:rsidR="00387F12" w:rsidRDefault="001B761D">
      <w:pPr>
        <w:pStyle w:val="normal0"/>
        <w:rPr>
          <w:sz w:val="19"/>
          <w:szCs w:val="19"/>
        </w:rPr>
      </w:pPr>
      <w:proofErr w:type="spellStart"/>
      <w:r>
        <w:rPr>
          <w:sz w:val="19"/>
          <w:szCs w:val="19"/>
        </w:rPr>
        <w:t>Tel</w:t>
      </w:r>
      <w:proofErr w:type="spellEnd"/>
      <w:r>
        <w:rPr>
          <w:sz w:val="19"/>
          <w:szCs w:val="19"/>
        </w:rPr>
        <w:t>: (11) 9581-99723 / 9715-66498 / 9681-53649 / 9664-73533</w:t>
      </w:r>
    </w:p>
    <w:p w:rsidR="00387F12" w:rsidRDefault="00387F12">
      <w:pPr>
        <w:pStyle w:val="normal0"/>
        <w:rPr>
          <w:sz w:val="19"/>
          <w:szCs w:val="19"/>
        </w:rPr>
      </w:pPr>
    </w:p>
    <w:p w:rsidR="00387F12" w:rsidRDefault="00387F12">
      <w:pPr>
        <w:pStyle w:val="normal0"/>
      </w:pPr>
    </w:p>
    <w:p w:rsidR="00387F12" w:rsidRDefault="00387F12">
      <w:pPr>
        <w:pStyle w:val="normal0"/>
      </w:pPr>
    </w:p>
    <w:sectPr w:rsidR="00387F12" w:rsidSect="00387F1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line Fróes" w:date="2017-03-06T20:54:00Z" w:initials="">
    <w:p w:rsidR="00387F12" w:rsidRDefault="001B761D">
      <w:pPr>
        <w:pStyle w:val="normal0"/>
        <w:widowControl w:val="0"/>
        <w:spacing w:line="240" w:lineRule="auto"/>
      </w:pPr>
      <w:r>
        <w:t xml:space="preserve">Sugestão: deixar esse texto escondido dentro de um </w:t>
      </w:r>
      <w:proofErr w:type="spellStart"/>
      <w:r>
        <w:t>lik</w:t>
      </w:r>
      <w:proofErr w:type="spellEnd"/>
      <w:r>
        <w:t xml:space="preserve"> "veja mais"</w:t>
      </w:r>
    </w:p>
  </w:comment>
  <w:comment w:id="1" w:author="Adriana Kimura" w:date="2017-03-05T01:16:00Z" w:initials="">
    <w:p w:rsidR="00387F12" w:rsidRDefault="001B761D">
      <w:pPr>
        <w:pStyle w:val="normal0"/>
        <w:widowControl w:val="0"/>
        <w:spacing w:line="240" w:lineRule="auto"/>
      </w:pPr>
      <w:r>
        <w:t>Podemos coloc</w:t>
      </w:r>
      <w:r>
        <w:t>ar como hiperlink para o site (tem que conferir isso com o Lucas)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2C7F86"/>
    <w:multiLevelType w:val="multilevel"/>
    <w:tmpl w:val="821E4C6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7C522535"/>
    <w:multiLevelType w:val="multilevel"/>
    <w:tmpl w:val="2708DAA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387F12"/>
    <w:rsid w:val="001B761D"/>
    <w:rsid w:val="00387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387F12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387F1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387F12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387F12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387F12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387F12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387F12"/>
  </w:style>
  <w:style w:type="table" w:customStyle="1" w:styleId="TableNormal">
    <w:name w:val="Table Normal"/>
    <w:rsid w:val="00387F1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387F12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387F12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7F1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87F12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387F12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76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76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lheus24h.com.br/v1/2015/08/11/a-lei-no-13-0192014-e-as-organizacoes-da-sociedade-civil/" TargetMode="External"/><Relationship Id="rId13" Type="http://schemas.openxmlformats.org/officeDocument/2006/relationships/hyperlink" Target="http://www.planalto.gov.br/ccivil_03/leis/2002/L10406.htm" TargetMode="External"/><Relationship Id="rId18" Type="http://schemas.openxmlformats.org/officeDocument/2006/relationships/hyperlink" Target="https://docs.google.com/document/d/1s-6YBkZVO7wpryAjnymtu57IAzBapv90jdlwbOz9BK4/edit" TargetMode="External"/><Relationship Id="rId26" Type="http://schemas.openxmlformats.org/officeDocument/2006/relationships/hyperlink" Target="http://portal.convenios.gov.b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bong.org.br/" TargetMode="External"/><Relationship Id="rId7" Type="http://schemas.openxmlformats.org/officeDocument/2006/relationships/hyperlink" Target="http://www.ilheus24h.com.br/v1/2015/11/11/a-lei-no-13-0192014-e-os-novos-desafios-para-a-administracao-publica/" TargetMode="External"/><Relationship Id="rId12" Type="http://schemas.openxmlformats.org/officeDocument/2006/relationships/hyperlink" Target="http://www.planalto.gov.br/ccivil_03/constituicao/constituicaocompilado.htm" TargetMode="External"/><Relationship Id="rId17" Type="http://schemas.openxmlformats.org/officeDocument/2006/relationships/hyperlink" Target="https://docs.google.com/document/d/1FGhs3-kCreYib5yGneTmhMLFhfxRMAxE1v1ombM-AC0/edit?usp=sharing" TargetMode="External"/><Relationship Id="rId25" Type="http://schemas.openxmlformats.org/officeDocument/2006/relationships/hyperlink" Target="http://portal.convenios.gov.b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a/1sti.com.br/document/d/17lPQrQw_7PQ3XPcLqGNi_fqBh8cAu2YKbKMFTDWsSOM/edit?usp=sharing" TargetMode="External"/><Relationship Id="rId20" Type="http://schemas.openxmlformats.org/officeDocument/2006/relationships/hyperlink" Target="https://docs.google.com/a/1sti.com.br/document/d/1MeW7VQspXlK3JxUY2mHVWFf3F0F281U5zuGQDZyrcyE/edit?usp=sharin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abong.org.br/noticias.php?id=10225" TargetMode="External"/><Relationship Id="rId11" Type="http://schemas.openxmlformats.org/officeDocument/2006/relationships/hyperlink" Target="https://docs.google.com/document/d/1dmQvU-JLLdGvAVcsakAau5VDiAfWLATmSR5tCUypmMU/edit" TargetMode="External"/><Relationship Id="rId24" Type="http://schemas.openxmlformats.org/officeDocument/2006/relationships/hyperlink" Target="https://idp.convenios.gov.br/idp/" TargetMode="External"/><Relationship Id="rId5" Type="http://schemas.openxmlformats.org/officeDocument/2006/relationships/comments" Target="comments.xml"/><Relationship Id="rId15" Type="http://schemas.openxmlformats.org/officeDocument/2006/relationships/hyperlink" Target="https://docs.google.com/a/1sti.com.br/document/d/1N6OEOP2Y9QeZ_G_DTBP-5jgTwfSkxTNNu46LSThWcLQ/edit?usp=sharing" TargetMode="External"/><Relationship Id="rId23" Type="http://schemas.openxmlformats.org/officeDocument/2006/relationships/hyperlink" Target="https://idp.convenios.gov.br/idp/" TargetMode="External"/><Relationship Id="rId28" Type="http://schemas.openxmlformats.org/officeDocument/2006/relationships/hyperlink" Target="http://www.participa.br/osc" TargetMode="External"/><Relationship Id="rId10" Type="http://schemas.openxmlformats.org/officeDocument/2006/relationships/hyperlink" Target="http://www.abong.org.br/informes.php?id=10124&amp;it=10137" TargetMode="External"/><Relationship Id="rId19" Type="http://schemas.openxmlformats.org/officeDocument/2006/relationships/hyperlink" Target="https://docs.google.com/document/d/1d_c4f_J7xRH1TpV1xr4e1og0g-HQMYc5D1OU9LwQnnw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lheus24h.com.br/v1/2015/08/11/a-lei-no-13-0192014-e-as-organizacoes-da-sociedade-civil/" TargetMode="External"/><Relationship Id="rId14" Type="http://schemas.openxmlformats.org/officeDocument/2006/relationships/hyperlink" Target="https://docs.google.com/a/1sti.com.br/document/d/1Kc_jC4jUuGFKydq0XSLUxkwTCprqOpgdYyWqV-3od0w/edit?usp=sharing" TargetMode="External"/><Relationship Id="rId22" Type="http://schemas.openxmlformats.org/officeDocument/2006/relationships/hyperlink" Target="http://www.abong.org.br/" TargetMode="External"/><Relationship Id="rId27" Type="http://schemas.openxmlformats.org/officeDocument/2006/relationships/hyperlink" Target="http://www.participa.br/osc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1846</Words>
  <Characters>9972</Characters>
  <Application>Microsoft Office Word</Application>
  <DocSecurity>0</DocSecurity>
  <Lines>83</Lines>
  <Paragraphs>23</Paragraphs>
  <ScaleCrop>false</ScaleCrop>
  <Company>Grizli777</Company>
  <LinksUpToDate>false</LinksUpToDate>
  <CharactersWithSpaces>11795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Rômulo Tunala</cp:lastModifiedBy>
  <cp:revision>2</cp:revision>
  <dcterms:created xsi:type="dcterms:W3CDTF">2017-05-03T01:45:00Z</dcterms:created>
  <dcterms:modified xsi:type="dcterms:W3CDTF">2017-05-03T01:49:00Z</dcterms:modified>
</cp:coreProperties>
</file>