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0F6" w:rsidRDefault="00710532" w:rsidP="002235A1">
      <w:pPr>
        <w:spacing w:after="80"/>
        <w:jc w:val="both"/>
      </w:pPr>
      <w:r>
        <w:rPr>
          <w:b/>
          <w:bCs/>
          <w:color w:val="879C91"/>
          <w:spacing w:val="100"/>
          <w:sz w:val="16"/>
          <w:szCs w:val="16"/>
        </w:rPr>
        <w:t>TEXTO LEGAL  ·  VERSÃO ATUALIZADA</w:t>
      </w:r>
    </w:p>
    <w:p w:rsidR="001820F6" w:rsidRDefault="00710532" w:rsidP="002235A1">
      <w:pPr>
        <w:spacing w:after="120"/>
        <w:jc w:val="both"/>
      </w:pPr>
      <w:r>
        <w:rPr>
          <w:rFonts w:ascii="Lora" w:eastAsia="Lora" w:hAnsi="Lora" w:cs="Lora"/>
          <w:color w:val="173C43"/>
          <w:sz w:val="72"/>
          <w:szCs w:val="72"/>
        </w:rPr>
        <w:t>Política de Privacidade</w:t>
      </w:r>
    </w:p>
    <w:p w:rsidR="001820F6" w:rsidRDefault="00710532" w:rsidP="002235A1">
      <w:pPr>
        <w:pBdr>
          <w:bottom w:val="single" w:sz="6" w:space="12" w:color="879C91"/>
        </w:pBdr>
        <w:spacing w:after="300"/>
        <w:jc w:val="both"/>
      </w:pPr>
      <w:r>
        <w:rPr>
          <w:sz w:val="22"/>
          <w:szCs w:val="22"/>
        </w:rPr>
        <w:t>Dra. Marjorie Cordeiro  ·  Direito Médico e da Saúde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60" w:type="dxa"/>
              <w:left w:w="400" w:type="dxa"/>
              <w:bottom w:w="260" w:type="dxa"/>
              <w:right w:w="400" w:type="dxa"/>
            </w:tcMar>
            <w:vAlign w:val="center"/>
          </w:tcPr>
          <w:p w:rsidR="001820F6" w:rsidRDefault="00710532" w:rsidP="002235A1">
            <w:pPr>
              <w:spacing w:after="80"/>
              <w:jc w:val="both"/>
            </w:pPr>
            <w:r>
              <w:rPr>
                <w:b/>
                <w:bCs/>
                <w:color w:val="879C91"/>
                <w:spacing w:val="60"/>
                <w:sz w:val="14"/>
                <w:szCs w:val="14"/>
              </w:rPr>
              <w:t>COMO LER ESTE DOCUMENTO</w:t>
            </w:r>
          </w:p>
          <w:p w:rsidR="001820F6" w:rsidRDefault="00710532" w:rsidP="002235A1">
            <w:pPr>
              <w:spacing w:after="60" w:line="290" w:lineRule="auto"/>
              <w:jc w:val="both"/>
            </w:pPr>
            <w:r>
              <w:rPr>
                <w:sz w:val="18"/>
                <w:szCs w:val="18"/>
              </w:rPr>
              <w:t>Texto da Política de Privacidade da landing page e especificação do formulário de contato.</w:t>
            </w:r>
          </w:p>
          <w:p w:rsidR="001820F6" w:rsidRDefault="00710532" w:rsidP="002235A1">
            <w:pPr>
              <w:spacing w:after="60" w:line="290" w:lineRule="auto"/>
              <w:jc w:val="both"/>
            </w:pPr>
            <w:r>
              <w:rPr>
                <w:sz w:val="18"/>
                <w:szCs w:val="18"/>
              </w:rPr>
              <w:t xml:space="preserve">À esquerda de cada texto está a função dele na página. Trechos assim </w:t>
            </w:r>
            <w:r>
              <w:rPr>
                <w:b/>
                <w:bCs/>
                <w:sz w:val="16"/>
                <w:szCs w:val="16"/>
                <w:shd w:val="clear" w:color="auto" w:fill="E8D6CF"/>
              </w:rPr>
              <w:t xml:space="preserve"> A CONFIRMAR </w:t>
            </w:r>
            <w:r>
              <w:rPr>
                <w:sz w:val="18"/>
                <w:szCs w:val="18"/>
              </w:rPr>
              <w:t xml:space="preserve"> serão definidos no momento da publicação.</w:t>
            </w:r>
          </w:p>
          <w:p w:rsidR="001820F6" w:rsidRDefault="00710532" w:rsidP="002235A1">
            <w:pPr>
              <w:spacing w:line="290" w:lineRule="auto"/>
              <w:jc w:val="both"/>
            </w:pPr>
            <w:r>
              <w:rPr>
                <w:sz w:val="18"/>
                <w:szCs w:val="18"/>
              </w:rPr>
              <w:t>As notas em verde são orientações para quem vai montar a página e não aparecem no site.</w:t>
            </w:r>
          </w:p>
        </w:tc>
      </w:tr>
    </w:tbl>
    <w:p w:rsidR="001820F6" w:rsidRDefault="00710532" w:rsidP="002235A1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 xml:space="preserve">A política fica acessível pelo link </w:t>
      </w:r>
      <w:r>
        <w:rPr>
          <w:i/>
          <w:iCs/>
          <w:color w:val="879C91"/>
          <w:sz w:val="17"/>
          <w:szCs w:val="17"/>
        </w:rPr>
        <w:t>"Política de Privacidade" no rodapé da landing page e no texto abaixo do formulário, em uma página simples (/politica-de-privacidade) ou em janela sobreposta, sem menu de navegação.</w:t>
      </w:r>
    </w:p>
    <w:p w:rsidR="001820F6" w:rsidRDefault="001820F6" w:rsidP="002235A1">
      <w:pPr>
        <w:spacing w:after="12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70"/>
      </w:tblGrid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Política de Privacidade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Sua privacidade é tratada com seriedade. Aqui explicamos, de forma simples, quais dados podem ser recebidos, como são utilizados e quais são os seus direitos.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1. Quem cuida dos seus dados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 xml:space="preserve">A </w:t>
            </w:r>
            <w:r w:rsidRPr="002235A1">
              <w:rPr>
                <w:b/>
              </w:rPr>
              <w:t>Dra. Marjorie Cordeiro, inscrita na OAB/CE nº 29.417</w:t>
            </w:r>
            <w:r>
              <w:t>, é</w:t>
            </w:r>
            <w:r>
              <w:t xml:space="preserve"> responsável pelos dados pessoais recebidos por meio deste site e dos canais de contato utilizados no atendimento.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2. Quais dados podem ser recebidos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Podem ser recebidos dados como: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nome;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telefone;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e-mail;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informações enviadas por você no contato;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documentos necessários para compreender a situação apresentada;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quando necessário, informações de saúde relacionadas ao caso.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Também podem ser coletados dados de navegação, como páginas acessadas, dispositivo utilizado e origem da visita, por meio de ferramentas de análise do site.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3. Como esses dados são utilizados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lastRenderedPageBreak/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Os dados podem ser utilizados para: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responder ao seu contato;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agendar atendimento;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compreender e analisar a situação apresentada;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prestar os serviços jurídicos contratados;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cumprir obrigações legais e profissionais;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melhorar o funcionamento e o conteúdo do site.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Os dados não são vendidos nem compartilhados para fins comerciais.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4. Compartilhamento e segurança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As informações podem ser compartilhadas apenas quando isso for necessário para o atendimento, para o funcionamento dos serviços utilizados ou para o cumprimento de obrigação legal.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Podem estar envolvidos, por exemplo, serviços de hospedagem, e-mail,</w:t>
            </w:r>
            <w:r>
              <w:t xml:space="preserve"> WhatsApp, armazenamento e outras ferramentas necessárias ao atendimento.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As informações compartilhadas no contexto da atuação jurídica também estão sujeitas ao sigilo profissional da advocacia.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5. Cookies e dados de navegação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O site pode utilizar cookies e ferramentas de análise para entender como a página é utilizada e melhorar sua experiência.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Quando houver cookies que dependam de autorização, você poderá aceitar, rejeitar ou ajustar suas preferências no aviso apresent</w:t>
            </w:r>
            <w:r>
              <w:t>ado pelo site.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6. Seus direitos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Você pode solicitar informações sobre seus dados pessoais, inclusive: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confirmação sobre o uso dos seus dados;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acesso às informações;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correção de dados incorretos ou desatualizados;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informações sobre compartilhamentos;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•  outras solicitações previstas na legislação aplicável.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Alguns dados podem precisar ser mantidos pelo período necessário para cumprimento de obrigações legais ou para o exercício regular de direitos.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7. Contato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lastRenderedPageBreak/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 xml:space="preserve">Para dúvidas ou solicitações relacionadas aos seus dados pessoais, entre em contato pelo </w:t>
            </w:r>
            <w:r w:rsidRPr="002235A1">
              <w:rPr>
                <w:b/>
              </w:rPr>
              <w:t>e-mail: marjoriecordeiro@gmail.com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8. Atualizações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Esta Política de Privacidade pode ser atualizada sempre que necessário. A versão ma</w:t>
            </w:r>
            <w:r>
              <w:t>is recente estará disponível nesta página.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 xml:space="preserve">Última atualização: </w:t>
            </w:r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 A CONFIRMAR: data da publicação </w:t>
            </w:r>
          </w:p>
        </w:tc>
      </w:tr>
    </w:tbl>
    <w:p w:rsidR="001820F6" w:rsidRDefault="00710532" w:rsidP="002235A1">
      <w:pPr>
        <w:pageBreakBefore/>
        <w:spacing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lastRenderedPageBreak/>
        <w:t>FORMULÁRIO DE CONTATO</w:t>
      </w:r>
    </w:p>
    <w:p w:rsidR="001820F6" w:rsidRDefault="00710532" w:rsidP="002235A1">
      <w:pPr>
        <w:pBdr>
          <w:bottom w:val="single" w:sz="4" w:space="8" w:color="879C91"/>
        </w:pBdr>
        <w:spacing w:after="16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Campos do formulário</w:t>
      </w:r>
    </w:p>
    <w:p w:rsidR="001820F6" w:rsidRDefault="00710532" w:rsidP="002235A1">
      <w:pPr>
        <w:spacing w:after="160" w:line="330" w:lineRule="auto"/>
        <w:jc w:val="both"/>
      </w:pPr>
      <w:r>
        <w:rPr>
          <w:sz w:val="18"/>
          <w:szCs w:val="18"/>
        </w:rPr>
        <w:t>O formulário coleta apenas o necessário para a triagem inicial, para ficar leve, claro e pouco invasivo. São seis campos: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6"/>
        <w:gridCol w:w="4364"/>
        <w:gridCol w:w="2050"/>
      </w:tblGrid>
      <w:tr w:rsidR="001820F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CAMPO</w:t>
            </w:r>
          </w:p>
        </w:tc>
        <w:tc>
          <w:tcPr>
            <w:tcW w:w="44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TIPO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PREENCHIMENTO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1. Nome completo</w:t>
            </w:r>
          </w:p>
        </w:tc>
        <w:tc>
          <w:tcPr>
            <w:tcW w:w="44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Texto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Obrigatório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2. WhatsApp / telefone</w:t>
            </w:r>
          </w:p>
        </w:tc>
        <w:tc>
          <w:tcPr>
            <w:tcW w:w="44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Telefone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Obrigatório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3. E-mail</w:t>
            </w:r>
          </w:p>
        </w:tc>
        <w:tc>
          <w:tcPr>
            <w:tcW w:w="44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E-mail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Obrigatório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4. Você está buscando orientação como:</w:t>
            </w:r>
          </w:p>
        </w:tc>
        <w:tc>
          <w:tcPr>
            <w:tcW w:w="44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Seleção: Paciente, Familiar, Médico, Clínica, Outro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Obrigatório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5. Assunto principal</w:t>
            </w:r>
            <w:r w:rsidR="002235A1">
              <w:rPr>
                <w:rFonts w:ascii="Lora" w:eastAsia="Lora" w:hAnsi="Lora" w:cs="Lora"/>
                <w:b/>
                <w:bCs/>
                <w:color w:val="173C43"/>
              </w:rPr>
              <w:t xml:space="preserve"> (tópicos)</w:t>
            </w:r>
            <w:bookmarkStart w:id="0" w:name="_GoBack"/>
            <w:bookmarkEnd w:id="0"/>
          </w:p>
        </w:tc>
        <w:tc>
          <w:tcPr>
            <w:tcW w:w="44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Seleção: Negativa de cobertura, Home care, Medicamento de alto custo, Terapias para TEA, Plano de saúde, Questão relacionada ao SUS, Direito Médico para médicos, Documentação / TCLE / prontuário, Clínica / prática médica, Outro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Obrigatório</w:t>
            </w:r>
          </w:p>
        </w:tc>
      </w:tr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6. Conte brevem</w:t>
            </w:r>
            <w:r>
              <w:rPr>
                <w:rFonts w:ascii="Lora" w:eastAsia="Lora" w:hAnsi="Lora" w:cs="Lora"/>
                <w:b/>
                <w:bCs/>
                <w:color w:val="173C43"/>
              </w:rPr>
              <w:t>ente o que está acontecendo</w:t>
            </w:r>
          </w:p>
        </w:tc>
        <w:tc>
          <w:tcPr>
            <w:tcW w:w="44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Texto livre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1820F6" w:rsidRDefault="00710532" w:rsidP="002235A1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Obrigatório</w:t>
            </w:r>
          </w:p>
        </w:tc>
      </w:tr>
    </w:tbl>
    <w:p w:rsidR="001820F6" w:rsidRDefault="001820F6" w:rsidP="002235A1">
      <w:pPr>
        <w:spacing w:after="160"/>
        <w:jc w:val="both"/>
      </w:pPr>
    </w:p>
    <w:p w:rsidR="001820F6" w:rsidRDefault="00710532" w:rsidP="002235A1">
      <w:pPr>
        <w:keepNext/>
        <w:spacing w:before="200" w:after="80"/>
        <w:jc w:val="both"/>
      </w:pPr>
      <w:r>
        <w:rPr>
          <w:b/>
          <w:bCs/>
          <w:color w:val="879C91"/>
          <w:spacing w:val="60"/>
          <w:sz w:val="15"/>
          <w:szCs w:val="15"/>
        </w:rPr>
        <w:t>ORIENTAÇÃO ABAIXO DO CAMPO 6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70"/>
      </w:tblGrid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Faça um breve resumo da situação. Não é necessário enviar documentos ou informações médicas detalhadas neste primeiro contato.</w:t>
            </w:r>
          </w:p>
        </w:tc>
      </w:tr>
    </w:tbl>
    <w:p w:rsidR="001820F6" w:rsidRDefault="00710532" w:rsidP="002235A1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Essa orientação evita que o visitante envie, já no formulário inicial, um volume desnecessário de dados sensíveis.</w:t>
      </w:r>
    </w:p>
    <w:p w:rsidR="001820F6" w:rsidRDefault="00710532" w:rsidP="002235A1">
      <w:pPr>
        <w:keepNext/>
        <w:spacing w:before="200" w:after="80"/>
        <w:jc w:val="both"/>
      </w:pPr>
      <w:r>
        <w:rPr>
          <w:b/>
          <w:bCs/>
          <w:color w:val="879C91"/>
          <w:spacing w:val="60"/>
          <w:sz w:val="15"/>
          <w:szCs w:val="15"/>
        </w:rPr>
        <w:t>BOTÃO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70"/>
      </w:tblGrid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Enviar solicitação  </w:t>
            </w:r>
          </w:p>
        </w:tc>
      </w:tr>
    </w:tbl>
    <w:p w:rsidR="001820F6" w:rsidRDefault="00710532" w:rsidP="002235A1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Evitar rótulos como "Quero resolver meu problema", "Garanta seus direitos" ou "Fale agora com uma e</w:t>
      </w:r>
      <w:r>
        <w:rPr>
          <w:i/>
          <w:iCs/>
          <w:color w:val="879C91"/>
          <w:sz w:val="17"/>
          <w:szCs w:val="17"/>
        </w:rPr>
        <w:t>specialista", que não combinam com o posicionamento aprovado e se aproximam da captação de clientela vedada pela OAB.</w:t>
      </w:r>
    </w:p>
    <w:p w:rsidR="001820F6" w:rsidRDefault="00710532" w:rsidP="002235A1">
      <w:pPr>
        <w:keepNext/>
        <w:spacing w:before="200" w:after="80"/>
        <w:jc w:val="both"/>
      </w:pPr>
      <w:r>
        <w:rPr>
          <w:b/>
          <w:bCs/>
          <w:color w:val="879C91"/>
          <w:spacing w:val="60"/>
          <w:sz w:val="15"/>
          <w:szCs w:val="15"/>
        </w:rPr>
        <w:t>TEXTO DE PRIVACIDADE ABAIXO DO BOTÃO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70"/>
      </w:tblGrid>
      <w:tr w:rsidR="00182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820F6" w:rsidRDefault="00710532" w:rsidP="002235A1">
            <w:pPr>
              <w:spacing w:line="300" w:lineRule="auto"/>
              <w:jc w:val="both"/>
            </w:pPr>
            <w:r>
              <w:t>Ao enviar este formulário, seus dados serão utilizados para responder ao seu contato e dar anda</w:t>
            </w:r>
            <w:r>
              <w:t>mento à sua solicitação, conforme a Política de Privacidade.</w:t>
            </w:r>
          </w:p>
        </w:tc>
      </w:tr>
    </w:tbl>
    <w:p w:rsidR="001820F6" w:rsidRDefault="00710532" w:rsidP="002235A1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"Política de Privacidade" com link para a política.</w:t>
      </w:r>
    </w:p>
    <w:sectPr w:rsidR="001820F6">
      <w:headerReference w:type="default" r:id="rId7"/>
      <w:footerReference w:type="default" r:id="rId8"/>
      <w:pgSz w:w="11906" w:h="16838"/>
      <w:pgMar w:top="1418" w:right="1418" w:bottom="1418" w:left="1418" w:header="700" w:footer="7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532" w:rsidRDefault="00710532">
      <w:r>
        <w:separator/>
      </w:r>
    </w:p>
  </w:endnote>
  <w:endnote w:type="continuationSeparator" w:id="0">
    <w:p w:rsidR="00710532" w:rsidRDefault="00710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anrope">
    <w:altName w:val="Calibri"/>
    <w:charset w:val="00"/>
    <w:family w:val="auto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altName w:val="Times New Roman"/>
    <w:charset w:val="00"/>
    <w:family w:val="auto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20F6" w:rsidRDefault="00710532">
    <w:pPr>
      <w:pBdr>
        <w:top w:val="single" w:sz="4" w:space="8" w:color="E2DCD1"/>
      </w:pBdr>
      <w:tabs>
        <w:tab w:val="right" w:pos="9070"/>
      </w:tabs>
    </w:pPr>
    <w:r>
      <w:rPr>
        <w:rFonts w:ascii="Lora" w:eastAsia="Lora" w:hAnsi="Lora" w:cs="Lora"/>
        <w:i/>
        <w:iCs/>
        <w:color w:val="879C91"/>
        <w:sz w:val="15"/>
        <w:szCs w:val="15"/>
      </w:rPr>
      <w:t>Clareza para decidir. Segurança para agir.</w:t>
    </w:r>
    <w:r>
      <w:rPr>
        <w:b/>
        <w:bCs/>
        <w:color w:val="173C43"/>
        <w:sz w:val="15"/>
        <w:szCs w:val="15"/>
      </w:rPr>
      <w:tab/>
    </w:r>
    <w:r>
      <w:rPr>
        <w:b/>
        <w:bCs/>
        <w:color w:val="173C43"/>
        <w:sz w:val="15"/>
        <w:szCs w:val="15"/>
      </w:rPr>
      <w:fldChar w:fldCharType="begin"/>
    </w:r>
    <w:r>
      <w:rPr>
        <w:b/>
        <w:bCs/>
        <w:color w:val="173C43"/>
        <w:sz w:val="15"/>
        <w:szCs w:val="15"/>
      </w:rPr>
      <w:instrText>PAGE</w:instrText>
    </w:r>
    <w:r w:rsidR="002235A1">
      <w:rPr>
        <w:b/>
        <w:bCs/>
        <w:color w:val="173C43"/>
        <w:sz w:val="15"/>
        <w:szCs w:val="15"/>
      </w:rPr>
      <w:fldChar w:fldCharType="separate"/>
    </w:r>
    <w:r w:rsidR="002235A1">
      <w:rPr>
        <w:b/>
        <w:bCs/>
        <w:noProof/>
        <w:color w:val="173C43"/>
        <w:sz w:val="15"/>
        <w:szCs w:val="15"/>
      </w:rPr>
      <w:t>1</w:t>
    </w:r>
    <w:r>
      <w:rPr>
        <w:b/>
        <w:bCs/>
        <w:color w:val="173C43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532" w:rsidRDefault="00710532">
      <w:r>
        <w:separator/>
      </w:r>
    </w:p>
  </w:footnote>
  <w:footnote w:type="continuationSeparator" w:id="0">
    <w:p w:rsidR="00710532" w:rsidRDefault="00710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20F6" w:rsidRDefault="00710532">
    <w:pPr>
      <w:jc w:val="right"/>
    </w:pPr>
    <w:r>
      <w:rPr>
        <w:b/>
        <w:bCs/>
        <w:color w:val="879C91"/>
        <w:spacing w:val="60"/>
        <w:sz w:val="13"/>
        <w:szCs w:val="13"/>
      </w:rPr>
      <w:t>DRA. MARJORIE CORDEIRO  ·  POLÍTICA DE PRIVACIDADE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A4C22"/>
    <w:multiLevelType w:val="hybridMultilevel"/>
    <w:tmpl w:val="F40E51F6"/>
    <w:lvl w:ilvl="0" w:tplc="E3CEF1E8">
      <w:start w:val="1"/>
      <w:numFmt w:val="bullet"/>
      <w:lvlText w:val="•"/>
      <w:lvlJc w:val="left"/>
      <w:pPr>
        <w:ind w:left="460" w:hanging="260"/>
      </w:pPr>
      <w:rPr>
        <w:rFonts w:ascii="Manrope" w:eastAsia="Manrope" w:hAnsi="Manrope" w:cs="Manrope"/>
        <w:color w:val="879C91"/>
      </w:rPr>
    </w:lvl>
    <w:lvl w:ilvl="1" w:tplc="1096CA52">
      <w:numFmt w:val="decimal"/>
      <w:lvlText w:val=""/>
      <w:lvlJc w:val="left"/>
    </w:lvl>
    <w:lvl w:ilvl="2" w:tplc="308277BE">
      <w:numFmt w:val="decimal"/>
      <w:lvlText w:val=""/>
      <w:lvlJc w:val="left"/>
    </w:lvl>
    <w:lvl w:ilvl="3" w:tplc="3EBE6CC0">
      <w:numFmt w:val="decimal"/>
      <w:lvlText w:val=""/>
      <w:lvlJc w:val="left"/>
    </w:lvl>
    <w:lvl w:ilvl="4" w:tplc="8320D89C">
      <w:numFmt w:val="decimal"/>
      <w:lvlText w:val=""/>
      <w:lvlJc w:val="left"/>
    </w:lvl>
    <w:lvl w:ilvl="5" w:tplc="9B9C1DDA">
      <w:numFmt w:val="decimal"/>
      <w:lvlText w:val=""/>
      <w:lvlJc w:val="left"/>
    </w:lvl>
    <w:lvl w:ilvl="6" w:tplc="7A50AFFA">
      <w:numFmt w:val="decimal"/>
      <w:lvlText w:val=""/>
      <w:lvlJc w:val="left"/>
    </w:lvl>
    <w:lvl w:ilvl="7" w:tplc="B1CA0976">
      <w:numFmt w:val="decimal"/>
      <w:lvlText w:val=""/>
      <w:lvlJc w:val="left"/>
    </w:lvl>
    <w:lvl w:ilvl="8" w:tplc="5B68F962">
      <w:numFmt w:val="decimal"/>
      <w:lvlText w:val=""/>
      <w:lvlJc w:val="left"/>
    </w:lvl>
  </w:abstractNum>
  <w:abstractNum w:abstractNumId="1" w15:restartNumberingAfterBreak="0">
    <w:nsid w:val="733A3C77"/>
    <w:multiLevelType w:val="hybridMultilevel"/>
    <w:tmpl w:val="D168136A"/>
    <w:lvl w:ilvl="0" w:tplc="2A62499A">
      <w:start w:val="1"/>
      <w:numFmt w:val="bullet"/>
      <w:lvlText w:val="●"/>
      <w:lvlJc w:val="left"/>
      <w:pPr>
        <w:ind w:left="720" w:hanging="360"/>
      </w:pPr>
    </w:lvl>
    <w:lvl w:ilvl="1" w:tplc="0A92E3B8">
      <w:start w:val="1"/>
      <w:numFmt w:val="bullet"/>
      <w:lvlText w:val="○"/>
      <w:lvlJc w:val="left"/>
      <w:pPr>
        <w:ind w:left="1440" w:hanging="360"/>
      </w:pPr>
    </w:lvl>
    <w:lvl w:ilvl="2" w:tplc="C9C630E6">
      <w:start w:val="1"/>
      <w:numFmt w:val="bullet"/>
      <w:lvlText w:val="■"/>
      <w:lvlJc w:val="left"/>
      <w:pPr>
        <w:ind w:left="2160" w:hanging="360"/>
      </w:pPr>
    </w:lvl>
    <w:lvl w:ilvl="3" w:tplc="2C6467A2">
      <w:start w:val="1"/>
      <w:numFmt w:val="bullet"/>
      <w:lvlText w:val="●"/>
      <w:lvlJc w:val="left"/>
      <w:pPr>
        <w:ind w:left="2880" w:hanging="360"/>
      </w:pPr>
    </w:lvl>
    <w:lvl w:ilvl="4" w:tplc="0C4E6D32">
      <w:start w:val="1"/>
      <w:numFmt w:val="bullet"/>
      <w:lvlText w:val="○"/>
      <w:lvlJc w:val="left"/>
      <w:pPr>
        <w:ind w:left="3600" w:hanging="360"/>
      </w:pPr>
    </w:lvl>
    <w:lvl w:ilvl="5" w:tplc="847AD230">
      <w:start w:val="1"/>
      <w:numFmt w:val="bullet"/>
      <w:lvlText w:val="■"/>
      <w:lvlJc w:val="left"/>
      <w:pPr>
        <w:ind w:left="4320" w:hanging="360"/>
      </w:pPr>
    </w:lvl>
    <w:lvl w:ilvl="6" w:tplc="35D8F32C">
      <w:start w:val="1"/>
      <w:numFmt w:val="bullet"/>
      <w:lvlText w:val="●"/>
      <w:lvlJc w:val="left"/>
      <w:pPr>
        <w:ind w:left="5040" w:hanging="360"/>
      </w:pPr>
    </w:lvl>
    <w:lvl w:ilvl="7" w:tplc="A2541132">
      <w:start w:val="1"/>
      <w:numFmt w:val="bullet"/>
      <w:lvlText w:val="●"/>
      <w:lvlJc w:val="left"/>
      <w:pPr>
        <w:ind w:left="5760" w:hanging="360"/>
      </w:pPr>
    </w:lvl>
    <w:lvl w:ilvl="8" w:tplc="F9E2FE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0F6"/>
    <w:rsid w:val="001820F6"/>
    <w:rsid w:val="002235A1"/>
    <w:rsid w:val="0071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168C"/>
  <w15:docId w15:val="{9FBEC027-9482-4072-A002-6943E441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anrope" w:eastAsia="Manrope" w:hAnsi="Manrope" w:cs="Manrope"/>
        <w:color w:val="282B2D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815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Privacidade: Dra. Marjorie Cordeiro</dc:title>
  <dc:creator>Vértice Carioca</dc:creator>
  <cp:lastModifiedBy>Catia Barbosa Monteiro</cp:lastModifiedBy>
  <cp:revision>2</cp:revision>
  <dcterms:created xsi:type="dcterms:W3CDTF">2026-10-20T19:37:00Z</dcterms:created>
  <dcterms:modified xsi:type="dcterms:W3CDTF">2026-10-20T19:39:00Z</dcterms:modified>
</cp:coreProperties>
</file>