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lang w:val="en-US" w:eastAsia="zh-CN"/>
        </w:rPr>
      </w:pPr>
      <w:r>
        <w:rPr>
          <w:rFonts w:hint="eastAsia"/>
          <w:lang w:val="en-US" w:eastAsia="zh-CN"/>
        </w:rPr>
        <w:t>体外数据和体内数据的区别？</w:t>
      </w:r>
    </w:p>
    <w:p>
      <w:pPr>
        <w:rPr>
          <w:rFonts w:hint="default"/>
          <w:lang w:val="en-US" w:eastAsia="zh-CN"/>
        </w:rPr>
      </w:pPr>
      <w:r>
        <w:rPr>
          <w:rFonts w:hint="eastAsia"/>
          <w:lang w:val="en-US" w:eastAsia="zh-CN"/>
        </w:rPr>
        <w:t>体外是在受控环境下进行，例如试管或培养皿。这种方法使科学家能够评估特定细胞中的各种生物现象，而不会分散整个生物体的注意力和潜在的混淆变量。但是尽管提供了可控的环境，但是无法复制活体内发生的条件。因此必须谨慎解释体外数据，因为这些结果不一定能预测整个生物的反应。</w:t>
      </w:r>
    </w:p>
    <w:p>
      <w:pPr>
        <w:rPr>
          <w:rFonts w:hint="default"/>
          <w:lang w:val="en-US" w:eastAsia="zh-CN"/>
        </w:rPr>
      </w:pPr>
      <w:r>
        <w:rPr>
          <w:rFonts w:hint="eastAsia"/>
          <w:lang w:val="en-US" w:eastAsia="zh-CN"/>
        </w:rPr>
        <w:t>体内是指在活体生物体内或之上进行的实验。提供了有关特定物质或疾病进展对整个活体的影响的有价值的信息。环境不可控。</w:t>
      </w:r>
    </w:p>
    <w:p>
      <w:pPr>
        <w:pStyle w:val="3"/>
        <w:numPr>
          <w:ilvl w:val="0"/>
          <w:numId w:val="1"/>
        </w:numPr>
        <w:bidi w:val="0"/>
        <w:rPr>
          <w:rFonts w:hint="eastAsia"/>
          <w:lang w:val="en-US" w:eastAsia="zh-CN"/>
        </w:rPr>
      </w:pPr>
      <w:r>
        <w:rPr>
          <w:rFonts w:hint="eastAsia"/>
          <w:lang w:val="en-US" w:eastAsia="zh-CN"/>
        </w:rPr>
        <w:t>体内数据中序列成对概率特征的计算中可能会有一些偏差？</w:t>
      </w:r>
    </w:p>
    <w:p>
      <w:pPr>
        <w:rPr>
          <w:rFonts w:hint="default"/>
          <w:color w:val="FF0000"/>
          <w:lang w:val="en-US" w:eastAsia="zh-CN"/>
        </w:rPr>
      </w:pPr>
      <w:r>
        <w:rPr>
          <w:rFonts w:hint="eastAsia"/>
          <w:color w:val="FF0000"/>
          <w:lang w:val="en-US" w:eastAsia="zh-CN"/>
        </w:rPr>
        <w:t>学习结合偏好——初级序列</w:t>
      </w:r>
    </w:p>
    <w:p>
      <w:pPr>
        <w:tabs>
          <w:tab w:val="left" w:pos="2520"/>
        </w:tabs>
        <w:rPr>
          <w:rFonts w:hint="default"/>
          <w:color w:val="FF0000"/>
          <w:lang w:val="en-US" w:eastAsia="zh-CN"/>
        </w:rPr>
      </w:pPr>
      <w:r>
        <w:rPr>
          <w:rFonts w:hint="eastAsia"/>
          <w:color w:val="FF0000"/>
          <w:lang w:val="en-US" w:eastAsia="zh-CN"/>
        </w:rPr>
        <w:t>预测结合位点</w:t>
      </w:r>
    </w:p>
    <w:p>
      <w:pPr>
        <w:rPr>
          <w:rFonts w:hint="eastAsia"/>
          <w:lang w:val="en-US" w:eastAsia="zh-CN"/>
        </w:rPr>
      </w:pPr>
      <w:r>
        <w:rPr>
          <w:rFonts w:hint="eastAsia"/>
          <w:lang w:val="en-US" w:eastAsia="zh-CN"/>
        </w:rPr>
        <w:t>由于基于体外分析的，RNA序列与体内条件无关，因此在不同生理状态下的预测准确性受到限制。</w:t>
      </w:r>
    </w:p>
    <w:p>
      <w:pPr>
        <w:rPr>
          <w:rFonts w:hint="default"/>
          <w:lang w:val="en-US" w:eastAsia="zh-CN"/>
        </w:rPr>
      </w:pPr>
      <w:r>
        <w:rPr>
          <w:rFonts w:hint="eastAsia"/>
          <w:lang w:val="en-US" w:eastAsia="zh-CN"/>
        </w:rPr>
        <w:t>体内RNA结构数据是准确的建模和在生理学相关的上下文蛋白质-RNA作用。</w:t>
      </w:r>
    </w:p>
    <w:p>
      <w:pPr>
        <w:pStyle w:val="3"/>
        <w:numPr>
          <w:ilvl w:val="0"/>
          <w:numId w:val="1"/>
        </w:numPr>
        <w:bidi w:val="0"/>
        <w:rPr>
          <w:rFonts w:hint="eastAsia"/>
          <w:lang w:val="en-US" w:eastAsia="zh-CN"/>
        </w:rPr>
      </w:pPr>
      <w:r>
        <w:rPr>
          <w:rFonts w:hint="eastAsia"/>
          <w:lang w:val="en-US" w:eastAsia="zh-CN"/>
        </w:rPr>
        <w:t>分体内数据集、体外数据集还是每个数据计中都包括体内和体外？</w:t>
      </w:r>
    </w:p>
    <w:p>
      <w:pPr>
        <w:rPr>
          <w:rFonts w:hint="eastAsia"/>
          <w:lang w:val="en-US" w:eastAsia="zh-CN"/>
        </w:rPr>
      </w:pPr>
      <w:bookmarkStart w:id="0" w:name="_GoBack"/>
      <w:bookmarkEnd w:id="0"/>
    </w:p>
    <w:p>
      <w:pPr>
        <w:pStyle w:val="3"/>
        <w:numPr>
          <w:ilvl w:val="0"/>
          <w:numId w:val="1"/>
        </w:numPr>
        <w:bidi w:val="0"/>
        <w:rPr>
          <w:rFonts w:hint="eastAsia"/>
          <w:lang w:val="en-US" w:eastAsia="zh-CN"/>
        </w:rPr>
      </w:pPr>
      <w:r>
        <w:rPr>
          <w:rFonts w:hint="eastAsia"/>
          <w:lang w:val="en-US" w:eastAsia="zh-CN"/>
        </w:rPr>
        <w:t>体外数据建模用于体内数据？体内数据受噪音和其它蛋白质的干扰？噪音和其它蛋白质是什么？</w:t>
      </w:r>
    </w:p>
    <w:p>
      <w:pPr>
        <w:pStyle w:val="3"/>
        <w:numPr>
          <w:ilvl w:val="0"/>
          <w:numId w:val="1"/>
        </w:numPr>
        <w:bidi w:val="0"/>
        <w:rPr>
          <w:rFonts w:hint="eastAsia"/>
          <w:lang w:val="en-US" w:eastAsia="zh-CN"/>
        </w:rPr>
      </w:pPr>
      <w:r>
        <w:rPr>
          <w:rFonts w:hint="eastAsia"/>
          <w:lang w:val="en-US" w:eastAsia="zh-CN"/>
        </w:rPr>
        <w:t>体内数据限制预测的原因是序列数据长度不同（5-186个nt之间），增加了数据处理的不确定性。提取的阳性序列可能包含些假阳性序列，可能会影响我们的体内结合预测。</w:t>
      </w:r>
    </w:p>
    <w:p>
      <w:pPr>
        <w:pStyle w:val="3"/>
        <w:numPr>
          <w:ilvl w:val="0"/>
          <w:numId w:val="1"/>
        </w:numPr>
        <w:bidi w:val="0"/>
        <w:rPr>
          <w:rFonts w:hint="default"/>
          <w:lang w:val="en-US" w:eastAsia="zh-CN"/>
        </w:rPr>
      </w:pPr>
      <w:r>
        <w:rPr>
          <w:rFonts w:hint="eastAsia"/>
          <w:lang w:val="en-US" w:eastAsia="zh-CN"/>
        </w:rPr>
        <w:t>对于体内数据，需要更多的分析以构建不同的模型。</w:t>
      </w:r>
    </w:p>
    <w:p>
      <w:pPr>
        <w:pStyle w:val="3"/>
        <w:numPr>
          <w:ilvl w:val="0"/>
          <w:numId w:val="1"/>
        </w:numPr>
        <w:bidi w:val="0"/>
        <w:rPr>
          <w:rFonts w:hint="default"/>
          <w:lang w:val="en-US" w:eastAsia="zh-CN"/>
        </w:rPr>
      </w:pPr>
      <w:r>
        <w:rPr>
          <w:rFonts w:hint="eastAsia"/>
          <w:lang w:val="en-US" w:eastAsia="zh-CN"/>
        </w:rPr>
        <w:t>序列成对概率特征也是从二级结构中提取的，受二级结构的准确性影响。</w:t>
      </w:r>
    </w:p>
    <w:p>
      <w:pPr>
        <w:pStyle w:val="3"/>
        <w:numPr>
          <w:ilvl w:val="0"/>
          <w:numId w:val="1"/>
        </w:numPr>
        <w:bidi w:val="0"/>
        <w:rPr>
          <w:rFonts w:hint="default"/>
          <w:lang w:val="en-US" w:eastAsia="zh-CN"/>
        </w:rPr>
      </w:pPr>
      <w:r>
        <w:rPr>
          <w:rFonts w:hint="eastAsia"/>
          <w:lang w:val="en-US" w:eastAsia="zh-CN"/>
        </w:rPr>
        <w:t>重复核苷酸之间的有效信息在蛋白质-RNA结合中起重要作用，核苷酸之间的信息怎样获得？</w:t>
      </w:r>
    </w:p>
    <w:p>
      <w:pPr>
        <w:pStyle w:val="3"/>
        <w:numPr>
          <w:ilvl w:val="0"/>
          <w:numId w:val="1"/>
        </w:numPr>
        <w:bidi w:val="0"/>
        <w:rPr>
          <w:rFonts w:hint="default"/>
          <w:lang w:val="en-US" w:eastAsia="zh-CN"/>
        </w:rPr>
      </w:pPr>
      <w:r>
        <w:rPr>
          <w:rFonts w:hint="eastAsia"/>
          <w:lang w:val="en-US" w:eastAsia="zh-CN"/>
        </w:rPr>
        <w:t>为什么改进了这么多，准确性还是这么低0.82？</w:t>
      </w:r>
    </w:p>
    <w:p>
      <w:pPr>
        <w:pStyle w:val="3"/>
        <w:numPr>
          <w:ilvl w:val="0"/>
          <w:numId w:val="1"/>
        </w:numPr>
        <w:bidi w:val="0"/>
        <w:rPr>
          <w:rFonts w:hint="default"/>
          <w:lang w:val="en-US" w:eastAsia="zh-CN"/>
        </w:rPr>
      </w:pPr>
      <w:r>
        <w:t>我们无法探讨蛋白质-RNA结合特性如何作用于深度神经网络的训练过程以提供模型的可解释性。</w:t>
      </w:r>
      <w:r>
        <w:rPr>
          <w:rFonts w:hint="default"/>
        </w:rPr>
        <w:t>我们无法使用可用的主题数据库（例如CIS-BP [38]）和比较工具（例如TOMTOM [39]），因为仅保留和处理了序列基序，并选择了这些序列基序</w:t>
      </w:r>
      <w:r>
        <w:t>ķ </w:t>
      </w:r>
      <w:r>
        <w:rPr>
          <w:rFonts w:hint="default"/>
        </w:rPr>
        <w:t>-mer序列不能使用WebLogo [40]进行比对以获得序列基序。</w:t>
      </w:r>
    </w:p>
    <w:p>
      <w:pPr>
        <w:pStyle w:val="3"/>
        <w:numPr>
          <w:ilvl w:val="0"/>
          <w:numId w:val="1"/>
        </w:numPr>
        <w:bidi w:val="0"/>
        <w:rPr>
          <w:rFonts w:hint="default"/>
          <w:lang w:val="en-US" w:eastAsia="zh-CN"/>
        </w:rPr>
      </w:pPr>
      <w:r>
        <w:rPr>
          <w:rFonts w:hint="eastAsia"/>
          <w:lang w:val="en-US" w:eastAsia="zh-CN"/>
        </w:rPr>
        <w:t>序列的有序和无序怎样定义？</w:t>
      </w:r>
    </w:p>
    <w:p>
      <w:pPr>
        <w:pStyle w:val="3"/>
        <w:numPr>
          <w:ilvl w:val="0"/>
          <w:numId w:val="1"/>
        </w:numPr>
        <w:bidi w:val="0"/>
        <w:rPr>
          <w:rFonts w:hint="default"/>
          <w:lang w:val="en-US" w:eastAsia="zh-CN"/>
        </w:rPr>
      </w:pPr>
      <w:r>
        <w:rPr>
          <w:rFonts w:hint="eastAsia"/>
          <w:lang w:val="en-US" w:eastAsia="zh-CN"/>
        </w:rPr>
        <w:t>RNA的结构motif怎样获得？</w:t>
      </w:r>
    </w:p>
    <w:p>
      <w:pPr>
        <w:pStyle w:val="3"/>
        <w:numPr>
          <w:ilvl w:val="0"/>
          <w:numId w:val="1"/>
        </w:numPr>
        <w:bidi w:val="0"/>
        <w:rPr>
          <w:rFonts w:hint="default"/>
          <w:lang w:val="en-US" w:eastAsia="zh-CN"/>
        </w:rPr>
      </w:pPr>
      <w:r>
        <w:rPr>
          <w:rFonts w:hint="eastAsia"/>
          <w:lang w:val="en-US" w:eastAsia="zh-CN"/>
        </w:rPr>
        <w:t>结构域、堆叠、疏水是什么？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athJax_Math-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714221"/>
    <w:multiLevelType w:val="singleLevel"/>
    <w:tmpl w:val="E971422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852B94"/>
    <w:rsid w:val="069F6D65"/>
    <w:rsid w:val="10234680"/>
    <w:rsid w:val="14E22F66"/>
    <w:rsid w:val="171354E1"/>
    <w:rsid w:val="1E5A50F1"/>
    <w:rsid w:val="1E792451"/>
    <w:rsid w:val="216B023A"/>
    <w:rsid w:val="31F66513"/>
    <w:rsid w:val="33C3061B"/>
    <w:rsid w:val="584A22DF"/>
    <w:rsid w:val="58962700"/>
    <w:rsid w:val="5D8311C4"/>
    <w:rsid w:val="68A51319"/>
    <w:rsid w:val="72CF2D04"/>
    <w:rsid w:val="77BA0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2021-03-01T05:18:00Z</dcterms:created>
  <dc:creator>24145</dc:creator>
  <cp:lastModifiedBy>清心</cp:lastModifiedBy>
  <dcterms:modified xsi:type="dcterms:W3CDTF">2021-04-21T03:19:14Z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0E7D690F795D4BBB88B776579FBBD3F2</vt:lpwstr>
  </property>
</Properties>
</file>