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拾史文化故事视频工作台产品需求文档</w:t>
      </w:r>
    </w:p>
    <w:p>
      <w:r>
        <w:t>版本 V1.0　日期 2026年10月23日　平台 电脑端 Web</w:t>
      </w:r>
    </w:p>
    <w:p>
      <w:r>
        <w:t>产品基线 shishi-desktop-v1.0　技术架构 v1.0　原型 v1.0　阶段 设计基线</w:t>
      </w:r>
    </w:p>
    <w:p>
      <w:pPr>
        <w:pStyle w:val="Heading1"/>
      </w:pPr>
      <w:r>
        <w:t>1 产品定义与决策摘要</w:t>
      </w:r>
    </w:p>
    <w:p>
      <w:r>
        <w:t>拾史帮助个人文化内容创作者，把书页照片、PDF 或粘贴正文转化为有来源的文化故事短片。用户首次设定长期偏好，此后每条作品只需提供材料、确认故事和审阅成片。分镜、提示词、图片选择、镜头制作与基础剪辑由后台工作流推进，用户随时可以展开查看，但无需逐项审批。</w:t>
      </w:r>
    </w:p>
    <w:p>
      <w:r>
        <w:t>V1 面向个人使用，先做好旁白知识短片。默认由 GPT 理解材料、编排任务、生成剧本及分镜，并通过可调用的图片能力生成分镜图。GPT 是产品中默认的智能编排入口，不意味着一个文字模型直接承担图片、配音、视频与剪辑的全部功能。具体模型 ID、工具可用性、价格与版本在接入验证时确定，界面不要求用户为每一阶段选择模型。</w:t>
      </w:r>
    </w:p>
    <w:p>
      <w:r>
        <w:t>从材料到成片的闭环是 V1 的产品目标。视频接口未完成验证前，可以使用静态图片运动、转场、旁白与字幕完成可导出的成片，或导入外部生成的视频片段。直接调用图生视频属于条件启用能力：通过接口、成本与一致性验证后启用，不阻塞图片叙事短片闭环。</w:t>
      </w:r>
    </w:p>
    <w:p>
      <w:r>
        <w:t>电脑端为唯一首发平台，建议设计基准宽度 1440px，最低支持宽度 1280px；垂直内容自然滚动。手机原生应用、移动端复杂编辑、多人协作、自动发布、交易支付和完整专业剪辑器不在首版范围。</w:t>
      </w:r>
    </w:p>
    <w:p>
      <w:pPr>
        <w:pStyle w:val="Heading1"/>
      </w:pPr>
      <w:r>
        <w:t>2 用户与目标场景</w:t>
      </w:r>
    </w:p>
    <w:p>
      <w:r>
        <w:t>核心用户在北京，从事数智文化与文旅业务，具备文化场景方案设计、AI 内容生产、互联网产品与落地经验，已有文旅 MV 产品。个人投入约每周 10 小时，首轮总预算不超过 1 万元，希望长期经营自己的数字产品或内容。</w:t>
      </w:r>
    </w:p>
    <w:p>
      <w:r>
        <w:t>这些约束要求产品降低日常操作次数、减少跨工具搬运，并保留对文化内容的判断权。该 1 万元是项目总预算背景，不是可由系统直接支出的生成授权，也不是首版开发报价。</w:t>
      </w:r>
    </w:p>
    <w:p>
      <w:r>
        <w:t>典型场景是创作者拍摄一组书页，补充一件器物的参考照片，要求讲清一个文化知识点；系统整理材料，提出故事，完成统一风格的图片与声音，再合成短片。初始目标长度为 60–90 秒，可按条调整。旁白内容必须基于材料，生成画面不被当作历史证据。</w:t>
      </w:r>
    </w:p>
    <w:p>
      <w:pPr>
        <w:pStyle w:val="Heading2"/>
      </w:pPr>
      <w:r>
        <w:t>2.1 用户任务</w:t>
      </w:r>
    </w:p>
    <w:p>
      <w:pPr>
        <w:spacing w:after="80"/>
        <w:ind w:left="144"/>
      </w:pPr>
      <w:r>
        <w:t>• 首次建立一套可复用的受众、长度、语气、视觉与声音偏好。</w:t>
      </w:r>
    </w:p>
    <w:p>
      <w:pPr>
        <w:spacing w:after="80"/>
        <w:ind w:left="144"/>
      </w:pPr>
      <w:r>
        <w:t>• 仅凭资料也能启动创作，不必先写出成熟选题或提示词。</w:t>
      </w:r>
    </w:p>
    <w:p>
      <w:pPr>
        <w:spacing w:after="80"/>
        <w:ind w:left="144"/>
      </w:pPr>
      <w:r>
        <w:t>• 看懂故事方案，一次提出方向性修改或批准制作。</w:t>
      </w:r>
    </w:p>
    <w:p>
      <w:pPr>
        <w:spacing w:after="80"/>
        <w:ind w:left="144"/>
      </w:pPr>
      <w:r>
        <w:t>• 制作期间离开页面，回来后仍能恢复真实任务状态。</w:t>
      </w:r>
    </w:p>
    <w:p>
      <w:pPr>
        <w:spacing w:after="80"/>
        <w:ind w:left="144"/>
      </w:pPr>
      <w:r>
        <w:t>• 对成片用自然语言提修改，系统定位修改范围并尽量复用资产。</w:t>
      </w:r>
    </w:p>
    <w:p>
      <w:pPr>
        <w:spacing w:after="80"/>
        <w:ind w:left="144"/>
      </w:pPr>
      <w:r>
        <w:t>• 导出可发布文件，同时保留来源、版本与项目记录。</w:t>
      </w:r>
    </w:p>
    <w:p>
      <w:pPr>
        <w:pStyle w:val="Heading2"/>
      </w:pPr>
      <w:r>
        <w:t>2.2 成功标准与观测</w:t>
      </w:r>
    </w:p>
    <w:p>
      <w:r>
        <w:t>首轮以三条真实样片进行可用性验证，样本量只用于发现流程问题，不据此推断市场成功。记录每条人工主动操作时长、阶段等待时长、实际调用成本、失败与返工次数、是否完成导出。常规路径应只保留故事确认与成片审阅两个内容决策点，事实、预算或任务异常另行统计。</w:t>
      </w:r>
    </w:p>
    <w:p>
      <w:r>
        <w:t>传播效果使用发布后的真实播放、完播、互动与业务线索记录，首版先允许人工录入或在外部复盘。系统不得展示没有验证依据的爆款概率、历史准确率或虚构经营指标。</w:t>
      </w:r>
    </w:p>
    <w:p>
      <w:pPr>
        <w:pStyle w:val="Heading1"/>
      </w:pPr>
      <w:r>
        <w:t>3 范围和优先级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76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V1 必须交付 P0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条件启用或后续 P1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项目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单用户作品列表、新建、继续、草稿保存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多系列管理、团队与客户空间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偏好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默认版本、本条覆盖、声音和费用边界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多套系列模板、自动推荐模板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输入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JPG/PNG、PDF、粘贴文本、页码与校对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批量书籍检索、复杂版面专业排版还原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创作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资料整理、事实引用、剧本、分镜和提示词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多人物对白长剧、口型表演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图片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默认图片工具路由、参考图、候选质检与选择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多模型竞价、用户自选大量参数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成片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配音、图片运动、字幕、配乐、静态剪辑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官方视频 API 条件接入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修改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自然语言反馈、局部影响分析、保留旧版本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任意复杂时间线专业精修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导出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MP4、SRT、封面、文案、来源与项目清单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自动发布、账号矩阵运营</w:t>
            </w:r>
          </w:p>
        </w:tc>
      </w:tr>
    </w:tbl>
    <w:p>
      <w:pPr>
        <w:spacing w:after="40"/>
      </w:pPr>
    </w:p>
    <w:p>
      <w:r>
        <w:t>“用户首版无需选模型”是确定需求；“使用哪个具体模型”是接入配置。接入层不应把模型更新变成重做页面或重写所有 Skill。</w:t>
      </w:r>
    </w:p>
    <w:p>
      <w:pPr>
        <w:pStyle w:val="Heading1"/>
      </w:pPr>
      <w:r>
        <w:t>4 信息架构与主流程</w:t>
      </w:r>
    </w:p>
    <w:p>
      <w:r>
        <w:t>全局导航包含我的作品、新建作品、创作偏好。项目内主路径包含输入材料、确认故事、自动制作、审阅成片、导出作品。分镜与素材作为可选详情页，从制作和审阅页进入。</w:t>
      </w:r>
    </w:p>
    <w:p>
      <w:r>
        <w:t>首次使用：我的作品空态 → 偏好设置 → 新建作品。后续使用：我的作品 → 新建作品 → 输入材料 → 故事方案 → 自动制作 → 审阅 → 导出。首次偏好允许采用默认值直接继续，不强制多页问卷。</w:t>
      </w:r>
    </w:p>
    <w:p>
      <w:r>
        <w:t>后台流程为资料识读、事实整理、选题、剧本、分镜与声音、提示词、图片、镜头、剪辑与导出。后台步骤可并行或回退，不逐一映射为人审页面。</w:t>
      </w:r>
    </w:p>
    <w:p>
      <w:r>
        <w:t>停止或阻塞只在需要用户做出新决策时出现：关键资料冲突无法处理、费用授权不足、外部能力不可用且无可接受替代方案、输入文件无法读取。一般格式修复、可自动恢复的文字任务、候选整理均由系统内部处理，并受预算及重试次数约束。</w:t>
      </w:r>
    </w:p>
    <w:p>
      <w:pPr>
        <w:pStyle w:val="Heading1"/>
      </w:pPr>
      <w:r>
        <w:t>5 页面清单与导航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024"/>
        <w:gridCol w:w="3456"/>
        <w:gridCol w:w="2304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主操作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我的作品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最近作品、状态、继续入口、默认偏好摘要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新建作品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创作偏好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受众、长度、风格、语气、声音、确认时机、预算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保存默认偏好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输入材料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导入、文件排序、正文、来源与本次要求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生成故事方案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P04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确认故事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标题、完整旁白、来源、表达方案、修改意见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认可故事并开始制作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P05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自动制作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阶段状态、最近产物、阻塞原因、任务记录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等待结果或处理异常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P06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分镜与素材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镜头图片、片段、旁白、提示词与参考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按需查看或替换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P07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审阅成片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播放、反馈、修改记录、可选基础时间线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认可成片并导出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P08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导出作品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文件列表、发布文案、来源包、新作品入口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下载交付包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S01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预算暂停弹窗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本批任务、报价、上限、既有支出、重试规则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调整预算或保留成果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S02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来源与疑点弹窗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原页定位、OCR、引用、冲突与解决记录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修正材料或继续核对</w:t>
            </w:r>
          </w:p>
        </w:tc>
      </w:tr>
    </w:tbl>
    <w:p>
      <w:pPr>
        <w:spacing w:after="40"/>
      </w:pPr>
    </w:p>
    <w:p>
      <w:r>
        <w:t>原型入口为“原型/index.html”。PNG 文件按以上编号排序。原型额外提供可选镜头详情弹窗，其交互规格见 P06。真实数据为空时显示空态，不能继续显示演示项目或模拟任务进度。</w:t>
      </w:r>
    </w:p>
    <w:p>
      <w:pPr>
        <w:pStyle w:val="Heading1"/>
      </w:pPr>
      <w:r>
        <w:t>6 全局交互与业务规则</w:t>
      </w:r>
    </w:p>
    <w:p>
      <w:pPr>
        <w:pStyle w:val="Heading2"/>
      </w:pPr>
      <w:r>
        <w:t>6.1 偏好与版本</w:t>
      </w:r>
    </w:p>
    <w:p>
      <w:r>
        <w:t>长期默认、本条覆盖分开保存；优先级为本条覆盖高于项目启动时冻结的默认版本。后续增加系列模板时插入二者之间。修改默认值只影响新项目，已有项目提供显式应用操作，并展示可能影响，不能自动开始返工。</w:t>
      </w:r>
    </w:p>
    <w:p>
      <w:r>
        <w:t>建议初始值是普通文化观众、旁白知识短片、60–90 秒、器物纪录风、有悬念但克制、清晰自然声音、9:16、简体中文字幕、轻配乐、原图优先。用户在前序讨论中已采用该套原型默认；具体声音音色需接入后提供可试听的映射。事实追溯不能被“更戏剧化”偏好关闭。</w:t>
      </w:r>
    </w:p>
    <w:p>
      <w:r>
        <w:t>默认确认故事后自动制作。偏好中的跳过故事确认可保留为高级设置，但上线条件是预算明确、来源无关键阻塞、用户主动开启。即使开启，仍需最终成片审阅，不自动对外发布。</w:t>
      </w:r>
    </w:p>
    <w:p>
      <w:pPr>
        <w:pStyle w:val="Heading2"/>
      </w:pPr>
      <w:r>
        <w:t>6.2 保存与回退</w:t>
      </w:r>
    </w:p>
    <w:p>
      <w:r>
        <w:t>输入区自动保存草稿，界面显示保存中、已保存、保存失败与重试；成功保存后离开页面不得丢失。重复点击确认只能产生一次审批和一次任务批次。编辑已批准内容创建新版本，不直接覆盖正在运行任务的输入快照。</w:t>
      </w:r>
    </w:p>
    <w:p>
      <w:pPr>
        <w:pStyle w:val="Heading2"/>
      </w:pPr>
      <w:r>
        <w:t>6.3 默认自动化与人工判断</w:t>
      </w:r>
    </w:p>
    <w:p>
      <w:r>
        <w:t>人工确认绑定确切的剧本版本。文字内容变化后再次制作需要使用新版本；简单标点修订是否需要重新配音由影响分析决定。改字幕样式只重新渲染，不能误触发图片或视频生成。声音时长变化可能影响多个镜头与后续时间线，必须重新对齐。</w:t>
      </w:r>
    </w:p>
    <w:p>
      <w:pPr>
        <w:pStyle w:val="Heading1"/>
      </w:pPr>
      <w:r>
        <w:t>7 页面需求与验收</w:t>
      </w:r>
    </w:p>
    <w:p>
      <w:pPr>
        <w:pStyle w:val="Heading2"/>
      </w:pPr>
      <w:r>
        <w:t>7.1 P01 我的作品</w:t>
      </w:r>
    </w:p>
    <w:p>
      <w:r>
        <w:t>项目卡显示标题、封面、内容形式、画幅、目标时长、当前阶段、最后保存时间。继续入口进入项目当前可操作位置。阻塞项目显示可读原因，已完成项目可进入成片或导出页。首次空态优先引导采用偏好并创建作品。</w:t>
      </w:r>
    </w:p>
    <w:p>
      <w:pPr>
        <w:spacing w:after="100"/>
      </w:pPr>
      <w:r>
        <w:rPr>
          <w:b/>
        </w:rPr>
        <w:t>F01：</w:t>
      </w:r>
      <w:r>
        <w:t>已保存项目刷新后仍可继续；任务是否在运行以服务端记录为准。</w:t>
      </w:r>
    </w:p>
    <w:p>
      <w:pPr>
        <w:spacing w:after="100"/>
      </w:pPr>
      <w:r>
        <w:rPr>
          <w:b/>
        </w:rPr>
        <w:t>F02：</w:t>
      </w:r>
      <w:r>
        <w:t>新建只创建一个草稿，重复点击不重复创建。</w:t>
      </w:r>
    </w:p>
    <w:p>
      <w:pPr>
        <w:spacing w:after="100"/>
      </w:pPr>
      <w:r>
        <w:rPr>
          <w:b/>
        </w:rPr>
        <w:t>F03：</w:t>
      </w:r>
      <w:r>
        <w:t>列表无项目时不展示虚构经营数据。</w:t>
      </w:r>
    </w:p>
    <w:p>
      <w:pPr>
        <w:spacing w:after="100"/>
      </w:pPr>
      <w:r>
        <w:rPr>
          <w:b/>
        </w:rPr>
        <w:t>F04：</w:t>
      </w:r>
      <w:r>
        <w:t>删除先显示范围和影响；运行任务先处理状态，资产采用可恢复删除策略，最终清理由后台执行。</w:t>
      </w:r>
    </w:p>
    <w:p>
      <w:pPr>
        <w:pStyle w:val="Heading2"/>
      </w:pPr>
      <w:r>
        <w:t>7.2 P02 创作偏好</w:t>
      </w:r>
    </w:p>
    <w:p>
      <w:r>
        <w:t>常用项直接可见，字幕、画幅、音乐、素材策略与模型记录放入折叠区。无需配置温度、token、采样步数或模型 ID。保存前校验预算非负，0 表示不允许新增付费调用；空值表示尚未授权。预算为生成调用上限，不包括用户在外部工具直接消费的费用。</w:t>
      </w:r>
    </w:p>
    <w:p>
      <w:pPr>
        <w:spacing w:after="100"/>
      </w:pPr>
      <w:r>
        <w:rPr>
          <w:b/>
        </w:rPr>
        <w:t>F05：</w:t>
      </w:r>
      <w:r>
        <w:t>保存偏好创建版本，显示保存成功且能重新载入。</w:t>
      </w:r>
    </w:p>
    <w:p>
      <w:pPr>
        <w:spacing w:after="100"/>
      </w:pPr>
      <w:r>
        <w:rPr>
          <w:b/>
        </w:rPr>
        <w:t>F06：</w:t>
      </w:r>
      <w:r>
        <w:t>本条覆盖不写回长期默认。</w:t>
      </w:r>
    </w:p>
    <w:p>
      <w:pPr>
        <w:spacing w:after="100"/>
      </w:pPr>
      <w:r>
        <w:rPr>
          <w:b/>
        </w:rPr>
        <w:t>F07：</w:t>
      </w:r>
      <w:r>
        <w:t>预算空或为 0，不提交新增付费生成。</w:t>
      </w:r>
    </w:p>
    <w:p>
      <w:pPr>
        <w:spacing w:after="100"/>
      </w:pPr>
      <w:r>
        <w:rPr>
          <w:b/>
        </w:rPr>
        <w:t>F08：</w:t>
      </w:r>
      <w:r>
        <w:t>改变视觉风格后预览提示应对应真实模板能力，不承诺所有风格表现相同。</w:t>
      </w:r>
    </w:p>
    <w:p>
      <w:pPr>
        <w:spacing w:after="100"/>
      </w:pPr>
      <w:r>
        <w:rPr>
          <w:b/>
        </w:rPr>
        <w:t>F09：</w:t>
      </w:r>
      <w:r>
        <w:t>关闭故事确认须明确说明后续行为，并受费用与事实门槛约束。</w:t>
      </w:r>
    </w:p>
    <w:p>
      <w:pPr>
        <w:pStyle w:val="Heading2"/>
      </w:pPr>
      <w:r>
        <w:t>7.3 P03 输入材料</w:t>
      </w:r>
    </w:p>
    <w:p>
      <w:r>
        <w:t>支持点击选择与拖放；文件按页序展示，可调整顺序、移除和补传。PDF 展示页数、选取范围，文本可粘贴。首版建议限制为每项目最多 20 个文件、单文件不超过 20MB、最多处理 30 页；这些是待压测调整的产品默认，不是供应商规格。超限在识读前提示，不能先计费后报错。</w:t>
      </w:r>
    </w:p>
    <w:p>
      <w:r>
        <w:t>书名、作者、版本、出版信息、页码可补充；拍照页码不清时保留图片序号与待补项，不伪造原书页码。来源照片、OCR 文字和校对版本分别保存。器名、年代、数字与关键解释存在识别疑点时进行针对性提醒，不要求逐字通读。</w:t>
      </w:r>
    </w:p>
    <w:p>
      <w:pPr>
        <w:spacing w:after="100"/>
      </w:pPr>
      <w:r>
        <w:rPr>
          <w:b/>
        </w:rPr>
        <w:t>F10：</w:t>
      </w:r>
      <w:r>
        <w:t>不支持的格式、损坏文件、空文件及受保护 PDF 显示具体原因。</w:t>
      </w:r>
    </w:p>
    <w:p>
      <w:pPr>
        <w:spacing w:after="100"/>
      </w:pPr>
      <w:r>
        <w:rPr>
          <w:b/>
        </w:rPr>
        <w:t>F11：</w:t>
      </w:r>
      <w:r>
        <w:t>无材料且无正文时不能发起故事生成。</w:t>
      </w:r>
    </w:p>
    <w:p>
      <w:pPr>
        <w:spacing w:after="100"/>
      </w:pPr>
      <w:r>
        <w:rPr>
          <w:b/>
        </w:rPr>
        <w:t>F12：</w:t>
      </w:r>
      <w:r>
        <w:t>导入与识读任务分开记录，上传失败不会显示已识读。</w:t>
      </w:r>
    </w:p>
    <w:p>
      <w:pPr>
        <w:spacing w:after="100"/>
      </w:pPr>
      <w:r>
        <w:rPr>
          <w:b/>
        </w:rPr>
        <w:t>F13：</w:t>
      </w:r>
      <w:r>
        <w:t>重复导入以内容哈希提示合并，允许用户保留不同页版本。</w:t>
      </w:r>
    </w:p>
    <w:p>
      <w:pPr>
        <w:spacing w:after="100"/>
      </w:pPr>
      <w:r>
        <w:rPr>
          <w:b/>
        </w:rPr>
        <w:t>F14：</w:t>
      </w:r>
      <w:r>
        <w:t>本次想法可留空，系统仍能提出一个故事方案。</w:t>
      </w:r>
    </w:p>
    <w:p>
      <w:pPr>
        <w:spacing w:after="100"/>
      </w:pPr>
      <w:r>
        <w:rPr>
          <w:b/>
        </w:rPr>
        <w:t>F15：</w:t>
      </w:r>
      <w:r>
        <w:t>疑点定位到具体原页和正文片段。</w:t>
      </w:r>
    </w:p>
    <w:p>
      <w:pPr>
        <w:pStyle w:val="Heading2"/>
      </w:pPr>
      <w:r>
        <w:t>7.4 P04 确认故事</w:t>
      </w:r>
    </w:p>
    <w:p>
      <w:r>
        <w:t>主区优先展示标题、开场和完整旁白；右栏展示一句话核心、表达偏好和来源。分段时长为估算，配音后以实际时码覆盖。用户可以直接编辑旁白，也可以提交自然语言修改要求，保留新旧版本比较。首版一次主要展示一个推荐故事，避免先要求用户从大量备选中选择。</w:t>
      </w:r>
    </w:p>
    <w:p>
      <w:r>
        <w:t>来源入口定位支撑当前句子的原文。来源类型区分书中事实、作者观点、创作演绎和一般表达；并非所有句子都需要史实引用，但具体历史结论需要依据。无法补证的关键问题阻止进入含该结论的制作，可选择删去、保留不确定表述或补充材料。</w:t>
      </w:r>
    </w:p>
    <w:p>
      <w:pPr>
        <w:spacing w:after="100"/>
      </w:pPr>
      <w:r>
        <w:rPr>
          <w:b/>
        </w:rPr>
        <w:t>F16：</w:t>
      </w:r>
      <w:r>
        <w:t>剧本不能引用不存在的 SourceSpan ID。</w:t>
      </w:r>
    </w:p>
    <w:p>
      <w:pPr>
        <w:spacing w:after="100"/>
      </w:pPr>
      <w:r>
        <w:rPr>
          <w:b/>
        </w:rPr>
        <w:t>F17：</w:t>
      </w:r>
      <w:r>
        <w:t>资料不足时给出需要补充的最小信息，不能补造故事背景。</w:t>
      </w:r>
    </w:p>
    <w:p>
      <w:pPr>
        <w:spacing w:after="100"/>
      </w:pPr>
      <w:r>
        <w:rPr>
          <w:b/>
        </w:rPr>
        <w:t>F18：</w:t>
      </w:r>
      <w:r>
        <w:t>确认绑定版本与输入快照；连点只创建一次制作批次。</w:t>
      </w:r>
    </w:p>
    <w:p>
      <w:pPr>
        <w:spacing w:after="100"/>
      </w:pPr>
      <w:r>
        <w:rPr>
          <w:b/>
        </w:rPr>
        <w:t>F19：</w:t>
      </w:r>
      <w:r>
        <w:t>人工修改在退出和刷新后保留。</w:t>
      </w:r>
    </w:p>
    <w:p>
      <w:pPr>
        <w:spacing w:after="100"/>
      </w:pPr>
      <w:r>
        <w:rPr>
          <w:b/>
        </w:rPr>
        <w:t>F20：</w:t>
      </w:r>
      <w:r>
        <w:t>系统提供基于来源的吸引力表达，不生成无依据的爆款评分。</w:t>
      </w:r>
    </w:p>
    <w:p>
      <w:pPr>
        <w:pStyle w:val="Heading2"/>
      </w:pPr>
      <w:r>
        <w:t>7.5 P05 自动制作</w:t>
      </w:r>
    </w:p>
    <w:p>
      <w:r>
        <w:t>进度按真实阶段和完成项显示。供应商不返回可靠整体百分比时，展示“分镜图完成 4/6”等事实，不伪装总完成率或倒计时。用户可离页；任务在服务端继续，回到页面读取状态。暂停阻止新任务派发，对已提交任务显示查询、取消中或无法取消，不承诺停止扣费。</w:t>
      </w:r>
    </w:p>
    <w:p>
      <w:r>
        <w:t>文字、图片、配音、视频与渲染任务分别记录。失败先区分输入不合法、额度、限流、网络、内容策略和供应商执行错误；不能把供应商错误当成成功空资产。等待超时进入状态待核实，先查询旧任务，不直接重发。</w:t>
      </w:r>
    </w:p>
    <w:p>
      <w:pPr>
        <w:spacing w:after="100"/>
      </w:pPr>
      <w:r>
        <w:rPr>
          <w:b/>
        </w:rPr>
        <w:t>F21：</w:t>
      </w:r>
      <w:r>
        <w:t>刷新与断网恢复后显示同一服务商任务 ID。</w:t>
      </w:r>
    </w:p>
    <w:p>
      <w:pPr>
        <w:spacing w:after="100"/>
      </w:pPr>
      <w:r>
        <w:rPr>
          <w:b/>
        </w:rPr>
        <w:t>F22：</w:t>
      </w:r>
      <w:r>
        <w:t>默认不自动重试已产生费用的任务；安全的非付费修复最多两次作为初始配置。</w:t>
      </w:r>
    </w:p>
    <w:p>
      <w:pPr>
        <w:spacing w:after="100"/>
      </w:pPr>
      <w:r>
        <w:rPr>
          <w:b/>
        </w:rPr>
        <w:t>F23：</w:t>
      </w:r>
      <w:r>
        <w:t>预算不足在派发前阻止。</w:t>
      </w:r>
    </w:p>
    <w:p>
      <w:pPr>
        <w:spacing w:after="100"/>
      </w:pPr>
      <w:r>
        <w:rPr>
          <w:b/>
        </w:rPr>
        <w:t>F24：</w:t>
      </w:r>
      <w:r>
        <w:t>暂停后未派发任务不再提交，已提交任务继续核实。</w:t>
      </w:r>
    </w:p>
    <w:p>
      <w:pPr>
        <w:spacing w:after="100"/>
      </w:pPr>
      <w:r>
        <w:rPr>
          <w:b/>
        </w:rPr>
        <w:t>F25：</w:t>
      </w:r>
      <w:r>
        <w:t>完成后进入可播放预览，尚未完成时不能显示真实导出可用。</w:t>
      </w:r>
    </w:p>
    <w:p>
      <w:pPr>
        <w:spacing w:after="100"/>
      </w:pPr>
      <w:r>
        <w:rPr>
          <w:b/>
        </w:rPr>
        <w:t>F26：</w:t>
      </w:r>
      <w:r>
        <w:t>视频能力不可用时可提示使用静态图片运动方案，不擅自改变用户确认的关键内容。</w:t>
      </w:r>
    </w:p>
    <w:p>
      <w:pPr>
        <w:pStyle w:val="Heading2"/>
      </w:pPr>
      <w:r>
        <w:t>7.6 P06 分镜与素材</w:t>
      </w:r>
    </w:p>
    <w:p>
      <w:r>
        <w:t>以镜头为单位关联旁白、预计和实际时长、事实引用、参考、提示词、图片候选、选定图和视频。用户可切换查看图片、片段、提示词与参考；无需逐镜批准。原始照片与生成图片采用不同来源标签，候选与已选状态分离。</w:t>
      </w:r>
    </w:p>
    <w:p>
      <w:r>
        <w:t>系统自动做结构、画幅、重复、缺失与可检测的视觉一致性检查，再选候选。自动质检不保证历史形制准确，关键细节仍应依赖参考与最终人审。上传外部结果时记录手工导入、关联镜头和可选生成工具信息，不冒充系统自生成。</w:t>
      </w:r>
    </w:p>
    <w:p>
      <w:pPr>
        <w:spacing w:after="100"/>
      </w:pPr>
      <w:r>
        <w:rPr>
          <w:b/>
        </w:rPr>
        <w:t>F27：</w:t>
      </w:r>
      <w:r>
        <w:t>替换一个镜头不会删除其他镜头和旧版本。</w:t>
      </w:r>
    </w:p>
    <w:p>
      <w:pPr>
        <w:spacing w:after="100"/>
      </w:pPr>
      <w:r>
        <w:rPr>
          <w:b/>
        </w:rPr>
        <w:t>F28：</w:t>
      </w:r>
      <w:r>
        <w:t>事实/参考变化标记所有相关资产待复核。</w:t>
      </w:r>
    </w:p>
    <w:p>
      <w:pPr>
        <w:spacing w:after="100"/>
      </w:pPr>
      <w:r>
        <w:rPr>
          <w:b/>
        </w:rPr>
        <w:t>F29：</w:t>
      </w:r>
      <w:r>
        <w:t>提示词编辑本身不提交付费任务。</w:t>
      </w:r>
    </w:p>
    <w:p>
      <w:pPr>
        <w:spacing w:after="100"/>
      </w:pPr>
      <w:r>
        <w:rPr>
          <w:b/>
        </w:rPr>
        <w:t>F30：</w:t>
      </w:r>
      <w:r>
        <w:t>新增生成先检查剩余预算和版本一致性。</w:t>
      </w:r>
    </w:p>
    <w:p>
      <w:pPr>
        <w:spacing w:after="100"/>
      </w:pPr>
      <w:r>
        <w:rPr>
          <w:b/>
        </w:rPr>
        <w:t>F31：</w:t>
      </w:r>
      <w:r>
        <w:t>镜头时长或声音改变时，重新检查时间线，而不是只改可见卡片。</w:t>
      </w:r>
    </w:p>
    <w:p>
      <w:pPr>
        <w:pStyle w:val="Heading2"/>
      </w:pPr>
      <w:r>
        <w:t>7.7 P07 审阅成片</w:t>
      </w:r>
    </w:p>
    <w:p>
      <w:r>
        <w:t>主区提供真实播放器、画幅和当前渲染版本；右区以自然语言反馈为主，快捷意见只作为可编辑的辅助。时间线默认可折叠，支持首版必要的排序、时长、音量、字幕与镜头替换，不承担专业剪辑器全能力。当前原型展开时间线以便评审布局，正式版默认收起。</w:t>
      </w:r>
    </w:p>
    <w:p>
      <w:r>
        <w:t>修改先形成可读执行计划。字幕、声音、剪辑类修改在已授权预算内自动执行；触发图片或视频重生成时计算新增任务。意见含糊且可能大范围返工时，只问一个必要问题。渲染期间保留旧预览，显示正在生成新版本，不能让旧画面冒充新结果。</w:t>
      </w:r>
    </w:p>
    <w:p>
      <w:pPr>
        <w:spacing w:after="100"/>
      </w:pPr>
      <w:r>
        <w:rPr>
          <w:b/>
        </w:rPr>
        <w:t>F32：</w:t>
      </w:r>
      <w:r>
        <w:t>反馈进入版本记录，不会只显示聊天消息。</w:t>
      </w:r>
    </w:p>
    <w:p>
      <w:pPr>
        <w:spacing w:after="100"/>
      </w:pPr>
      <w:r>
        <w:rPr>
          <w:b/>
        </w:rPr>
        <w:t>F33：</w:t>
      </w:r>
      <w:r>
        <w:t>字幕变大只更新字幕布局与渲染。</w:t>
      </w:r>
    </w:p>
    <w:p>
      <w:pPr>
        <w:spacing w:after="100"/>
      </w:pPr>
      <w:r>
        <w:rPr>
          <w:b/>
        </w:rPr>
        <w:t>F34：</w:t>
      </w:r>
      <w:r>
        <w:t>音乐变轻只调整音轨混合与渲染。</w:t>
      </w:r>
    </w:p>
    <w:p>
      <w:pPr>
        <w:spacing w:after="100"/>
      </w:pPr>
      <w:r>
        <w:rPr>
          <w:b/>
        </w:rPr>
        <w:t>F35：</w:t>
      </w:r>
      <w:r>
        <w:t>更换镜头分析对应片段与时间线影响。</w:t>
      </w:r>
    </w:p>
    <w:p>
      <w:pPr>
        <w:spacing w:after="100"/>
      </w:pPr>
      <w:r>
        <w:rPr>
          <w:b/>
        </w:rPr>
        <w:t>F36：</w:t>
      </w:r>
      <w:r>
        <w:t>已批准成片后再修改产生新版本，旧导出保持可识别。</w:t>
      </w:r>
    </w:p>
    <w:p>
      <w:pPr>
        <w:spacing w:after="100"/>
      </w:pPr>
      <w:r>
        <w:rPr>
          <w:b/>
        </w:rPr>
        <w:t>F37：</w:t>
      </w:r>
      <w:r>
        <w:t>播放器失败可重新获取受控资源或下载预览，不丢项目。</w:t>
      </w:r>
    </w:p>
    <w:p>
      <w:pPr>
        <w:pStyle w:val="Heading2"/>
      </w:pPr>
      <w:r>
        <w:t>7.8 P08 导出作品</w:t>
      </w:r>
    </w:p>
    <w:p>
      <w:r>
        <w:t>导出默认包含 MP4、SRT、PNG 封面、TXT 发布文案、JSON/Markdown 来源清单与 JSON 项目记录。首版目标为 1080×1920、30fps、H.264/AAC；横屏预设为 1920×1080。源素材不足时提示实际质量，不宣称低清图经过放大就成为真实高清细节。编码与音频参数由渲染验证确定。</w:t>
      </w:r>
    </w:p>
    <w:p>
      <w:r>
        <w:t>项目记录不是可直接导入所有剪辑软件的工程文件。导出时说明字段与版本，列出所需素材；重建能力限于本产品支持的时间线协议。交付包不包含密钥、签名下载地址及账户内部信息。</w:t>
      </w:r>
    </w:p>
    <w:p>
      <w:pPr>
        <w:spacing w:after="100"/>
      </w:pPr>
      <w:r>
        <w:rPr>
          <w:b/>
        </w:rPr>
        <w:t>F38：</w:t>
      </w:r>
      <w:r>
        <w:t>只有成功渲染版本能导出，文件尺寸与 MIME 类型通过校验。</w:t>
      </w:r>
    </w:p>
    <w:p>
      <w:pPr>
        <w:spacing w:after="100"/>
      </w:pPr>
      <w:r>
        <w:rPr>
          <w:b/>
        </w:rPr>
        <w:t>F39：</w:t>
      </w:r>
      <w:r>
        <w:t>SRT 时码无负值、字幕不越界，来源引用无失效 ID。</w:t>
      </w:r>
    </w:p>
    <w:p>
      <w:pPr>
        <w:spacing w:after="100"/>
      </w:pPr>
      <w:r>
        <w:rPr>
          <w:b/>
        </w:rPr>
        <w:t>F40：</w:t>
      </w:r>
      <w:r>
        <w:t>重复下载不触发媒体重生成。</w:t>
      </w:r>
    </w:p>
    <w:p>
      <w:pPr>
        <w:spacing w:after="100"/>
      </w:pPr>
      <w:r>
        <w:rPr>
          <w:b/>
        </w:rPr>
        <w:t>F41：</w:t>
      </w:r>
      <w:r>
        <w:t>导出失败可重打包，复用已生成资产。</w:t>
      </w:r>
    </w:p>
    <w:p>
      <w:pPr>
        <w:spacing w:after="100"/>
      </w:pPr>
      <w:r>
        <w:rPr>
          <w:b/>
        </w:rPr>
        <w:t>F42：</w:t>
      </w:r>
      <w:r>
        <w:t>开始下一条只继承长期偏好，不默认复用本条材料与临时覆盖。</w:t>
      </w:r>
    </w:p>
    <w:p>
      <w:pPr>
        <w:pStyle w:val="Heading1"/>
      </w:pPr>
      <w:r>
        <w:t>8 异常与边界状态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024"/>
        <w:gridCol w:w="3456"/>
        <w:gridCol w:w="2304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系统先做什么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用户看到什么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恢复方式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OCR 关键字存疑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对照原页、尝试再识读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只显示具体疑点及影响句子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修正、补图或删去结论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来源互相冲突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保留不同说法与出处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冲突说明，不强行选定史实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补证或保留不确定表达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预算未设置或不足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停止新付费任务派发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报价、剩余额度与需处理内容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设置上限或使用已有素材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供应商超时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查询既有任务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状态核实中，避免重复提交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查询、等待或确认后重试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单镜头持续失败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保留其他镜头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失败原因与替代方案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原图运动、外部导入或重做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浏览器断网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服务端保留任务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连接中断，状态更新时间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重连后恢复，不重新发任务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上游版本变化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标记依赖内容待复核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差异与受影响范围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应用更改或保留旧版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渲染与打包失败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保留输入和资产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明确失败步骤与日志摘要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仅重试对应非媒体生成步骤</w:t>
            </w:r>
          </w:p>
        </w:tc>
      </w:tr>
    </w:tbl>
    <w:p>
      <w:pPr>
        <w:spacing w:after="40"/>
      </w:pPr>
    </w:p>
    <w:p>
      <w:pPr>
        <w:pStyle w:val="Heading1"/>
      </w:pPr>
      <w:r>
        <w:t>9 Agent 与 Skill 架构</w:t>
      </w:r>
    </w:p>
    <w:p>
      <w:r>
        <w:t>用户界面调用项目 API，项目服务维护版本与审批，工作流引擎调度任务队列，工作执行器加载阶段 Skill，通过受控工具调用 OCR、GPT、图片、配音、视频和渲染能力。来源库、资产存储、任务账本与预算账本为共用基础服务。</w:t>
      </w:r>
    </w:p>
    <w:p>
      <w:r>
        <w:t>Skill 包含任务目标、输入要求、输出 schema、示例、检查规则与版本号。Agent 负责执行和提出修改，工作流负责是否允许执行、暂停恢复与依赖。费用授权、文件权限与重试门槛必须由确定性的代码控制，不能只写在提示词中。</w:t>
      </w:r>
    </w:p>
    <w:p>
      <w:r>
        <w:t>建议首版使用一个主编排 Agent 加多阶段 Skill，不为了角色命名启动大量常驻 Agent。工具按能力路由：文字与结构化输出由 GPT 处理，分镜图调用经验证的图片工具，配音调用声音服务，视频使用可选适配器，剪辑使用确定性时间线与渲染工具。</w:t>
      </w:r>
    </w:p>
    <w:p>
      <w:pPr>
        <w:pStyle w:val="Heading2"/>
      </w:pPr>
      <w:r>
        <w:t>9.1 阶段契约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024"/>
        <w:gridCol w:w="3456"/>
        <w:gridCol w:w="2304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  <w:jc w:val="center"/>
            </w:pPr>
            <w:r>
              <w:rPr>
                <w:b/>
                <w:color w:val="FFFFFF"/>
                <w:sz w:val="19"/>
              </w:rPr>
              <w:t>阶段 Skill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必要输入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结构化输出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机器检查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资料整理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校对文本与原页坐标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事实、观点、演绎、疑点及引用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引用 ID 存在，关键项不缺失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知识短片编剧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创作任务、事实、偏好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标题、核心信息、旁白段落、引用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时长估计、段落与事实关联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分镜设计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已批准剧本与配音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镜头意图、声音段落、时码、参考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无漏句，镜头/声音能完整覆盖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视觉与提示词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分镜与视觉规范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全局参考、逐镜提示词、运动要求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参考可访问，工具参数合法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  <w:jc w:val="center"/>
            </w:pPr>
            <w:r>
              <w:rPr>
                <w:b w:val="0"/>
                <w:color w:val="26382C"/>
                <w:sz w:val="19"/>
              </w:rPr>
              <w:t>成片质检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时间线和产物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问题列表、阻塞项、修改建议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时码、画幅、素材、字幕与音轨</w:t>
            </w:r>
          </w:p>
        </w:tc>
      </w:tr>
    </w:tbl>
    <w:p>
      <w:pPr>
        <w:spacing w:after="40"/>
      </w:pPr>
    </w:p>
    <w:p>
      <w:r>
        <w:t>机器检查通过不等于事实或审美准确。对内容质量的终局判断仍由成片审阅承担；系统只把必须人工判断的问题暴露出来。</w:t>
      </w:r>
    </w:p>
    <w:p>
      <w:pPr>
        <w:pStyle w:val="Heading2"/>
      </w:pPr>
      <w:r>
        <w:t>9.2 接口建议</w:t>
      </w:r>
    </w:p>
    <w:p>
      <w:r>
        <w:t>项目接口覆盖创建、读取和更新；偏好接口创建不可变版本；材料接口负责上传、页序与识读状态；故事接口提交修改及版本审批；工作流接口负责开始、暂停和恢复；任务接口区分状态查询和新提交；反馈接口返回修改计划；导出接口创建和读取导出包。可用轮询或事件流同步状态，客户端重连均从服务端恢复。</w:t>
      </w:r>
    </w:p>
    <w:p>
      <w:r>
        <w:t>关键修改请求携带项目 ID、输入版本和幂等键。客户端不能直接把长期密钥传给浏览器端模型 SDK。模型连接使用服务端配置或首版受控的本机后端；部署方式在技术评审时确定。</w:t>
      </w:r>
    </w:p>
    <w:p>
      <w:pPr>
        <w:pStyle w:val="Heading1"/>
      </w:pPr>
      <w:r>
        <w:t>10 数据和依赖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关键字段与约束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PreferenceVersion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受众、形式、长度、视觉、语气、声音、画幅、字幕、预算；保存后不可变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Project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名称、当前阶段、偏好版本、本条覆盖、活动内容版本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SourcePage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原文件、页序、实际页码、OCR、坐标、校对版本和来源元数据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Claim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类型、引用片段、核验状态、冲突记录和允许使用范围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ScriptVersion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标题、段落、旁白、引用、父版本、审批记录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Shot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关联段落、事实、参考、预计/实际时长、活动图片与片段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Asset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类型、存储位置、来源、输入版本、模型与生成参数、候选/选定状态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Job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幂等键、任务类型、服务商 ID、输入快照、执行状态与费用状态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BudgetLedger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上限、预计预留、已知支出、待核实费用与汇率/报价时间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Timeline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镜头顺序、声音与字幕时码、画幅、渲染版本和依赖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Export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成片版本、文件清单、校验值、创建时间和访问范围</w:t>
            </w:r>
          </w:p>
        </w:tc>
      </w:tr>
    </w:tbl>
    <w:p>
      <w:pPr>
        <w:spacing w:after="40"/>
      </w:pPr>
    </w:p>
    <w:p>
      <w:r>
        <w:t>内容状态为草稿、待审核、已批准、受上游影响；执行状态为排队、已提交、运行、成功、失败、状态未知、取消中或已取消。二者分别保存。审批对象与任务状态不能只用一个“已完成”字段代替。</w:t>
      </w:r>
    </w:p>
    <w:p>
      <w:pPr>
        <w:pStyle w:val="Heading1"/>
      </w:pPr>
      <w:r>
        <w:t>11 成本和一致性控制</w:t>
      </w:r>
    </w:p>
    <w:p>
      <w:r>
        <w:t>费用检查在任务派发前执行，预留预计成本以防并发超支。服务商没有可靠报价或可执行上限时，应限制批次并暂停请用户判断，不声称严格上限已被保证。未结算或状态未知任务的费用继续占用预留额度，避免被当作零费用。</w:t>
      </w:r>
    </w:p>
    <w:p>
      <w:r>
        <w:t>首版每镜头默认一个生成候选；关键镜头经系统检查后按预算追加，不无限尝试。并发初值建议图片最多两个、视频最多一个，具体依据限流和成本测试调整。生成结果不合格先考虑已有素材、静态运动或外部导入。</w:t>
      </w:r>
    </w:p>
    <w:p>
      <w:r>
        <w:t>本地幂等记录与服务商幂等能力共同使用。任务超时不等于失败，取消也不等于退费。系统重试先核实既有任务；涉及新增费用时按剩余预算与用户已授权规则执行。预算更改记录时间、范围和操作者。</w:t>
      </w:r>
    </w:p>
    <w:p>
      <w:pPr>
        <w:pStyle w:val="Heading1"/>
      </w:pPr>
      <w:r>
        <w:t>12 非功能要求</w:t>
      </w:r>
    </w:p>
    <w:p>
      <w:r>
        <w:t>可用性目标：默认情况下不超过两个内容确认点；表单与主操作使用明确中文，所有图标操作有标签；键盘可达，弹窗可 Esc 关闭并恢复焦点。文字与控件对比度应按可访问性标准在开发时测试，不能用低对比度换取风格。</w:t>
      </w:r>
    </w:p>
    <w:p>
      <w:r>
        <w:t>性能目标：本地原型不代表实际服务耗时。建议保存反馈 1 秒内可见，普通项目页面数据加载 2 秒内可交互；耗时模型任务异步处理并显示阶段状态。指标以约定网络与测试数据规模验收，不能承诺媒体生成固定完成时间。</w:t>
      </w:r>
    </w:p>
    <w:p>
      <w:r>
        <w:t>可靠性目标：服务重启、页面刷新和客户端离线不重复提交任务；产物先校验再进入活动版本；任务日志可追踪输入版本与服务商 ID。资产采用受控访问，导出链接设置有效期，可重新申请。</w:t>
      </w:r>
    </w:p>
    <w:p>
      <w:r>
        <w:t>隐私和权限：原书页、上传照片和密钥不写入公开日志；只向完成任务所需服务传递必要内容。删除项目明确区分本地数据、云存储与第三方保留，不能承诺控制供应商未提供的删除能力。设置页面说明哪些步骤会调用第三方服务。</w:t>
      </w:r>
    </w:p>
    <w:p>
      <w:pPr>
        <w:pStyle w:val="Heading1"/>
      </w:pPr>
      <w:r>
        <w:t>13 视觉与组件规范</w:t>
      </w:r>
    </w:p>
    <w:p>
      <w:r>
        <w:t>电脑端采用 208px 左侧导航、72px 顶栏、主内容区 36px 边距；主次栏以内容区宽度自适应，右侧信息栏约 310–350px。主色为深绿，背景为暖灰白，淡绿用于选中和进度，琥珀色只用于待处理状态。所有状态搭配文字，不能只靠颜色区分。</w:t>
      </w:r>
    </w:p>
    <w:p>
      <w:r>
        <w:t>正文以 14px 为基准，输入至少 13px，主标题约 27px，次级说明 11–12px；中文长段落控制行宽并留足行距。开发阶段需对 1280、1440、1920px 检查可读性，不能只把大画布缩小。</w:t>
      </w:r>
    </w:p>
    <w:p>
      <w:r>
        <w:t>组件包含项目卡、步骤导航、来源引用、偏好字段、风格选项、任务行、镜头卡、反馈记录、确认条与异常弹窗。样式共享，页面主操作唯一。空态、保存中、加载、失败和禁用状态应使用同一语言体系。</w:t>
      </w:r>
    </w:p>
    <w:p>
      <w:r>
        <w:t>原型中的器物为抽象示意图，不代表真实历史形制；演示旁白用于展示结构，不代替真实书页的创作结果。正式产品仅在原型或演示环境显示“示例数据”，真实项目展示真实文件、进度和内容。</w:t>
      </w:r>
    </w:p>
    <w:p>
      <w:pPr>
        <w:pStyle w:val="Heading1"/>
      </w:pPr>
      <w:r>
        <w:t>14 埋点与验收实验</w:t>
      </w:r>
    </w:p>
    <w:p>
      <w:r>
        <w:t>建议记录 project_created、material_imported、source_issue_raised/resolved、story_generated/approved、job_submitted/status_changed、budget_blocked、feedback_submitted、render_completed、export_downloaded。事件只包含必要 ID、版本、时间和计数；不默认采集完整书页、密钥或正文。</w:t>
      </w:r>
    </w:p>
    <w:p>
      <w:r>
        <w:t>三条样片实验依次验证资料到故事、故事到完整成片、重复生产与局部修改。按阶段记录主动人工时长、调用成本、失败原因、返工范围和导出结果。实验结束后再定单条成本和人工时间目标；没有真实记录前不填写虚构达成率。</w:t>
      </w:r>
    </w:p>
    <w:p>
      <w:pPr>
        <w:pStyle w:val="Heading1"/>
      </w:pPr>
      <w:r>
        <w:t>15 发布门槛与实施顺序</w:t>
      </w:r>
    </w:p>
    <w:p>
      <w:r>
        <w:t>第一阶段完成偏好、材料、事实引用与故事的可用闭环；第二阶段接入图片、配音和确定性渲染，导出第一条图片叙事短片；第三阶段完成版本、任务恢复、预算账本与局部修改；第四阶段评估视频 API，通过后按配置启用。先保持单用户，之后依据真实使用需求扩展。</w:t>
      </w:r>
    </w:p>
    <w:p>
      <w:r>
        <w:t>发布前必须验证：真实书页可定位；无来源的具体结论不被当作确定事实；剧本确认只产生一次制作批次；付费任务可追踪且受预算门槛约束；刷新和中断不重复扣费；成片可播放；字幕可读；导出可用；修改能复用无关产物。涉及服务商不能保证的行为必须在界面准确表达。</w:t>
      </w:r>
    </w:p>
    <w:p>
      <w:r>
        <w:t>V1 明确不承诺保证爆款、历史形制百分之百准确、零返工、固定几分钟成片或对所有服务商严格可控的最终扣费。产品用真实来源、可恢复流程和持续样片验证建立可靠性。</w:t>
      </w:r>
    </w:p>
    <w:p>
      <w:pPr>
        <w:pStyle w:val="Heading1"/>
      </w:pPr>
      <w:r>
        <w:t>16 需求与原型追踪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76"/>
        <w:gridCol w:w="4032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需求组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原型页面或状态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44A40"/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9"/>
              </w:rPr>
              <w:t>首轮重点验证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F01–F04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创建、继续、空态与项目状态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F05–F09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P02 与 S01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默认保存、本条覆盖、费用门槛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F10–F15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P03 与 S02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材料校验、来源、疑点定位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F16–F20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P04 与 S02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剧本修改、来源、版本审批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F21–F26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P05 与 S01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状态恢复、暂停、预算与降级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F27–F31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P06 镜头详情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局部替换、引用依赖、提示词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F32–F37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自然语言反馈、局部重做与预览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F38–F42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P08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3F5F2"/>
          </w:tcPr>
          <w:p>
            <w:pPr>
              <w:spacing w:after="40" w:before="40" w:line="269" w:lineRule="auto"/>
            </w:pPr>
            <w:r>
              <w:rPr>
                <w:b w:val="0"/>
                <w:color w:val="26382C"/>
                <w:sz w:val="19"/>
              </w:rPr>
              <w:t>导出完整性、重复下载与下一条</w:t>
            </w:r>
          </w:p>
        </w:tc>
      </w:tr>
    </w:tbl>
    <w:p>
      <w:pPr>
        <w:spacing w:after="40"/>
      </w:pPr>
    </w:p>
    <w:p>
      <w:r>
        <w:t>原型以导航、偏好本地保存、旁白编辑、标签切换、镜头详情、反馈记录和弹窗演示交互。上传仅显示本地文件名，不读文件内容；模型、声音、视频、渲染和下载均不执行。真实运行能力以开发验收为准。</w:t>
      </w:r>
    </w:p>
    <w:p>
      <w:pPr>
        <w:pStyle w:val="Heading1"/>
      </w:pPr>
      <w:r>
        <w:t>17 版本管理与严格同步</w:t>
      </w:r>
    </w:p>
    <w:p>
      <w:r>
        <w:t>VERSION 是产品版本入口，当前为 v1.0。技术架构、原型、需求追踪和发布清单必须与产品版本一致；Word 由本 Markdown 生成。需求追踪.json 对 F01–F42 逐条映射页面、技术模块和验收条件，当前实现状态均为 design_only。技术架构详见 技术架构/技术架构说明.md 与同版本架构图。</w:t>
      </w:r>
    </w:p>
    <w:p>
      <w:r>
        <w:t>每次迭代记录 CHG 编号、关联需求、页面与模块影响、费用及历史项目兼容性。改变行为时升级产品版本并同步受影响文件；未受影响项也记录判断理由。需求编号不可复用于不同需求；新需求从 F43 继续。</w:t>
      </w:r>
    </w:p>
    <w:p>
      <w:r>
        <w:t>发布前重新生成派生文件，完成视觉和交互检查，再运行 tools/check_sync.py 验证版本、需求原文摘要、映射覆盖、图源、文件集合与哈希。文件检查不能替代语义评审或真实应用验收，实际完成的验证写入 CHANGELOG.md。</w:t>
      </w:r>
    </w:p>
    <w:p>
      <w:r>
        <w:t>通过检查后创建不可覆盖的 releases/v1.0 交付快照，提交本地 Git 并以 v1.0 标签冻结。后续不静默覆盖旧快照或重写标签；新版本另建快照。当前未配置远程仓库，版本历史仅在本地保存。</w:t>
      </w:r>
    </w:p>
    <w:p>
      <w:r>
        <w:t>产品版本与作品内部版本分离；每次工作流保存当时的产品、schema、偏好、Skill、模型配置和时间线版本。未来数据库升级需备份和迁移，不把回退代码当成数据库恢复。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279"/>
        <w:sz w:val="16"/>
      </w:rPr>
      <w:t xml:space="preserve">拾史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拾史文化故事视频工作台产品需求文档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