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6F6C3" w14:textId="572CA3E8" w:rsidR="004C05FB" w:rsidRPr="00370968" w:rsidRDefault="00A004A9" w:rsidP="005A6B2B">
      <w:pPr>
        <w:shd w:val="clear" w:color="auto" w:fill="FFFFFF"/>
        <w:spacing w:after="0"/>
        <w:jc w:val="center"/>
        <w:textAlignment w:val="baseline"/>
        <w:rPr>
          <w:rFonts w:ascii="Times New Roman" w:eastAsia="Times New Roman" w:hAnsi="Times New Roman" w:cs="Times New Roman"/>
          <w:b/>
          <w:color w:val="212121"/>
          <w:sz w:val="24"/>
          <w:szCs w:val="24"/>
          <w:bdr w:val="none" w:sz="0" w:space="0" w:color="auto" w:frame="1"/>
          <w:lang w:val="en-US" w:eastAsia="bs-Latn-BA"/>
        </w:rPr>
      </w:pPr>
      <w:r>
        <w:rPr>
          <w:rFonts w:ascii="Times New Roman" w:eastAsia="Times New Roman" w:hAnsi="Times New Roman" w:cs="Times New Roman"/>
          <w:b/>
          <w:color w:val="212121"/>
          <w:sz w:val="24"/>
          <w:szCs w:val="24"/>
          <w:bdr w:val="none" w:sz="0" w:space="0" w:color="auto" w:frame="1"/>
          <w:lang w:val="sr-Cyrl-RS" w:eastAsia="bs-Latn-BA"/>
        </w:rPr>
        <w:t>ТУМАЧЕЊЕ СКРАЋЕНИЦА</w:t>
      </w:r>
    </w:p>
    <w:p w14:paraId="1C03E6BB" w14:textId="77777777" w:rsidR="00370968" w:rsidRPr="00B7172B"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5CB76694" w14:textId="5B87A732" w:rsidR="00370968" w:rsidRP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naspol</w:t>
      </w:r>
      <w:r w:rsidRPr="00B7172B">
        <w:rPr>
          <w:rFonts w:ascii="Times New Roman" w:eastAsia="Times New Roman" w:hAnsi="Times New Roman" w:cs="Times New Roman"/>
          <w:color w:val="FF0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пол</w:t>
      </w:r>
      <w:r>
        <w:rPr>
          <w:rFonts w:ascii="Times New Roman" w:eastAsia="Times New Roman" w:hAnsi="Times New Roman" w:cs="Times New Roman"/>
          <w:color w:val="212121"/>
          <w:sz w:val="24"/>
          <w:szCs w:val="24"/>
          <w:bdr w:val="none" w:sz="0" w:space="0" w:color="auto" w:frame="1"/>
          <w:lang w:eastAsia="bs-Latn-BA"/>
        </w:rPr>
        <w:t xml:space="preserve">: (1) </w:t>
      </w:r>
      <w:r w:rsidR="00A004A9">
        <w:rPr>
          <w:rFonts w:ascii="Times New Roman" w:eastAsia="Times New Roman" w:hAnsi="Times New Roman" w:cs="Times New Roman"/>
          <w:color w:val="212121"/>
          <w:sz w:val="24"/>
          <w:szCs w:val="24"/>
          <w:bdr w:val="none" w:sz="0" w:space="0" w:color="auto" w:frame="1"/>
          <w:lang w:val="sr-Cyrl-RS" w:eastAsia="bs-Latn-BA"/>
        </w:rPr>
        <w:t>женско</w:t>
      </w:r>
      <w:r>
        <w:rPr>
          <w:rFonts w:ascii="Times New Roman" w:eastAsia="Times New Roman" w:hAnsi="Times New Roman" w:cs="Times New Roman"/>
          <w:color w:val="212121"/>
          <w:sz w:val="24"/>
          <w:szCs w:val="24"/>
          <w:bdr w:val="none" w:sz="0" w:space="0" w:color="auto" w:frame="1"/>
          <w:lang w:eastAsia="bs-Latn-BA"/>
        </w:rPr>
        <w:t xml:space="preserve">, (2) </w:t>
      </w:r>
      <w:r w:rsidR="00A004A9">
        <w:rPr>
          <w:rFonts w:ascii="Times New Roman" w:eastAsia="Times New Roman" w:hAnsi="Times New Roman" w:cs="Times New Roman"/>
          <w:color w:val="212121"/>
          <w:sz w:val="24"/>
          <w:szCs w:val="24"/>
          <w:bdr w:val="none" w:sz="0" w:space="0" w:color="auto" w:frame="1"/>
          <w:lang w:val="sr-Cyrl-RS" w:eastAsia="bs-Latn-BA"/>
        </w:rPr>
        <w:t>мушко</w:t>
      </w:r>
    </w:p>
    <w:p w14:paraId="02E72305" w14:textId="6E589476" w:rsidR="00370968" w:rsidRPr="00370968"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r w:rsidRPr="00B7172B">
        <w:rPr>
          <w:rFonts w:ascii="Times New Roman" w:eastAsia="Times New Roman" w:hAnsi="Times New Roman" w:cs="Times New Roman"/>
          <w:b/>
          <w:color w:val="FF0000"/>
          <w:sz w:val="24"/>
          <w:szCs w:val="24"/>
          <w:bdr w:val="none" w:sz="0" w:space="0" w:color="auto" w:frame="1"/>
          <w:lang w:eastAsia="bs-Latn-BA"/>
        </w:rPr>
        <w:t>nasss</w:t>
      </w:r>
      <w:r w:rsidRPr="00B7172B">
        <w:rPr>
          <w:rFonts w:ascii="Times New Roman" w:eastAsia="Times New Roman" w:hAnsi="Times New Roman" w:cs="Times New Roman"/>
          <w:color w:val="FF0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стручна спрема</w:t>
      </w:r>
      <w:r>
        <w:rPr>
          <w:rFonts w:ascii="Times New Roman" w:eastAsia="Times New Roman" w:hAnsi="Times New Roman" w:cs="Times New Roman"/>
          <w:color w:val="212121"/>
          <w:sz w:val="24"/>
          <w:szCs w:val="24"/>
          <w:bdr w:val="none" w:sz="0" w:space="0" w:color="auto" w:frame="1"/>
          <w:lang w:eastAsia="bs-Latn-BA"/>
        </w:rPr>
        <w:t xml:space="preserve">: (1) </w:t>
      </w:r>
      <w:r w:rsidR="00A004A9">
        <w:rPr>
          <w:rFonts w:ascii="Times New Roman" w:eastAsia="Times New Roman" w:hAnsi="Times New Roman" w:cs="Times New Roman"/>
          <w:color w:val="212121"/>
          <w:sz w:val="24"/>
          <w:szCs w:val="24"/>
          <w:bdr w:val="none" w:sz="0" w:space="0" w:color="auto" w:frame="1"/>
          <w:lang w:val="sr-Cyrl-RS" w:eastAsia="bs-Latn-BA"/>
        </w:rPr>
        <w:t>ссс</w:t>
      </w:r>
      <w:r>
        <w:rPr>
          <w:rFonts w:ascii="Times New Roman" w:eastAsia="Times New Roman" w:hAnsi="Times New Roman" w:cs="Times New Roman"/>
          <w:color w:val="212121"/>
          <w:sz w:val="24"/>
          <w:szCs w:val="24"/>
          <w:bdr w:val="none" w:sz="0" w:space="0" w:color="auto" w:frame="1"/>
          <w:lang w:eastAsia="bs-Latn-BA"/>
        </w:rPr>
        <w:t xml:space="preserve">, (2) </w:t>
      </w:r>
      <w:r w:rsidR="00A004A9">
        <w:rPr>
          <w:rFonts w:ascii="Times New Roman" w:eastAsia="Times New Roman" w:hAnsi="Times New Roman" w:cs="Times New Roman"/>
          <w:color w:val="212121"/>
          <w:sz w:val="24"/>
          <w:szCs w:val="24"/>
          <w:bdr w:val="none" w:sz="0" w:space="0" w:color="auto" w:frame="1"/>
          <w:lang w:val="sr-Cyrl-RS" w:eastAsia="bs-Latn-BA"/>
        </w:rPr>
        <w:t>вшс</w:t>
      </w:r>
      <w:r>
        <w:rPr>
          <w:rFonts w:ascii="Times New Roman" w:eastAsia="Times New Roman" w:hAnsi="Times New Roman" w:cs="Times New Roman"/>
          <w:color w:val="212121"/>
          <w:sz w:val="24"/>
          <w:szCs w:val="24"/>
          <w:bdr w:val="none" w:sz="0" w:space="0" w:color="auto" w:frame="1"/>
          <w:lang w:eastAsia="bs-Latn-BA"/>
        </w:rPr>
        <w:t xml:space="preserve">, (3) </w:t>
      </w:r>
      <w:r w:rsidR="00A004A9">
        <w:rPr>
          <w:rFonts w:ascii="Times New Roman" w:eastAsia="Times New Roman" w:hAnsi="Times New Roman" w:cs="Times New Roman"/>
          <w:color w:val="212121"/>
          <w:sz w:val="24"/>
          <w:szCs w:val="24"/>
          <w:bdr w:val="none" w:sz="0" w:space="0" w:color="auto" w:frame="1"/>
          <w:lang w:val="sr-Cyrl-RS" w:eastAsia="bs-Latn-BA"/>
        </w:rPr>
        <w:t>всс</w:t>
      </w:r>
      <w:r>
        <w:rPr>
          <w:rFonts w:ascii="Times New Roman" w:eastAsia="Times New Roman" w:hAnsi="Times New Roman" w:cs="Times New Roman"/>
          <w:color w:val="212121"/>
          <w:sz w:val="24"/>
          <w:szCs w:val="24"/>
          <w:bdr w:val="none" w:sz="0" w:space="0" w:color="auto" w:frame="1"/>
          <w:lang w:eastAsia="bs-Latn-BA"/>
        </w:rPr>
        <w:t xml:space="preserve"> </w:t>
      </w:r>
    </w:p>
    <w:p w14:paraId="783735D4" w14:textId="6D007D6B" w:rsidR="00370968" w:rsidRP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nasrs</w:t>
      </w:r>
      <w:r w:rsidRPr="00B7172B">
        <w:rPr>
          <w:rFonts w:ascii="Times New Roman" w:eastAsia="Times New Roman" w:hAnsi="Times New Roman" w:cs="Times New Roman"/>
          <w:color w:val="FF0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радни стаж</w:t>
      </w:r>
      <w:r w:rsidR="00B7172B">
        <w:rPr>
          <w:rFonts w:ascii="Times New Roman" w:eastAsia="Times New Roman" w:hAnsi="Times New Roman" w:cs="Times New Roman"/>
          <w:color w:val="212121"/>
          <w:sz w:val="24"/>
          <w:szCs w:val="24"/>
          <w:bdr w:val="none" w:sz="0" w:space="0" w:color="auto" w:frame="1"/>
          <w:lang w:eastAsia="bs-Latn-BA"/>
        </w:rPr>
        <w:t xml:space="preserve">: (1) </w:t>
      </w:r>
      <w:r w:rsidR="00A004A9">
        <w:rPr>
          <w:rFonts w:ascii="Times New Roman" w:eastAsia="Times New Roman" w:hAnsi="Times New Roman" w:cs="Times New Roman"/>
          <w:color w:val="212121"/>
          <w:sz w:val="24"/>
          <w:szCs w:val="24"/>
          <w:bdr w:val="none" w:sz="0" w:space="0" w:color="auto" w:frame="1"/>
          <w:lang w:val="sr-Cyrl-RS" w:eastAsia="bs-Latn-BA"/>
        </w:rPr>
        <w:t>до</w:t>
      </w:r>
      <w:r w:rsidR="00B7172B">
        <w:rPr>
          <w:rFonts w:ascii="Times New Roman" w:eastAsia="Times New Roman" w:hAnsi="Times New Roman" w:cs="Times New Roman"/>
          <w:color w:val="212121"/>
          <w:sz w:val="24"/>
          <w:szCs w:val="24"/>
          <w:bdr w:val="none" w:sz="0" w:space="0" w:color="auto" w:frame="1"/>
          <w:lang w:eastAsia="bs-Latn-BA"/>
        </w:rPr>
        <w:t xml:space="preserve"> 10 </w:t>
      </w:r>
      <w:r w:rsidR="00A004A9">
        <w:rPr>
          <w:rFonts w:ascii="Times New Roman" w:eastAsia="Times New Roman" w:hAnsi="Times New Roman" w:cs="Times New Roman"/>
          <w:color w:val="212121"/>
          <w:sz w:val="24"/>
          <w:szCs w:val="24"/>
          <w:bdr w:val="none" w:sz="0" w:space="0" w:color="auto" w:frame="1"/>
          <w:lang w:val="sr-Cyrl-RS" w:eastAsia="bs-Latn-BA"/>
        </w:rPr>
        <w:t>год.</w:t>
      </w:r>
      <w:r w:rsidR="00B7172B">
        <w:rPr>
          <w:rFonts w:ascii="Times New Roman" w:eastAsia="Times New Roman" w:hAnsi="Times New Roman" w:cs="Times New Roman"/>
          <w:color w:val="212121"/>
          <w:sz w:val="24"/>
          <w:szCs w:val="24"/>
          <w:bdr w:val="none" w:sz="0" w:space="0" w:color="auto" w:frame="1"/>
          <w:lang w:eastAsia="bs-Latn-BA"/>
        </w:rPr>
        <w:t xml:space="preserve">, (2) </w:t>
      </w:r>
      <w:r w:rsidR="00A004A9">
        <w:rPr>
          <w:rFonts w:ascii="Times New Roman" w:eastAsia="Times New Roman" w:hAnsi="Times New Roman" w:cs="Times New Roman"/>
          <w:color w:val="212121"/>
          <w:sz w:val="24"/>
          <w:szCs w:val="24"/>
          <w:bdr w:val="none" w:sz="0" w:space="0" w:color="auto" w:frame="1"/>
          <w:lang w:val="sr-Cyrl-RS" w:eastAsia="bs-Latn-BA"/>
        </w:rPr>
        <w:t>од</w:t>
      </w:r>
      <w:r w:rsidR="00B7172B">
        <w:rPr>
          <w:rFonts w:ascii="Times New Roman" w:eastAsia="Times New Roman" w:hAnsi="Times New Roman" w:cs="Times New Roman"/>
          <w:color w:val="212121"/>
          <w:sz w:val="24"/>
          <w:szCs w:val="24"/>
          <w:bdr w:val="none" w:sz="0" w:space="0" w:color="auto" w:frame="1"/>
          <w:lang w:eastAsia="bs-Latn-BA"/>
        </w:rPr>
        <w:t xml:space="preserve"> 10 </w:t>
      </w:r>
      <w:r w:rsidR="00A004A9">
        <w:rPr>
          <w:rFonts w:ascii="Times New Roman" w:eastAsia="Times New Roman" w:hAnsi="Times New Roman" w:cs="Times New Roman"/>
          <w:color w:val="212121"/>
          <w:sz w:val="24"/>
          <w:szCs w:val="24"/>
          <w:bdr w:val="none" w:sz="0" w:space="0" w:color="auto" w:frame="1"/>
          <w:lang w:val="sr-Cyrl-RS" w:eastAsia="bs-Latn-BA"/>
        </w:rPr>
        <w:t>до</w:t>
      </w:r>
      <w:r w:rsidR="00B7172B">
        <w:rPr>
          <w:rFonts w:ascii="Times New Roman" w:eastAsia="Times New Roman" w:hAnsi="Times New Roman" w:cs="Times New Roman"/>
          <w:color w:val="212121"/>
          <w:sz w:val="24"/>
          <w:szCs w:val="24"/>
          <w:bdr w:val="none" w:sz="0" w:space="0" w:color="auto" w:frame="1"/>
          <w:lang w:eastAsia="bs-Latn-BA"/>
        </w:rPr>
        <w:t xml:space="preserve"> 20 </w:t>
      </w:r>
      <w:r w:rsidR="00A004A9">
        <w:rPr>
          <w:rFonts w:ascii="Times New Roman" w:eastAsia="Times New Roman" w:hAnsi="Times New Roman" w:cs="Times New Roman"/>
          <w:color w:val="212121"/>
          <w:sz w:val="24"/>
          <w:szCs w:val="24"/>
          <w:bdr w:val="none" w:sz="0" w:space="0" w:color="auto" w:frame="1"/>
          <w:lang w:val="sr-Cyrl-RS" w:eastAsia="bs-Latn-BA"/>
        </w:rPr>
        <w:t>год.</w:t>
      </w:r>
      <w:r w:rsidR="00B7172B">
        <w:rPr>
          <w:rFonts w:ascii="Times New Roman" w:eastAsia="Times New Roman" w:hAnsi="Times New Roman" w:cs="Times New Roman"/>
          <w:color w:val="212121"/>
          <w:sz w:val="24"/>
          <w:szCs w:val="24"/>
          <w:bdr w:val="none" w:sz="0" w:space="0" w:color="auto" w:frame="1"/>
          <w:lang w:eastAsia="bs-Latn-BA"/>
        </w:rPr>
        <w:t xml:space="preserve">, (3) </w:t>
      </w:r>
      <w:r w:rsidR="00A004A9">
        <w:rPr>
          <w:rFonts w:ascii="Times New Roman" w:eastAsia="Times New Roman" w:hAnsi="Times New Roman" w:cs="Times New Roman"/>
          <w:color w:val="212121"/>
          <w:sz w:val="24"/>
          <w:szCs w:val="24"/>
          <w:bdr w:val="none" w:sz="0" w:space="0" w:color="auto" w:frame="1"/>
          <w:lang w:val="sr-Cyrl-RS" w:eastAsia="bs-Latn-BA"/>
        </w:rPr>
        <w:t>преко</w:t>
      </w:r>
      <w:r w:rsidR="00B7172B">
        <w:rPr>
          <w:rFonts w:ascii="Times New Roman" w:eastAsia="Times New Roman" w:hAnsi="Times New Roman" w:cs="Times New Roman"/>
          <w:color w:val="212121"/>
          <w:sz w:val="24"/>
          <w:szCs w:val="24"/>
          <w:bdr w:val="none" w:sz="0" w:space="0" w:color="auto" w:frame="1"/>
          <w:lang w:eastAsia="bs-Latn-BA"/>
        </w:rPr>
        <w:t xml:space="preserve"> 20 </w:t>
      </w:r>
      <w:r w:rsidR="00A004A9">
        <w:rPr>
          <w:rFonts w:ascii="Times New Roman" w:eastAsia="Times New Roman" w:hAnsi="Times New Roman" w:cs="Times New Roman"/>
          <w:color w:val="212121"/>
          <w:sz w:val="24"/>
          <w:szCs w:val="24"/>
          <w:bdr w:val="none" w:sz="0" w:space="0" w:color="auto" w:frame="1"/>
          <w:lang w:val="sr-Cyrl-RS" w:eastAsia="bs-Latn-BA"/>
        </w:rPr>
        <w:t>год.</w:t>
      </w:r>
    </w:p>
    <w:p w14:paraId="47C42C31"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nasvl</w:t>
      </w:r>
      <w:r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w:t>
      </w:r>
      <w:r>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вербално-лингвистичких способности ученика</w:t>
      </w:r>
    </w:p>
    <w:p w14:paraId="48DEF7B0"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naslm</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логичко-математичких способности ученика</w:t>
      </w:r>
    </w:p>
    <w:p w14:paraId="1E216FCD"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nasvp</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визуелно-просторних способности ученика</w:t>
      </w:r>
    </w:p>
    <w:p w14:paraId="02B76FDC" w14:textId="415C7F31"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nastk</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 xml:space="preserve">наставник </w:t>
      </w:r>
      <w:r w:rsidR="004D4E66">
        <w:rPr>
          <w:rFonts w:ascii="Times New Roman" w:eastAsia="Times New Roman" w:hAnsi="Times New Roman" w:cs="Times New Roman"/>
          <w:color w:val="212121"/>
          <w:sz w:val="24"/>
          <w:szCs w:val="24"/>
          <w:bdr w:val="none" w:sz="0" w:space="0" w:color="auto" w:frame="1"/>
          <w:lang w:val="sr-Cyrl-RS" w:eastAsia="bs-Latn-BA"/>
        </w:rPr>
        <w:t xml:space="preserve">процена </w:t>
      </w:r>
      <w:r w:rsidR="00A004A9">
        <w:rPr>
          <w:rFonts w:ascii="Times New Roman" w:eastAsia="Times New Roman" w:hAnsi="Times New Roman" w:cs="Times New Roman"/>
          <w:color w:val="212121"/>
          <w:sz w:val="24"/>
          <w:szCs w:val="24"/>
          <w:bdr w:val="none" w:sz="0" w:space="0" w:color="auto" w:frame="1"/>
          <w:lang w:val="sr-Cyrl-RS" w:eastAsia="bs-Latn-BA"/>
        </w:rPr>
        <w:t>телесно-кинетичких способности ученика</w:t>
      </w:r>
    </w:p>
    <w:p w14:paraId="0D1AA465"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nasmr</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музичко-ритмичких способности ученика</w:t>
      </w:r>
    </w:p>
    <w:p w14:paraId="04ECD713"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nasinter</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интерперсоналних способности ученика</w:t>
      </w:r>
    </w:p>
    <w:p w14:paraId="684B753F" w14:textId="77777777" w:rsidR="00A004A9"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nasintra</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A004A9">
        <w:rPr>
          <w:rFonts w:ascii="Times New Roman" w:eastAsia="Times New Roman" w:hAnsi="Times New Roman" w:cs="Times New Roman"/>
          <w:color w:val="212121"/>
          <w:sz w:val="24"/>
          <w:szCs w:val="24"/>
          <w:bdr w:val="none" w:sz="0" w:space="0" w:color="auto" w:frame="1"/>
          <w:lang w:val="sr-Cyrl-RS" w:eastAsia="bs-Latn-BA"/>
        </w:rPr>
        <w:t>наставник процена интраперсоналних способности ученика</w:t>
      </w:r>
    </w:p>
    <w:p w14:paraId="4158DF4F" w14:textId="77777777" w:rsidR="004D4E66"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naspriro</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4D4E66">
        <w:rPr>
          <w:rFonts w:ascii="Times New Roman" w:eastAsia="Times New Roman" w:hAnsi="Times New Roman" w:cs="Times New Roman"/>
          <w:color w:val="212121"/>
          <w:sz w:val="24"/>
          <w:szCs w:val="24"/>
          <w:bdr w:val="none" w:sz="0" w:space="0" w:color="auto" w:frame="1"/>
          <w:lang w:val="sr-Cyrl-RS" w:eastAsia="bs-Latn-BA"/>
        </w:rPr>
        <w:t>наставник процена природњачких способности ученика</w:t>
      </w:r>
    </w:p>
    <w:p w14:paraId="7F93F5F0" w14:textId="77777777" w:rsidR="004D4E66"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B7172B">
        <w:rPr>
          <w:rFonts w:ascii="Times New Roman" w:eastAsia="Times New Roman" w:hAnsi="Times New Roman" w:cs="Times New Roman"/>
          <w:b/>
          <w:color w:val="FF0000"/>
          <w:sz w:val="24"/>
          <w:szCs w:val="24"/>
          <w:bdr w:val="none" w:sz="0" w:space="0" w:color="auto" w:frame="1"/>
          <w:lang w:eastAsia="bs-Latn-BA"/>
        </w:rPr>
        <w:t>nasfil</w:t>
      </w:r>
      <w:r w:rsidR="00B7172B" w:rsidRPr="00B7172B">
        <w:rPr>
          <w:rFonts w:ascii="Times New Roman" w:eastAsia="Times New Roman" w:hAnsi="Times New Roman" w:cs="Times New Roman"/>
          <w:color w:val="FF0000"/>
          <w:sz w:val="24"/>
          <w:szCs w:val="24"/>
          <w:bdr w:val="none" w:sz="0" w:space="0" w:color="auto" w:frame="1"/>
          <w:lang w:eastAsia="bs-Latn-BA"/>
        </w:rPr>
        <w:t xml:space="preserve"> </w:t>
      </w:r>
      <w:r w:rsidR="00B7172B">
        <w:rPr>
          <w:rFonts w:ascii="Times New Roman" w:eastAsia="Times New Roman" w:hAnsi="Times New Roman" w:cs="Times New Roman"/>
          <w:color w:val="212121"/>
          <w:sz w:val="24"/>
          <w:szCs w:val="24"/>
          <w:bdr w:val="none" w:sz="0" w:space="0" w:color="auto" w:frame="1"/>
          <w:lang w:eastAsia="bs-Latn-BA"/>
        </w:rPr>
        <w:t xml:space="preserve">– </w:t>
      </w:r>
      <w:r w:rsidR="004D4E66">
        <w:rPr>
          <w:rFonts w:ascii="Times New Roman" w:eastAsia="Times New Roman" w:hAnsi="Times New Roman" w:cs="Times New Roman"/>
          <w:color w:val="212121"/>
          <w:sz w:val="24"/>
          <w:szCs w:val="24"/>
          <w:bdr w:val="none" w:sz="0" w:space="0" w:color="auto" w:frame="1"/>
          <w:lang w:val="sr-Cyrl-RS" w:eastAsia="bs-Latn-BA"/>
        </w:rPr>
        <w:t>наставник процена филозофско-духовних способности ученика</w:t>
      </w:r>
    </w:p>
    <w:p w14:paraId="5FEEF016" w14:textId="428ABCDC" w:rsidR="00370968" w:rsidRDefault="00370968"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36D0DC0C" w14:textId="6834F81F" w:rsidR="004D4E66" w:rsidRPr="00A004A9"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rodpol</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w:t>
      </w:r>
      <w:r>
        <w:rPr>
          <w:rFonts w:ascii="Times New Roman" w:eastAsia="Times New Roman" w:hAnsi="Times New Roman" w:cs="Times New Roman"/>
          <w:color w:val="212121"/>
          <w:sz w:val="24"/>
          <w:szCs w:val="24"/>
          <w:bdr w:val="none" w:sz="0" w:space="0" w:color="auto" w:frame="1"/>
          <w:lang w:val="sr-Cyrl-RS" w:eastAsia="bs-Latn-BA"/>
        </w:rPr>
        <w:t xml:space="preserve"> пол</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женско</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мушко</w:t>
      </w:r>
    </w:p>
    <w:p w14:paraId="05969533" w14:textId="22E392A7" w:rsidR="004D4E66" w:rsidRPr="00370968"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rodss</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стручна спрема</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ссс</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вшс</w:t>
      </w:r>
      <w:r>
        <w:rPr>
          <w:rFonts w:ascii="Times New Roman" w:eastAsia="Times New Roman" w:hAnsi="Times New Roman" w:cs="Times New Roman"/>
          <w:color w:val="212121"/>
          <w:sz w:val="24"/>
          <w:szCs w:val="24"/>
          <w:bdr w:val="none" w:sz="0" w:space="0" w:color="auto" w:frame="1"/>
          <w:lang w:eastAsia="bs-Latn-BA"/>
        </w:rPr>
        <w:t xml:space="preserve">, (3) </w:t>
      </w:r>
      <w:r>
        <w:rPr>
          <w:rFonts w:ascii="Times New Roman" w:eastAsia="Times New Roman" w:hAnsi="Times New Roman" w:cs="Times New Roman"/>
          <w:color w:val="212121"/>
          <w:sz w:val="24"/>
          <w:szCs w:val="24"/>
          <w:bdr w:val="none" w:sz="0" w:space="0" w:color="auto" w:frame="1"/>
          <w:lang w:val="sr-Cyrl-RS" w:eastAsia="bs-Latn-BA"/>
        </w:rPr>
        <w:t>всс</w:t>
      </w:r>
      <w:r>
        <w:rPr>
          <w:rFonts w:ascii="Times New Roman" w:eastAsia="Times New Roman" w:hAnsi="Times New Roman" w:cs="Times New Roman"/>
          <w:color w:val="212121"/>
          <w:sz w:val="24"/>
          <w:szCs w:val="24"/>
          <w:bdr w:val="none" w:sz="0" w:space="0" w:color="auto" w:frame="1"/>
          <w:lang w:eastAsia="bs-Latn-BA"/>
        </w:rPr>
        <w:t xml:space="preserve"> </w:t>
      </w:r>
    </w:p>
    <w:p w14:paraId="310A898B" w14:textId="66DD70FB"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rodvl</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вербално-лингвистичких способности ученика</w:t>
      </w:r>
    </w:p>
    <w:p w14:paraId="7C4B76C7" w14:textId="4EAA4886"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rodlm</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логичко-математичких способности ученика</w:t>
      </w:r>
    </w:p>
    <w:p w14:paraId="7618B5F6" w14:textId="0F61FA2B"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rodvp</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визуелно-просторних способности ученика</w:t>
      </w:r>
    </w:p>
    <w:p w14:paraId="2D09A05F" w14:textId="627F1BDB"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rodtk</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телесно-кинетичких способности ученика</w:t>
      </w:r>
    </w:p>
    <w:p w14:paraId="655A15AE" w14:textId="587C2F6B"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rodmr</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музичко-ритмичких способности ученика</w:t>
      </w:r>
    </w:p>
    <w:p w14:paraId="4BFEA4C1" w14:textId="7AF26FEB"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rodinter</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интерперсоналних способности ученика</w:t>
      </w:r>
    </w:p>
    <w:p w14:paraId="03035336" w14:textId="795C384D"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rodintra</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интраперсоналних способности ученика</w:t>
      </w:r>
    </w:p>
    <w:p w14:paraId="319C02F4" w14:textId="3D1D16D3"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rodpriro</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природњачких способности ученика</w:t>
      </w:r>
    </w:p>
    <w:p w14:paraId="492A174B" w14:textId="7100CA67"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1F497D" w:themeColor="text2"/>
          <w:sz w:val="24"/>
          <w:szCs w:val="24"/>
          <w:bdr w:val="none" w:sz="0" w:space="0" w:color="auto" w:frame="1"/>
          <w:lang w:eastAsia="bs-Latn-BA"/>
        </w:rPr>
        <w:t>rodfil</w:t>
      </w:r>
      <w:r w:rsidRPr="00D8490C">
        <w:rPr>
          <w:rFonts w:ascii="Times New Roman" w:eastAsia="Times New Roman" w:hAnsi="Times New Roman" w:cs="Times New Roman"/>
          <w:color w:val="1F497D" w:themeColor="text2"/>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родитељ процена филозофско-духовних способности ученика</w:t>
      </w:r>
    </w:p>
    <w:p w14:paraId="5F7C18D0" w14:textId="4661C6E8"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75AC8A43" w14:textId="7F195FEE" w:rsidR="004D4E66" w:rsidRPr="00A004A9"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vrspol</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пол</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женско</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мушко</w:t>
      </w:r>
    </w:p>
    <w:p w14:paraId="774110BE" w14:textId="06C99382" w:rsidR="004D4E66" w:rsidRP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vrsraz</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разред</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трећи</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четврти</w:t>
      </w:r>
    </w:p>
    <w:p w14:paraId="162C4016" w14:textId="18E8897F"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vrsvl</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вербално-лингвистичких способности ученика</w:t>
      </w:r>
    </w:p>
    <w:p w14:paraId="3AA35798" w14:textId="1D87BFD3"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vrslm</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логичко-математичких способности ученика</w:t>
      </w:r>
    </w:p>
    <w:p w14:paraId="276446A0" w14:textId="76572B83"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vrsvp</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визуелно-просторних способности ученика</w:t>
      </w:r>
    </w:p>
    <w:p w14:paraId="4CF62AE3" w14:textId="75088264"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vrstk</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телесно-кинетичких способности ученика</w:t>
      </w:r>
    </w:p>
    <w:p w14:paraId="1AD81A3D" w14:textId="21FAC09C"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vrsmr</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музичко-ритмичких способности ученика</w:t>
      </w:r>
    </w:p>
    <w:p w14:paraId="6F734C7B" w14:textId="62BD6555"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vrsinter</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интерперсоналних способности ученика</w:t>
      </w:r>
    </w:p>
    <w:p w14:paraId="3549FEF9" w14:textId="789AC5DF"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vrsintra</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интраперсоналних способности ученика</w:t>
      </w:r>
    </w:p>
    <w:p w14:paraId="72C76CB2" w14:textId="4B54438F"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vrspriro</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природњачких способности ученика</w:t>
      </w:r>
    </w:p>
    <w:p w14:paraId="67A1EB7D" w14:textId="66410C1C"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943634" w:themeColor="accent2" w:themeShade="BF"/>
          <w:sz w:val="24"/>
          <w:szCs w:val="24"/>
          <w:bdr w:val="none" w:sz="0" w:space="0" w:color="auto" w:frame="1"/>
          <w:lang w:eastAsia="bs-Latn-BA"/>
        </w:rPr>
        <w:t>vrsfil</w:t>
      </w:r>
      <w:r w:rsidRPr="00D8490C">
        <w:rPr>
          <w:rFonts w:ascii="Times New Roman" w:eastAsia="Times New Roman" w:hAnsi="Times New Roman" w:cs="Times New Roman"/>
          <w:color w:val="943634" w:themeColor="accent2" w:themeShade="BF"/>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вршњак процена филозофско-духовних способности ученика</w:t>
      </w:r>
    </w:p>
    <w:p w14:paraId="301884EE" w14:textId="37B05F5A"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4D64FB88" w14:textId="6CB046C7" w:rsidR="004D4E66" w:rsidRPr="00A004A9"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ucepol</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ученик</w:t>
      </w:r>
      <w:r>
        <w:rPr>
          <w:rFonts w:ascii="Times New Roman" w:eastAsia="Times New Roman" w:hAnsi="Times New Roman" w:cs="Times New Roman"/>
          <w:color w:val="212121"/>
          <w:sz w:val="24"/>
          <w:szCs w:val="24"/>
          <w:bdr w:val="none" w:sz="0" w:space="0" w:color="auto" w:frame="1"/>
          <w:lang w:val="sr-Cyrl-RS" w:eastAsia="bs-Latn-BA"/>
        </w:rPr>
        <w:t xml:space="preserve"> пол</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женско</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мушко</w:t>
      </w:r>
    </w:p>
    <w:p w14:paraId="36127B41" w14:textId="5B74AECE" w:rsidR="004D4E66" w:rsidRP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uceraz</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ученик разред</w:t>
      </w:r>
      <w:r>
        <w:rPr>
          <w:rFonts w:ascii="Times New Roman" w:eastAsia="Times New Roman" w:hAnsi="Times New Roman" w:cs="Times New Roman"/>
          <w:color w:val="212121"/>
          <w:sz w:val="24"/>
          <w:szCs w:val="24"/>
          <w:bdr w:val="none" w:sz="0" w:space="0" w:color="auto" w:frame="1"/>
          <w:lang w:eastAsia="bs-Latn-BA"/>
        </w:rPr>
        <w:t xml:space="preserve">: (1) </w:t>
      </w:r>
      <w:r>
        <w:rPr>
          <w:rFonts w:ascii="Times New Roman" w:eastAsia="Times New Roman" w:hAnsi="Times New Roman" w:cs="Times New Roman"/>
          <w:color w:val="212121"/>
          <w:sz w:val="24"/>
          <w:szCs w:val="24"/>
          <w:bdr w:val="none" w:sz="0" w:space="0" w:color="auto" w:frame="1"/>
          <w:lang w:val="sr-Cyrl-RS" w:eastAsia="bs-Latn-BA"/>
        </w:rPr>
        <w:t>трећи</w:t>
      </w:r>
      <w:r>
        <w:rPr>
          <w:rFonts w:ascii="Times New Roman" w:eastAsia="Times New Roman" w:hAnsi="Times New Roman" w:cs="Times New Roman"/>
          <w:color w:val="212121"/>
          <w:sz w:val="24"/>
          <w:szCs w:val="24"/>
          <w:bdr w:val="none" w:sz="0" w:space="0" w:color="auto" w:frame="1"/>
          <w:lang w:eastAsia="bs-Latn-BA"/>
        </w:rPr>
        <w:t xml:space="preserve">, (2) </w:t>
      </w:r>
      <w:r>
        <w:rPr>
          <w:rFonts w:ascii="Times New Roman" w:eastAsia="Times New Roman" w:hAnsi="Times New Roman" w:cs="Times New Roman"/>
          <w:color w:val="212121"/>
          <w:sz w:val="24"/>
          <w:szCs w:val="24"/>
          <w:bdr w:val="none" w:sz="0" w:space="0" w:color="auto" w:frame="1"/>
          <w:lang w:val="sr-Cyrl-RS" w:eastAsia="bs-Latn-BA"/>
        </w:rPr>
        <w:t>четврти</w:t>
      </w:r>
    </w:p>
    <w:p w14:paraId="7E0F4733" w14:textId="6F1F31CA"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ucevl</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w:t>
      </w:r>
      <w:r>
        <w:rPr>
          <w:rFonts w:ascii="Times New Roman" w:eastAsia="Times New Roman" w:hAnsi="Times New Roman" w:cs="Times New Roman"/>
          <w:color w:val="212121"/>
          <w:sz w:val="24"/>
          <w:szCs w:val="24"/>
          <w:bdr w:val="none" w:sz="0" w:space="0" w:color="auto" w:frame="1"/>
          <w:lang w:val="sr-Cyrl-RS" w:eastAsia="bs-Latn-BA"/>
        </w:rPr>
        <w:t>само</w:t>
      </w:r>
      <w:r>
        <w:rPr>
          <w:rFonts w:ascii="Times New Roman" w:eastAsia="Times New Roman" w:hAnsi="Times New Roman" w:cs="Times New Roman"/>
          <w:color w:val="212121"/>
          <w:sz w:val="24"/>
          <w:szCs w:val="24"/>
          <w:bdr w:val="none" w:sz="0" w:space="0" w:color="auto" w:frame="1"/>
          <w:lang w:val="sr-Cyrl-RS" w:eastAsia="bs-Latn-BA"/>
        </w:rPr>
        <w:t>процена вербално-лингвистичких способности</w:t>
      </w:r>
    </w:p>
    <w:p w14:paraId="2B2B6085" w14:textId="14886474"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ucelm</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логичко-математичких способности </w:t>
      </w:r>
    </w:p>
    <w:p w14:paraId="3A22A4DC" w14:textId="4F826DF6"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ucevp</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визуелно-просторних способности </w:t>
      </w:r>
    </w:p>
    <w:p w14:paraId="5E1B5DE4" w14:textId="59C15C91"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lastRenderedPageBreak/>
        <w:t>ucetk</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телесно-кинетичких способности </w:t>
      </w:r>
    </w:p>
    <w:p w14:paraId="5AEDE917" w14:textId="6A091D96"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ucemr</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музичко-ритмичких способности </w:t>
      </w:r>
    </w:p>
    <w:p w14:paraId="7413FB75" w14:textId="7AC0E771"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uceinter</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интерперсоналних способности </w:t>
      </w:r>
    </w:p>
    <w:p w14:paraId="3DA2AB1E" w14:textId="557BE617"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uceintra</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интраперсоналних способности </w:t>
      </w:r>
    </w:p>
    <w:p w14:paraId="248B823B" w14:textId="0D36ECEE"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ucepriro</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природњачких способности </w:t>
      </w:r>
    </w:p>
    <w:p w14:paraId="170FCD3B" w14:textId="0F2C2182"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D8490C">
        <w:rPr>
          <w:rFonts w:ascii="Times New Roman" w:eastAsia="Times New Roman" w:hAnsi="Times New Roman" w:cs="Times New Roman"/>
          <w:b/>
          <w:color w:val="FFC000"/>
          <w:sz w:val="24"/>
          <w:szCs w:val="24"/>
          <w:bdr w:val="none" w:sz="0" w:space="0" w:color="auto" w:frame="1"/>
          <w:lang w:eastAsia="bs-Latn-BA"/>
        </w:rPr>
        <w:t>ucefil</w:t>
      </w:r>
      <w:r w:rsidRPr="00D8490C">
        <w:rPr>
          <w:rFonts w:ascii="Times New Roman" w:eastAsia="Times New Roman" w:hAnsi="Times New Roman" w:cs="Times New Roman"/>
          <w:color w:val="FFC000"/>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eastAsia="bs-Latn-BA"/>
        </w:rPr>
        <w:t xml:space="preserve">– </w:t>
      </w:r>
      <w:r>
        <w:rPr>
          <w:rFonts w:ascii="Times New Roman" w:eastAsia="Times New Roman" w:hAnsi="Times New Roman" w:cs="Times New Roman"/>
          <w:color w:val="212121"/>
          <w:sz w:val="24"/>
          <w:szCs w:val="24"/>
          <w:bdr w:val="none" w:sz="0" w:space="0" w:color="auto" w:frame="1"/>
          <w:lang w:val="sr-Cyrl-RS" w:eastAsia="bs-Latn-BA"/>
        </w:rPr>
        <w:t xml:space="preserve">ученик самопроцена филозофско-духовних способности </w:t>
      </w:r>
    </w:p>
    <w:p w14:paraId="544101F6" w14:textId="77777777" w:rsidR="004D4E66" w:rsidRDefault="004D4E66"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0E8367B8" w14:textId="0A497502" w:rsidR="004D4E66" w:rsidRDefault="003F5D9F" w:rsidP="005A6B2B">
      <w:pPr>
        <w:shd w:val="clear" w:color="auto" w:fill="FFFFFF"/>
        <w:spacing w:after="0"/>
        <w:jc w:val="both"/>
        <w:textAlignment w:val="baseline"/>
        <w:rPr>
          <w:rFonts w:ascii="Times New Roman" w:hAnsi="Times New Roman" w:cs="Times New Roman"/>
          <w:sz w:val="24"/>
          <w:szCs w:val="24"/>
          <w:lang w:val="sr-Cyrl-RS"/>
        </w:rPr>
      </w:pPr>
      <w:r>
        <w:rPr>
          <w:rFonts w:ascii="Times New Roman" w:hAnsi="Times New Roman" w:cs="Times New Roman"/>
          <w:b/>
          <w:sz w:val="24"/>
          <w:szCs w:val="24"/>
          <w:lang w:val="en-US"/>
        </w:rPr>
        <w:t>PMB</w:t>
      </w:r>
      <w:r w:rsidR="00137445" w:rsidRPr="00D8490C">
        <w:rPr>
          <w:rFonts w:ascii="Times New Roman" w:hAnsi="Times New Roman" w:cs="Times New Roman"/>
          <w:sz w:val="24"/>
          <w:szCs w:val="24"/>
        </w:rPr>
        <w:t xml:space="preserve"> </w:t>
      </w:r>
      <w:r w:rsidR="00137445">
        <w:rPr>
          <w:rFonts w:ascii="Times New Roman" w:hAnsi="Times New Roman" w:cs="Times New Roman"/>
          <w:sz w:val="24"/>
          <w:szCs w:val="24"/>
        </w:rPr>
        <w:t xml:space="preserve">– </w:t>
      </w:r>
      <w:r w:rsidR="004D4E66">
        <w:rPr>
          <w:rFonts w:ascii="Times New Roman" w:hAnsi="Times New Roman" w:cs="Times New Roman"/>
          <w:sz w:val="24"/>
          <w:szCs w:val="24"/>
          <w:lang w:val="sr-Cyrl-RS"/>
        </w:rPr>
        <w:t>тест прогресивних матрица у боји</w:t>
      </w:r>
    </w:p>
    <w:p w14:paraId="1C4C45A6" w14:textId="2C16E852" w:rsidR="00137445" w:rsidRDefault="00137445" w:rsidP="005A6B2B">
      <w:pPr>
        <w:shd w:val="clear" w:color="auto" w:fill="FFFFFF"/>
        <w:spacing w:after="0"/>
        <w:jc w:val="both"/>
        <w:textAlignment w:val="baseline"/>
        <w:rPr>
          <w:rFonts w:ascii="Times New Roman" w:hAnsi="Times New Roman" w:cs="Times New Roman"/>
          <w:sz w:val="24"/>
          <w:szCs w:val="24"/>
        </w:rPr>
      </w:pPr>
      <w:r w:rsidRPr="00D8490C">
        <w:rPr>
          <w:rFonts w:ascii="Times New Roman" w:hAnsi="Times New Roman" w:cs="Times New Roman"/>
          <w:b/>
          <w:sz w:val="24"/>
          <w:szCs w:val="24"/>
        </w:rPr>
        <w:t>SHV</w:t>
      </w:r>
      <w:r w:rsidRPr="00D8490C">
        <w:rPr>
          <w:rFonts w:ascii="Times New Roman" w:hAnsi="Times New Roman" w:cs="Times New Roman"/>
          <w:sz w:val="24"/>
          <w:szCs w:val="24"/>
        </w:rPr>
        <w:t xml:space="preserve"> </w:t>
      </w:r>
      <w:r>
        <w:rPr>
          <w:rFonts w:ascii="Times New Roman" w:hAnsi="Times New Roman" w:cs="Times New Roman"/>
          <w:sz w:val="24"/>
          <w:szCs w:val="24"/>
        </w:rPr>
        <w:t xml:space="preserve">– </w:t>
      </w:r>
      <w:r w:rsidR="004D4E66">
        <w:rPr>
          <w:rFonts w:ascii="Times New Roman" w:hAnsi="Times New Roman" w:cs="Times New Roman"/>
          <w:sz w:val="24"/>
          <w:szCs w:val="24"/>
          <w:lang w:val="sr-Cyrl-RS"/>
        </w:rPr>
        <w:t>тест</w:t>
      </w:r>
      <w:r>
        <w:rPr>
          <w:rFonts w:ascii="Times New Roman" w:hAnsi="Times New Roman" w:cs="Times New Roman"/>
          <w:sz w:val="24"/>
          <w:szCs w:val="24"/>
        </w:rPr>
        <w:t xml:space="preserve"> </w:t>
      </w:r>
      <w:r w:rsidR="004D4E66">
        <w:rPr>
          <w:rFonts w:ascii="Times New Roman" w:hAnsi="Times New Roman" w:cs="Times New Roman"/>
          <w:sz w:val="24"/>
          <w:szCs w:val="24"/>
          <w:lang w:val="sr-Cyrl-RS"/>
        </w:rPr>
        <w:t>схватања</w:t>
      </w:r>
      <w:r>
        <w:rPr>
          <w:rFonts w:ascii="Times New Roman" w:hAnsi="Times New Roman" w:cs="Times New Roman"/>
          <w:sz w:val="24"/>
          <w:szCs w:val="24"/>
        </w:rPr>
        <w:t xml:space="preserve"> (</w:t>
      </w:r>
      <w:r w:rsidR="00E247FE">
        <w:rPr>
          <w:rFonts w:ascii="Times New Roman" w:hAnsi="Times New Roman" w:cs="Times New Roman"/>
          <w:sz w:val="24"/>
          <w:szCs w:val="24"/>
          <w:lang w:val="sr-Cyrl-RS"/>
        </w:rPr>
        <w:t>подтест Вексерове скале</w:t>
      </w:r>
      <w:r>
        <w:rPr>
          <w:rFonts w:ascii="Times New Roman" w:hAnsi="Times New Roman" w:cs="Times New Roman"/>
          <w:sz w:val="24"/>
          <w:szCs w:val="24"/>
        </w:rPr>
        <w:t>)</w:t>
      </w:r>
    </w:p>
    <w:p w14:paraId="3518BCFC" w14:textId="77777777" w:rsidR="00137445" w:rsidRDefault="00137445" w:rsidP="005A6B2B">
      <w:pPr>
        <w:shd w:val="clear" w:color="auto" w:fill="FFFFFF"/>
        <w:spacing w:after="0"/>
        <w:jc w:val="both"/>
        <w:textAlignment w:val="baseline"/>
        <w:rPr>
          <w:rFonts w:ascii="Times New Roman" w:hAnsi="Times New Roman" w:cs="Times New Roman"/>
          <w:sz w:val="24"/>
          <w:szCs w:val="24"/>
        </w:rPr>
      </w:pPr>
    </w:p>
    <w:p w14:paraId="1116D48F" w14:textId="6D1EFEDA" w:rsidR="00137445" w:rsidRDefault="00137445" w:rsidP="005A6B2B">
      <w:pPr>
        <w:shd w:val="clear" w:color="auto" w:fill="FFFFFF"/>
        <w:spacing w:after="0"/>
        <w:jc w:val="both"/>
        <w:textAlignment w:val="baseline"/>
        <w:rPr>
          <w:rFonts w:ascii="Times New Roman" w:hAnsi="Times New Roman" w:cs="Times New Roman"/>
          <w:sz w:val="24"/>
          <w:szCs w:val="24"/>
        </w:rPr>
      </w:pPr>
      <w:r w:rsidRPr="00D8490C">
        <w:rPr>
          <w:rFonts w:ascii="Times New Roman" w:hAnsi="Times New Roman" w:cs="Times New Roman"/>
          <w:b/>
          <w:sz w:val="24"/>
          <w:szCs w:val="24"/>
        </w:rPr>
        <w:t>VS</w:t>
      </w:r>
      <w:r w:rsidRPr="00D8490C">
        <w:rPr>
          <w:rFonts w:ascii="Times New Roman" w:hAnsi="Times New Roman" w:cs="Times New Roman"/>
          <w:sz w:val="24"/>
          <w:szCs w:val="24"/>
        </w:rPr>
        <w:t xml:space="preserve"> </w:t>
      </w:r>
      <w:r>
        <w:rPr>
          <w:rFonts w:ascii="Times New Roman" w:hAnsi="Times New Roman" w:cs="Times New Roman"/>
          <w:sz w:val="24"/>
          <w:szCs w:val="24"/>
        </w:rPr>
        <w:t xml:space="preserve">– </w:t>
      </w:r>
      <w:r w:rsidR="004D4E66">
        <w:rPr>
          <w:rFonts w:ascii="Times New Roman" w:hAnsi="Times New Roman" w:cs="Times New Roman"/>
          <w:sz w:val="24"/>
          <w:szCs w:val="24"/>
          <w:lang w:val="sr-Cyrl-RS"/>
        </w:rPr>
        <w:t>тест вербалних способности</w:t>
      </w:r>
      <w:r>
        <w:rPr>
          <w:rFonts w:ascii="Times New Roman" w:hAnsi="Times New Roman" w:cs="Times New Roman"/>
          <w:sz w:val="24"/>
          <w:szCs w:val="24"/>
        </w:rPr>
        <w:t xml:space="preserve"> </w:t>
      </w:r>
    </w:p>
    <w:p w14:paraId="33E53097" w14:textId="53144056" w:rsidR="00137445" w:rsidRDefault="00137445" w:rsidP="005A6B2B">
      <w:pPr>
        <w:shd w:val="clear" w:color="auto" w:fill="FFFFFF"/>
        <w:spacing w:after="0"/>
        <w:jc w:val="both"/>
        <w:textAlignment w:val="baseline"/>
        <w:rPr>
          <w:rFonts w:ascii="Times New Roman" w:hAnsi="Times New Roman" w:cs="Times New Roman"/>
          <w:sz w:val="24"/>
          <w:szCs w:val="24"/>
        </w:rPr>
      </w:pPr>
      <w:r>
        <w:rPr>
          <w:rFonts w:ascii="Times New Roman" w:hAnsi="Times New Roman" w:cs="Times New Roman"/>
          <w:sz w:val="24"/>
          <w:szCs w:val="24"/>
        </w:rPr>
        <w:t>(</w:t>
      </w:r>
      <w:r w:rsidR="004D4E66">
        <w:rPr>
          <w:rFonts w:ascii="Times New Roman" w:hAnsi="Times New Roman" w:cs="Times New Roman"/>
          <w:sz w:val="24"/>
          <w:szCs w:val="24"/>
          <w:lang w:val="sr-Cyrl-RS"/>
        </w:rPr>
        <w:t>ово ћемо највероватније на крају искључити из анализе</w:t>
      </w:r>
      <w:r w:rsidR="00526875">
        <w:rPr>
          <w:rFonts w:ascii="Times New Roman" w:hAnsi="Times New Roman" w:cs="Times New Roman"/>
          <w:sz w:val="24"/>
          <w:szCs w:val="24"/>
          <w:lang w:val="sr-Cyrl-RS"/>
        </w:rPr>
        <w:t>, али за сада радите као да нећемо</w:t>
      </w:r>
      <w:r>
        <w:rPr>
          <w:rFonts w:ascii="Times New Roman" w:hAnsi="Times New Roman" w:cs="Times New Roman"/>
          <w:sz w:val="24"/>
          <w:szCs w:val="24"/>
        </w:rPr>
        <w:t>)</w:t>
      </w:r>
    </w:p>
    <w:p w14:paraId="7DAF0A29" w14:textId="12BF09B3" w:rsidR="00FF60F3" w:rsidRDefault="00FF60F3"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45E3C489" w14:textId="77777777" w:rsidR="005A6B2B" w:rsidRPr="00370968" w:rsidRDefault="005A6B2B"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3F25CD17" w14:textId="77777777" w:rsidR="00FF60F3" w:rsidRPr="00370968" w:rsidRDefault="00FF60F3"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2839D17C" w14:textId="37541B40" w:rsidR="00FF60F3" w:rsidRPr="00A004A9" w:rsidRDefault="00A004A9" w:rsidP="005A6B2B">
      <w:pPr>
        <w:shd w:val="clear" w:color="auto" w:fill="FFFFFF"/>
        <w:spacing w:after="0"/>
        <w:jc w:val="center"/>
        <w:textAlignment w:val="baseline"/>
        <w:rPr>
          <w:rFonts w:ascii="Times New Roman" w:eastAsia="Times New Roman" w:hAnsi="Times New Roman" w:cs="Times New Roman"/>
          <w:b/>
          <w:sz w:val="24"/>
          <w:szCs w:val="24"/>
          <w:lang w:val="sr-Cyrl-RS" w:eastAsia="bs-Latn-BA"/>
        </w:rPr>
      </w:pPr>
      <w:r>
        <w:rPr>
          <w:rFonts w:ascii="Times New Roman" w:eastAsia="Times New Roman" w:hAnsi="Times New Roman" w:cs="Times New Roman"/>
          <w:b/>
          <w:sz w:val="24"/>
          <w:szCs w:val="24"/>
          <w:lang w:val="sr-Cyrl-RS" w:eastAsia="bs-Latn-BA"/>
        </w:rPr>
        <w:t>ТУМАЧЕЊЕ СКАЛА</w:t>
      </w:r>
    </w:p>
    <w:p w14:paraId="4D264BA0" w14:textId="77777777" w:rsid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4596AAF8" w14:textId="0E2DD872" w:rsid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Тестови садрже 135 честица у облику тврдњи, систематизованих у </w:t>
      </w:r>
      <w:r w:rsidR="004D4E66">
        <w:rPr>
          <w:rFonts w:ascii="Times New Roman" w:eastAsia="Times New Roman" w:hAnsi="Times New Roman" w:cs="Times New Roman"/>
          <w:sz w:val="24"/>
          <w:szCs w:val="24"/>
          <w:lang w:val="sr-Cyrl-RS" w:eastAsia="bs-Latn-BA"/>
        </w:rPr>
        <w:t>9</w:t>
      </w:r>
      <w:r w:rsidRPr="00A004A9">
        <w:rPr>
          <w:rFonts w:ascii="Times New Roman" w:eastAsia="Times New Roman" w:hAnsi="Times New Roman" w:cs="Times New Roman"/>
          <w:sz w:val="24"/>
          <w:szCs w:val="24"/>
          <w:lang w:eastAsia="bs-Latn-BA"/>
        </w:rPr>
        <w:t xml:space="preserve"> подручја даровитости, односно интелигенција (по 15 тврдњи у сваком), и то: </w:t>
      </w:r>
    </w:p>
    <w:p w14:paraId="319EDBBF" w14:textId="77777777" w:rsidR="00A004A9"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вербално-лингвистичка, </w:t>
      </w:r>
    </w:p>
    <w:p w14:paraId="71171651" w14:textId="77777777" w:rsidR="00A004A9"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логичко-математичка, </w:t>
      </w:r>
    </w:p>
    <w:p w14:paraId="6DA07D33" w14:textId="77777777" w:rsidR="00A004A9"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визуелно-просторна, </w:t>
      </w:r>
    </w:p>
    <w:p w14:paraId="02BA016B" w14:textId="4D2A23D2"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телесно-кинестетичка, </w:t>
      </w:r>
    </w:p>
    <w:p w14:paraId="6EA1B859" w14:textId="77777777"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музичко-ритмичка, </w:t>
      </w:r>
    </w:p>
    <w:p w14:paraId="5C301513" w14:textId="77777777"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интерперсонална, </w:t>
      </w:r>
    </w:p>
    <w:p w14:paraId="52451DC7" w14:textId="77777777"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интраперсонална, </w:t>
      </w:r>
    </w:p>
    <w:p w14:paraId="13568D8A" w14:textId="77777777"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природњачка и </w:t>
      </w:r>
    </w:p>
    <w:p w14:paraId="3592437F" w14:textId="77777777" w:rsidR="004D4E66" w:rsidRDefault="00A004A9" w:rsidP="005A6B2B">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филозофскo-духовна. </w:t>
      </w:r>
    </w:p>
    <w:p w14:paraId="37C5B427" w14:textId="77777777" w:rsidR="004D4E66" w:rsidRPr="004D4E66" w:rsidRDefault="004D4E66" w:rsidP="005A6B2B">
      <w:pPr>
        <w:shd w:val="clear" w:color="auto" w:fill="FFFFFF"/>
        <w:spacing w:after="0"/>
        <w:ind w:left="360"/>
        <w:jc w:val="both"/>
        <w:textAlignment w:val="baseline"/>
        <w:rPr>
          <w:rFonts w:ascii="Times New Roman" w:eastAsia="Times New Roman" w:hAnsi="Times New Roman" w:cs="Times New Roman"/>
          <w:sz w:val="24"/>
          <w:szCs w:val="24"/>
          <w:lang w:eastAsia="bs-Latn-BA"/>
        </w:rPr>
      </w:pPr>
    </w:p>
    <w:p w14:paraId="14662B93" w14:textId="00766AC1" w:rsidR="00A004A9" w:rsidRPr="004D4E66"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 xml:space="preserve">Задатак процењивача је да процени слагање са сваком тврдњом на петостепеној скали Ликертовог типа. </w:t>
      </w:r>
      <w:r w:rsidR="004D4E66">
        <w:rPr>
          <w:rFonts w:ascii="Times New Roman" w:eastAsia="Times New Roman" w:hAnsi="Times New Roman" w:cs="Times New Roman"/>
          <w:sz w:val="24"/>
          <w:szCs w:val="24"/>
          <w:lang w:val="sr-Cyrl-RS" w:eastAsia="bs-Latn-BA"/>
        </w:rPr>
        <w:t>Л</w:t>
      </w:r>
      <w:r w:rsidRPr="004D4E66">
        <w:rPr>
          <w:rFonts w:ascii="Times New Roman" w:eastAsia="Times New Roman" w:hAnsi="Times New Roman" w:cs="Times New Roman"/>
          <w:sz w:val="24"/>
          <w:szCs w:val="24"/>
          <w:lang w:eastAsia="bs-Latn-BA"/>
        </w:rPr>
        <w:t xml:space="preserve">ествица која се користи за процену степена развијености назначених интелигенција организована је узлазним редоследом: </w:t>
      </w:r>
    </w:p>
    <w:p w14:paraId="4D4E6C47" w14:textId="77777777" w:rsidR="004D4E66" w:rsidRDefault="00A004A9" w:rsidP="005A6B2B">
      <w:pPr>
        <w:pStyle w:val="ListParagraph"/>
        <w:numPr>
          <w:ilvl w:val="0"/>
          <w:numId w:val="5"/>
        </w:num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 xml:space="preserve">није изражена, </w:t>
      </w:r>
    </w:p>
    <w:p w14:paraId="70EC3A1A" w14:textId="77777777" w:rsidR="004D4E66" w:rsidRDefault="00A004A9" w:rsidP="005A6B2B">
      <w:pPr>
        <w:pStyle w:val="ListParagraph"/>
        <w:numPr>
          <w:ilvl w:val="0"/>
          <w:numId w:val="5"/>
        </w:num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 xml:space="preserve">једва изражена, </w:t>
      </w:r>
    </w:p>
    <w:p w14:paraId="6C9CE167" w14:textId="77777777" w:rsidR="004D4E66" w:rsidRDefault="00A004A9" w:rsidP="005A6B2B">
      <w:pPr>
        <w:pStyle w:val="ListParagraph"/>
        <w:numPr>
          <w:ilvl w:val="0"/>
          <w:numId w:val="5"/>
        </w:num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 xml:space="preserve">лагано изражена, </w:t>
      </w:r>
    </w:p>
    <w:p w14:paraId="60533C10" w14:textId="7434147D" w:rsidR="004D4E66" w:rsidRDefault="00A004A9" w:rsidP="005A6B2B">
      <w:pPr>
        <w:pStyle w:val="ListParagraph"/>
        <w:numPr>
          <w:ilvl w:val="0"/>
          <w:numId w:val="5"/>
        </w:num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 xml:space="preserve">просечно изражена и </w:t>
      </w:r>
    </w:p>
    <w:p w14:paraId="54DAE123" w14:textId="0D030815" w:rsidR="00A004A9" w:rsidRDefault="00A004A9" w:rsidP="005A6B2B">
      <w:pPr>
        <w:pStyle w:val="ListParagraph"/>
        <w:numPr>
          <w:ilvl w:val="0"/>
          <w:numId w:val="5"/>
        </w:numPr>
        <w:shd w:val="clear" w:color="auto" w:fill="FFFFFF"/>
        <w:spacing w:after="0"/>
        <w:jc w:val="both"/>
        <w:textAlignment w:val="baseline"/>
        <w:rPr>
          <w:rFonts w:ascii="Times New Roman" w:eastAsia="Times New Roman" w:hAnsi="Times New Roman" w:cs="Times New Roman"/>
          <w:sz w:val="24"/>
          <w:szCs w:val="24"/>
          <w:lang w:eastAsia="bs-Latn-BA"/>
        </w:rPr>
      </w:pPr>
      <w:r w:rsidRPr="004D4E66">
        <w:rPr>
          <w:rFonts w:ascii="Times New Roman" w:eastAsia="Times New Roman" w:hAnsi="Times New Roman" w:cs="Times New Roman"/>
          <w:sz w:val="24"/>
          <w:szCs w:val="24"/>
          <w:lang w:eastAsia="bs-Latn-BA"/>
        </w:rPr>
        <w:t>изразито изражена.</w:t>
      </w:r>
    </w:p>
    <w:p w14:paraId="4859CD18" w14:textId="77777777" w:rsidR="004D4E66" w:rsidRPr="004D4E66" w:rsidRDefault="004D4E66"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6BFBE357" w14:textId="176904F4" w:rsidR="00A004A9" w:rsidRP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 xml:space="preserve">Све тврдње су формулисане позитивно, а укупан резултат се изражава </w:t>
      </w:r>
      <w:r w:rsidR="004D4E66">
        <w:rPr>
          <w:rFonts w:ascii="Times New Roman" w:eastAsia="Times New Roman" w:hAnsi="Times New Roman" w:cs="Times New Roman"/>
          <w:sz w:val="24"/>
          <w:szCs w:val="24"/>
          <w:lang w:val="sr-Cyrl-RS" w:eastAsia="bs-Latn-BA"/>
        </w:rPr>
        <w:t>као</w:t>
      </w:r>
      <w:r w:rsidRPr="00A004A9">
        <w:rPr>
          <w:rFonts w:ascii="Times New Roman" w:eastAsia="Times New Roman" w:hAnsi="Times New Roman" w:cs="Times New Roman"/>
          <w:sz w:val="24"/>
          <w:szCs w:val="24"/>
          <w:lang w:eastAsia="bs-Latn-BA"/>
        </w:rPr>
        <w:t xml:space="preserve"> збир на свакој скали појединачно. Тумачење </w:t>
      </w:r>
      <w:r w:rsidR="004D4E66">
        <w:rPr>
          <w:rFonts w:ascii="Times New Roman" w:eastAsia="Times New Roman" w:hAnsi="Times New Roman" w:cs="Times New Roman"/>
          <w:sz w:val="24"/>
          <w:szCs w:val="24"/>
          <w:lang w:val="sr-Cyrl-RS" w:eastAsia="bs-Latn-BA"/>
        </w:rPr>
        <w:t>л</w:t>
      </w:r>
      <w:r w:rsidRPr="00A004A9">
        <w:rPr>
          <w:rFonts w:ascii="Times New Roman" w:eastAsia="Times New Roman" w:hAnsi="Times New Roman" w:cs="Times New Roman"/>
          <w:sz w:val="24"/>
          <w:szCs w:val="24"/>
          <w:lang w:eastAsia="bs-Latn-BA"/>
        </w:rPr>
        <w:t>ествице је с</w:t>
      </w:r>
      <w:r w:rsidR="004D4E66">
        <w:rPr>
          <w:rFonts w:ascii="Times New Roman" w:eastAsia="Times New Roman" w:hAnsi="Times New Roman" w:cs="Times New Roman"/>
          <w:sz w:val="24"/>
          <w:szCs w:val="24"/>
          <w:lang w:val="sr-Cyrl-RS" w:eastAsia="bs-Latn-BA"/>
        </w:rPr>
        <w:t>л</w:t>
      </w:r>
      <w:r w:rsidRPr="00A004A9">
        <w:rPr>
          <w:rFonts w:ascii="Times New Roman" w:eastAsia="Times New Roman" w:hAnsi="Times New Roman" w:cs="Times New Roman"/>
          <w:sz w:val="24"/>
          <w:szCs w:val="24"/>
          <w:lang w:eastAsia="bs-Latn-BA"/>
        </w:rPr>
        <w:t xml:space="preserve">едеће: </w:t>
      </w:r>
    </w:p>
    <w:p w14:paraId="394D6276" w14:textId="31838F37" w:rsidR="00A004A9" w:rsidRPr="00A004A9" w:rsidRDefault="00A004A9" w:rsidP="005A6B2B">
      <w:pPr>
        <w:shd w:val="clear" w:color="auto" w:fill="FFFFFF"/>
        <w:spacing w:after="0"/>
        <w:ind w:firstLine="708"/>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од 15 до 29 – једва изражено</w:t>
      </w:r>
    </w:p>
    <w:p w14:paraId="68C72B65" w14:textId="77777777" w:rsidR="00A004A9" w:rsidRP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ab/>
        <w:t>од 30 до 44 – лагано изражено</w:t>
      </w:r>
    </w:p>
    <w:p w14:paraId="3BD8BC6D" w14:textId="1F19F192" w:rsidR="00A004A9" w:rsidRP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tab/>
        <w:t>од 45 до 59 – просечно изражено</w:t>
      </w:r>
    </w:p>
    <w:p w14:paraId="51302133" w14:textId="04C1694F" w:rsid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r w:rsidRPr="00A004A9">
        <w:rPr>
          <w:rFonts w:ascii="Times New Roman" w:eastAsia="Times New Roman" w:hAnsi="Times New Roman" w:cs="Times New Roman"/>
          <w:sz w:val="24"/>
          <w:szCs w:val="24"/>
          <w:lang w:eastAsia="bs-Latn-BA"/>
        </w:rPr>
        <w:lastRenderedPageBreak/>
        <w:tab/>
        <w:t>од 60 до 75 – изразито изражено.</w:t>
      </w:r>
    </w:p>
    <w:p w14:paraId="3E7686D5" w14:textId="77777777" w:rsidR="00A004A9" w:rsidRDefault="00A004A9" w:rsidP="005A6B2B">
      <w:pPr>
        <w:shd w:val="clear" w:color="auto" w:fill="FFFFFF"/>
        <w:spacing w:after="0"/>
        <w:jc w:val="both"/>
        <w:textAlignment w:val="baseline"/>
        <w:rPr>
          <w:rFonts w:ascii="Times New Roman" w:eastAsia="Times New Roman" w:hAnsi="Times New Roman" w:cs="Times New Roman"/>
          <w:sz w:val="24"/>
          <w:szCs w:val="24"/>
          <w:lang w:eastAsia="bs-Latn-BA"/>
        </w:rPr>
      </w:pPr>
    </w:p>
    <w:p w14:paraId="641F6308" w14:textId="6E3212F1" w:rsidR="00CA2839" w:rsidRDefault="004D4E66" w:rsidP="005A6B2B">
      <w:pPr>
        <w:shd w:val="clear" w:color="auto" w:fill="FFFFFF"/>
        <w:spacing w:after="0"/>
        <w:jc w:val="both"/>
        <w:textAlignment w:val="baseline"/>
        <w:rPr>
          <w:rFonts w:ascii="Times New Roman" w:hAnsi="Times New Roman" w:cs="Times New Roman"/>
          <w:sz w:val="24"/>
          <w:szCs w:val="24"/>
          <w:lang w:val="sr-Cyrl-RS"/>
        </w:rPr>
      </w:pPr>
      <w:r>
        <w:rPr>
          <w:rFonts w:ascii="Times New Roman" w:hAnsi="Times New Roman" w:cs="Times New Roman"/>
          <w:sz w:val="24"/>
          <w:szCs w:val="24"/>
          <w:lang w:val="sr-Cyrl-RS"/>
        </w:rPr>
        <w:t>Дакле, ОПСЕГ ПРОЦЕА је од 15 до 75.</w:t>
      </w:r>
    </w:p>
    <w:p w14:paraId="37637BD0" w14:textId="4DF79190" w:rsidR="00B93106" w:rsidRDefault="00B93106" w:rsidP="005A6B2B">
      <w:pPr>
        <w:shd w:val="clear" w:color="auto" w:fill="FFFFFF"/>
        <w:spacing w:after="0"/>
        <w:jc w:val="both"/>
        <w:textAlignment w:val="baseline"/>
        <w:rPr>
          <w:rFonts w:ascii="Times New Roman" w:hAnsi="Times New Roman" w:cs="Times New Roman"/>
          <w:sz w:val="24"/>
          <w:szCs w:val="24"/>
        </w:rPr>
      </w:pPr>
    </w:p>
    <w:p w14:paraId="2D981A54" w14:textId="77777777" w:rsidR="005A6B2B" w:rsidRPr="00370968" w:rsidRDefault="005A6B2B" w:rsidP="005A6B2B">
      <w:pPr>
        <w:shd w:val="clear" w:color="auto" w:fill="FFFFFF"/>
        <w:spacing w:after="0"/>
        <w:jc w:val="both"/>
        <w:textAlignment w:val="baseline"/>
        <w:rPr>
          <w:rFonts w:ascii="Times New Roman" w:hAnsi="Times New Roman" w:cs="Times New Roman"/>
          <w:sz w:val="24"/>
          <w:szCs w:val="24"/>
        </w:rPr>
      </w:pPr>
    </w:p>
    <w:p w14:paraId="2B928FE6" w14:textId="7E91BD8A" w:rsidR="00A96758" w:rsidRPr="00B93106" w:rsidRDefault="004D4E66" w:rsidP="005A6B2B">
      <w:pPr>
        <w:shd w:val="clear" w:color="auto" w:fill="FFFFFF"/>
        <w:spacing w:after="0"/>
        <w:jc w:val="center"/>
        <w:textAlignment w:val="baseline"/>
        <w:rPr>
          <w:rFonts w:ascii="Times New Roman" w:hAnsi="Times New Roman" w:cs="Times New Roman"/>
          <w:b/>
          <w:sz w:val="24"/>
          <w:szCs w:val="24"/>
          <w:lang w:val="sr-Cyrl-RS"/>
        </w:rPr>
      </w:pPr>
      <w:r w:rsidRPr="00B93106">
        <w:rPr>
          <w:rFonts w:ascii="Times New Roman" w:hAnsi="Times New Roman" w:cs="Times New Roman"/>
          <w:b/>
          <w:sz w:val="24"/>
          <w:szCs w:val="24"/>
          <w:lang w:val="sr-Cyrl-RS"/>
        </w:rPr>
        <w:t>Пример</w:t>
      </w:r>
      <w:r w:rsidR="00B93106" w:rsidRPr="00B93106">
        <w:rPr>
          <w:rFonts w:ascii="Times New Roman" w:hAnsi="Times New Roman" w:cs="Times New Roman"/>
          <w:b/>
          <w:sz w:val="24"/>
          <w:szCs w:val="24"/>
          <w:lang w:val="sr-Cyrl-RS"/>
        </w:rPr>
        <w:t xml:space="preserve"> питања за процену</w:t>
      </w:r>
    </w:p>
    <w:p w14:paraId="39A08B5E" w14:textId="77777777" w:rsidR="004D4E66" w:rsidRPr="004D4E66" w:rsidRDefault="004D4E66" w:rsidP="005A6B2B">
      <w:pPr>
        <w:shd w:val="clear" w:color="auto" w:fill="FFFFFF"/>
        <w:spacing w:after="0"/>
        <w:jc w:val="both"/>
        <w:textAlignment w:val="baseline"/>
        <w:rPr>
          <w:rFonts w:ascii="Times New Roman" w:hAnsi="Times New Roman" w:cs="Times New Roman"/>
          <w:sz w:val="24"/>
          <w:szCs w:val="24"/>
          <w:lang w:val="sr-Cyrl-RS"/>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6961"/>
        <w:gridCol w:w="406"/>
        <w:gridCol w:w="406"/>
        <w:gridCol w:w="406"/>
        <w:gridCol w:w="406"/>
        <w:gridCol w:w="471"/>
      </w:tblGrid>
      <w:tr w:rsidR="00A96758" w:rsidRPr="00370968" w14:paraId="18DE4C0F" w14:textId="77777777" w:rsidTr="008732A6">
        <w:trPr>
          <w:tblCellSpacing w:w="20" w:type="dxa"/>
          <w:jc w:val="center"/>
        </w:trPr>
        <w:tc>
          <w:tcPr>
            <w:tcW w:w="8976" w:type="dxa"/>
            <w:gridSpan w:val="6"/>
            <w:tcBorders>
              <w:right w:val="outset" w:sz="24" w:space="0" w:color="ACA899"/>
            </w:tcBorders>
            <w:shd w:val="clear" w:color="auto" w:fill="E0E0E0"/>
            <w:vAlign w:val="center"/>
          </w:tcPr>
          <w:p w14:paraId="30A72FB7" w14:textId="5F0F6432" w:rsidR="00A96758" w:rsidRPr="00370968" w:rsidRDefault="00A96758" w:rsidP="005A6B2B">
            <w:pPr>
              <w:spacing w:after="0"/>
              <w:jc w:val="both"/>
              <w:rPr>
                <w:rFonts w:ascii="Times New Roman" w:hAnsi="Times New Roman" w:cs="Times New Roman"/>
                <w:b/>
                <w:sz w:val="24"/>
                <w:szCs w:val="24"/>
                <w:lang w:val="sr-Cyrl-CS"/>
              </w:rPr>
            </w:pPr>
            <w:r w:rsidRPr="00370968">
              <w:rPr>
                <w:rFonts w:ascii="Times New Roman" w:hAnsi="Times New Roman" w:cs="Times New Roman"/>
                <w:b/>
                <w:sz w:val="24"/>
                <w:szCs w:val="24"/>
                <w:lang w:val="sr-Cyrl-CS"/>
              </w:rPr>
              <w:t xml:space="preserve">Скала за наставнике за процену </w:t>
            </w:r>
            <w:r w:rsidRPr="00370968">
              <w:rPr>
                <w:rFonts w:ascii="Times New Roman" w:hAnsi="Times New Roman" w:cs="Times New Roman"/>
                <w:b/>
                <w:iCs/>
                <w:sz w:val="24"/>
                <w:szCs w:val="24"/>
                <w:lang w:val="ru-RU"/>
              </w:rPr>
              <w:t>музичко-ритмичке интелигенције</w:t>
            </w:r>
          </w:p>
        </w:tc>
      </w:tr>
      <w:tr w:rsidR="00A96758" w:rsidRPr="00370968" w14:paraId="371F9650" w14:textId="77777777" w:rsidTr="008732A6">
        <w:trPr>
          <w:tblCellSpacing w:w="20" w:type="dxa"/>
          <w:jc w:val="center"/>
        </w:trPr>
        <w:tc>
          <w:tcPr>
            <w:tcW w:w="6901" w:type="dxa"/>
            <w:tcBorders>
              <w:right w:val="outset" w:sz="6" w:space="0" w:color="auto"/>
            </w:tcBorders>
            <w:shd w:val="clear" w:color="auto" w:fill="E0E0E0"/>
            <w:vAlign w:val="center"/>
          </w:tcPr>
          <w:p w14:paraId="2318A75B" w14:textId="77777777" w:rsidR="00A96758" w:rsidRPr="00370968" w:rsidRDefault="00A96758" w:rsidP="005A6B2B">
            <w:pPr>
              <w:spacing w:after="0"/>
              <w:jc w:val="both"/>
              <w:rPr>
                <w:rFonts w:ascii="Times New Roman" w:hAnsi="Times New Roman" w:cs="Times New Roman"/>
                <w:b/>
                <w:sz w:val="24"/>
                <w:szCs w:val="24"/>
                <w:lang w:val="sr-Cyrl-CS"/>
              </w:rPr>
            </w:pPr>
            <w:r w:rsidRPr="00370968">
              <w:rPr>
                <w:rFonts w:ascii="Times New Roman" w:hAnsi="Times New Roman" w:cs="Times New Roman"/>
                <w:b/>
                <w:sz w:val="24"/>
                <w:szCs w:val="24"/>
                <w:lang w:val="sr-Cyrl-CS"/>
              </w:rPr>
              <w:t>ТВРДЊА</w:t>
            </w:r>
          </w:p>
        </w:tc>
        <w:tc>
          <w:tcPr>
            <w:tcW w:w="2035" w:type="dxa"/>
            <w:gridSpan w:val="5"/>
            <w:tcBorders>
              <w:left w:val="outset" w:sz="6" w:space="0" w:color="auto"/>
              <w:right w:val="outset" w:sz="24" w:space="0" w:color="ACA899"/>
            </w:tcBorders>
            <w:shd w:val="clear" w:color="auto" w:fill="E0E0E0"/>
          </w:tcPr>
          <w:p w14:paraId="03D9019D" w14:textId="77777777" w:rsidR="00A96758" w:rsidRPr="00370968" w:rsidRDefault="00A96758" w:rsidP="005A6B2B">
            <w:pPr>
              <w:spacing w:after="0"/>
              <w:jc w:val="both"/>
              <w:rPr>
                <w:rFonts w:ascii="Times New Roman" w:hAnsi="Times New Roman" w:cs="Times New Roman"/>
                <w:b/>
                <w:sz w:val="24"/>
                <w:szCs w:val="24"/>
                <w:lang w:val="sr-Cyrl-CS"/>
              </w:rPr>
            </w:pPr>
            <w:r w:rsidRPr="00370968">
              <w:rPr>
                <w:rFonts w:ascii="Times New Roman" w:hAnsi="Times New Roman" w:cs="Times New Roman"/>
                <w:b/>
                <w:sz w:val="24"/>
                <w:szCs w:val="24"/>
                <w:lang w:val="sr-Cyrl-CS"/>
              </w:rPr>
              <w:t>Степен слагања</w:t>
            </w:r>
          </w:p>
        </w:tc>
      </w:tr>
      <w:tr w:rsidR="00A96758" w:rsidRPr="00370968" w14:paraId="2ACE3962" w14:textId="77777777" w:rsidTr="008732A6">
        <w:trPr>
          <w:tblCellSpacing w:w="20" w:type="dxa"/>
          <w:jc w:val="center"/>
        </w:trPr>
        <w:tc>
          <w:tcPr>
            <w:tcW w:w="6901" w:type="dxa"/>
            <w:tcBorders>
              <w:right w:val="outset" w:sz="6" w:space="0" w:color="auto"/>
            </w:tcBorders>
            <w:shd w:val="clear" w:color="auto" w:fill="auto"/>
          </w:tcPr>
          <w:p w14:paraId="51D65055"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sr-Cyrl-CS"/>
              </w:rPr>
              <w:t>Лако памти мелодије које чује у окружењу</w:t>
            </w:r>
          </w:p>
        </w:tc>
        <w:tc>
          <w:tcPr>
            <w:tcW w:w="366" w:type="dxa"/>
            <w:tcBorders>
              <w:left w:val="outset" w:sz="6" w:space="0" w:color="auto"/>
              <w:right w:val="outset" w:sz="6" w:space="0" w:color="auto"/>
            </w:tcBorders>
            <w:shd w:val="clear" w:color="auto" w:fill="auto"/>
          </w:tcPr>
          <w:p w14:paraId="25D49B7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685D85E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66E73FB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50853EC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22C64192"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30DC365D" w14:textId="77777777" w:rsidTr="008732A6">
        <w:trPr>
          <w:tblCellSpacing w:w="20" w:type="dxa"/>
          <w:jc w:val="center"/>
        </w:trPr>
        <w:tc>
          <w:tcPr>
            <w:tcW w:w="6901" w:type="dxa"/>
            <w:tcBorders>
              <w:right w:val="outset" w:sz="6" w:space="0" w:color="auto"/>
            </w:tcBorders>
            <w:shd w:val="clear" w:color="auto" w:fill="auto"/>
          </w:tcPr>
          <w:p w14:paraId="447C390C"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sr-Cyrl-CS"/>
              </w:rPr>
              <w:t>Уочава музичке инструменте у композицији</w:t>
            </w:r>
          </w:p>
        </w:tc>
        <w:tc>
          <w:tcPr>
            <w:tcW w:w="366" w:type="dxa"/>
            <w:tcBorders>
              <w:left w:val="outset" w:sz="6" w:space="0" w:color="auto"/>
              <w:right w:val="outset" w:sz="6" w:space="0" w:color="auto"/>
            </w:tcBorders>
            <w:shd w:val="clear" w:color="auto" w:fill="auto"/>
          </w:tcPr>
          <w:p w14:paraId="6CA55008"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1CFC387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130F2D4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48490D4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358E583F"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770B7798" w14:textId="77777777" w:rsidTr="008732A6">
        <w:trPr>
          <w:tblCellSpacing w:w="20" w:type="dxa"/>
          <w:jc w:val="center"/>
        </w:trPr>
        <w:tc>
          <w:tcPr>
            <w:tcW w:w="6901" w:type="dxa"/>
            <w:tcBorders>
              <w:right w:val="outset" w:sz="6" w:space="0" w:color="auto"/>
            </w:tcBorders>
            <w:shd w:val="clear" w:color="auto" w:fill="auto"/>
          </w:tcPr>
          <w:p w14:paraId="0B1E6096"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ru-RU"/>
              </w:rPr>
              <w:t>Препознаје мелодије и композиције које је већ чуо</w:t>
            </w:r>
          </w:p>
        </w:tc>
        <w:tc>
          <w:tcPr>
            <w:tcW w:w="366" w:type="dxa"/>
            <w:tcBorders>
              <w:left w:val="outset" w:sz="6" w:space="0" w:color="auto"/>
              <w:right w:val="outset" w:sz="6" w:space="0" w:color="auto"/>
            </w:tcBorders>
            <w:shd w:val="clear" w:color="auto" w:fill="auto"/>
          </w:tcPr>
          <w:p w14:paraId="276C02F5"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75BA27C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0194CEA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44C933C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75D492A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70A8D9E4" w14:textId="77777777" w:rsidTr="008732A6">
        <w:trPr>
          <w:tblCellSpacing w:w="20" w:type="dxa"/>
          <w:jc w:val="center"/>
        </w:trPr>
        <w:tc>
          <w:tcPr>
            <w:tcW w:w="6901" w:type="dxa"/>
            <w:tcBorders>
              <w:right w:val="outset" w:sz="6" w:space="0" w:color="auto"/>
            </w:tcBorders>
            <w:shd w:val="clear" w:color="auto" w:fill="auto"/>
          </w:tcPr>
          <w:p w14:paraId="0DF7FB88"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ru-RU"/>
              </w:rPr>
              <w:t>Реагује на шумове из окружења</w:t>
            </w:r>
          </w:p>
        </w:tc>
        <w:tc>
          <w:tcPr>
            <w:tcW w:w="366" w:type="dxa"/>
            <w:tcBorders>
              <w:left w:val="outset" w:sz="6" w:space="0" w:color="auto"/>
              <w:right w:val="outset" w:sz="6" w:space="0" w:color="auto"/>
            </w:tcBorders>
            <w:shd w:val="clear" w:color="auto" w:fill="auto"/>
          </w:tcPr>
          <w:p w14:paraId="7D7946E0"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30A1019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2BC73F1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15CC66D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5D9322BF"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7F6A68A1" w14:textId="77777777" w:rsidTr="008732A6">
        <w:trPr>
          <w:tblCellSpacing w:w="20" w:type="dxa"/>
          <w:jc w:val="center"/>
        </w:trPr>
        <w:tc>
          <w:tcPr>
            <w:tcW w:w="6901" w:type="dxa"/>
            <w:tcBorders>
              <w:right w:val="outset" w:sz="6" w:space="0" w:color="auto"/>
            </w:tcBorders>
            <w:shd w:val="clear" w:color="auto" w:fill="auto"/>
          </w:tcPr>
          <w:p w14:paraId="18BBFE3C"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Има усклађене ритмичке покрете док плеше</w:t>
            </w:r>
          </w:p>
        </w:tc>
        <w:tc>
          <w:tcPr>
            <w:tcW w:w="366" w:type="dxa"/>
            <w:tcBorders>
              <w:left w:val="outset" w:sz="6" w:space="0" w:color="auto"/>
              <w:right w:val="outset" w:sz="6" w:space="0" w:color="auto"/>
            </w:tcBorders>
            <w:shd w:val="clear" w:color="auto" w:fill="auto"/>
          </w:tcPr>
          <w:p w14:paraId="7F1507C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64D76DA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379660E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1F116C52"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7A7541C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207DC00D" w14:textId="77777777" w:rsidTr="008732A6">
        <w:trPr>
          <w:tblCellSpacing w:w="20" w:type="dxa"/>
          <w:jc w:val="center"/>
        </w:trPr>
        <w:tc>
          <w:tcPr>
            <w:tcW w:w="6901" w:type="dxa"/>
            <w:tcBorders>
              <w:right w:val="outset" w:sz="6" w:space="0" w:color="auto"/>
            </w:tcBorders>
            <w:shd w:val="clear" w:color="auto" w:fill="auto"/>
          </w:tcPr>
          <w:p w14:paraId="303CDECD"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Лако репродукује ритам</w:t>
            </w:r>
          </w:p>
        </w:tc>
        <w:tc>
          <w:tcPr>
            <w:tcW w:w="366" w:type="dxa"/>
            <w:tcBorders>
              <w:left w:val="outset" w:sz="6" w:space="0" w:color="auto"/>
              <w:right w:val="outset" w:sz="6" w:space="0" w:color="auto"/>
            </w:tcBorders>
            <w:shd w:val="clear" w:color="auto" w:fill="auto"/>
          </w:tcPr>
          <w:p w14:paraId="2A3C311F"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6235332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2DF81E2F"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22AAC1B3"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0BD5B49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277DEE3E" w14:textId="77777777" w:rsidTr="008732A6">
        <w:trPr>
          <w:tblCellSpacing w:w="20" w:type="dxa"/>
          <w:jc w:val="center"/>
        </w:trPr>
        <w:tc>
          <w:tcPr>
            <w:tcW w:w="6901" w:type="dxa"/>
            <w:tcBorders>
              <w:right w:val="outset" w:sz="6" w:space="0" w:color="auto"/>
            </w:tcBorders>
            <w:shd w:val="clear" w:color="auto" w:fill="auto"/>
          </w:tcPr>
          <w:p w14:paraId="133D793C" w14:textId="3BC9F16B"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Изузетно лепо пева</w:t>
            </w:r>
          </w:p>
        </w:tc>
        <w:tc>
          <w:tcPr>
            <w:tcW w:w="366" w:type="dxa"/>
            <w:tcBorders>
              <w:left w:val="outset" w:sz="6" w:space="0" w:color="auto"/>
              <w:right w:val="outset" w:sz="6" w:space="0" w:color="auto"/>
            </w:tcBorders>
            <w:shd w:val="clear" w:color="auto" w:fill="auto"/>
          </w:tcPr>
          <w:p w14:paraId="3860A35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6E678225"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13F8A61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4508F33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03672833"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4E8633E0" w14:textId="77777777" w:rsidTr="008732A6">
        <w:trPr>
          <w:tblCellSpacing w:w="20" w:type="dxa"/>
          <w:jc w:val="center"/>
        </w:trPr>
        <w:tc>
          <w:tcPr>
            <w:tcW w:w="6901" w:type="dxa"/>
            <w:tcBorders>
              <w:right w:val="outset" w:sz="6" w:space="0" w:color="auto"/>
            </w:tcBorders>
            <w:shd w:val="clear" w:color="auto" w:fill="auto"/>
          </w:tcPr>
          <w:p w14:paraId="25297F77"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Има развијен осјећај за интонацију</w:t>
            </w:r>
          </w:p>
        </w:tc>
        <w:tc>
          <w:tcPr>
            <w:tcW w:w="366" w:type="dxa"/>
            <w:tcBorders>
              <w:left w:val="outset" w:sz="6" w:space="0" w:color="auto"/>
              <w:right w:val="outset" w:sz="6" w:space="0" w:color="auto"/>
            </w:tcBorders>
            <w:shd w:val="clear" w:color="auto" w:fill="auto"/>
          </w:tcPr>
          <w:p w14:paraId="440BC1E3"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1219EA2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07386EA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1AF8BA28"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530A55B0"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293711F9" w14:textId="77777777" w:rsidTr="008732A6">
        <w:trPr>
          <w:tblCellSpacing w:w="20" w:type="dxa"/>
          <w:jc w:val="center"/>
        </w:trPr>
        <w:tc>
          <w:tcPr>
            <w:tcW w:w="6901" w:type="dxa"/>
            <w:tcBorders>
              <w:right w:val="outset" w:sz="6" w:space="0" w:color="auto"/>
            </w:tcBorders>
            <w:shd w:val="clear" w:color="auto" w:fill="auto"/>
          </w:tcPr>
          <w:p w14:paraId="0D810AA5"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Често сам осмишља нову мелодију на већ познат текст</w:t>
            </w:r>
          </w:p>
        </w:tc>
        <w:tc>
          <w:tcPr>
            <w:tcW w:w="366" w:type="dxa"/>
            <w:tcBorders>
              <w:left w:val="outset" w:sz="6" w:space="0" w:color="auto"/>
              <w:right w:val="outset" w:sz="6" w:space="0" w:color="auto"/>
            </w:tcBorders>
            <w:shd w:val="clear" w:color="auto" w:fill="auto"/>
          </w:tcPr>
          <w:p w14:paraId="2A820F7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5A992D6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417010C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034070E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5A37C96C"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265DC163" w14:textId="77777777" w:rsidTr="008732A6">
        <w:trPr>
          <w:tblCellSpacing w:w="20" w:type="dxa"/>
          <w:jc w:val="center"/>
        </w:trPr>
        <w:tc>
          <w:tcPr>
            <w:tcW w:w="6901" w:type="dxa"/>
            <w:tcBorders>
              <w:right w:val="outset" w:sz="6" w:space="0" w:color="auto"/>
            </w:tcBorders>
            <w:shd w:val="clear" w:color="auto" w:fill="auto"/>
          </w:tcPr>
          <w:p w14:paraId="40B950DA"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sr-Cyrl-CS"/>
              </w:rPr>
              <w:t>Опонаша неке звукове из свог окружења, нпр. звоњаву телефона или звоно на улазним вратима</w:t>
            </w:r>
          </w:p>
        </w:tc>
        <w:tc>
          <w:tcPr>
            <w:tcW w:w="366" w:type="dxa"/>
            <w:tcBorders>
              <w:left w:val="outset" w:sz="6" w:space="0" w:color="auto"/>
              <w:right w:val="outset" w:sz="6" w:space="0" w:color="auto"/>
            </w:tcBorders>
            <w:shd w:val="clear" w:color="auto" w:fill="auto"/>
          </w:tcPr>
          <w:p w14:paraId="205F9B68"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0ED9A0F4"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4E005EA5"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7F3BCE02"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345B1C6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76A14B0F" w14:textId="77777777" w:rsidTr="008732A6">
        <w:trPr>
          <w:tblCellSpacing w:w="20" w:type="dxa"/>
          <w:jc w:val="center"/>
        </w:trPr>
        <w:tc>
          <w:tcPr>
            <w:tcW w:w="6901" w:type="dxa"/>
            <w:tcBorders>
              <w:right w:val="outset" w:sz="6" w:space="0" w:color="auto"/>
            </w:tcBorders>
            <w:shd w:val="clear" w:color="auto" w:fill="auto"/>
          </w:tcPr>
          <w:p w14:paraId="75D0B340"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Свира музички инструмент</w:t>
            </w:r>
          </w:p>
        </w:tc>
        <w:tc>
          <w:tcPr>
            <w:tcW w:w="366" w:type="dxa"/>
            <w:tcBorders>
              <w:left w:val="outset" w:sz="6" w:space="0" w:color="auto"/>
              <w:right w:val="outset" w:sz="6" w:space="0" w:color="auto"/>
            </w:tcBorders>
            <w:shd w:val="clear" w:color="auto" w:fill="auto"/>
          </w:tcPr>
          <w:p w14:paraId="6279989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6DE063F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5468365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3CF9EDF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5B2A08D2"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61B733A0" w14:textId="77777777" w:rsidTr="008732A6">
        <w:trPr>
          <w:tblCellSpacing w:w="20" w:type="dxa"/>
          <w:jc w:val="center"/>
        </w:trPr>
        <w:tc>
          <w:tcPr>
            <w:tcW w:w="6901" w:type="dxa"/>
            <w:tcBorders>
              <w:right w:val="outset" w:sz="6" w:space="0" w:color="auto"/>
            </w:tcBorders>
            <w:shd w:val="clear" w:color="auto" w:fill="auto"/>
          </w:tcPr>
          <w:p w14:paraId="24C9786F" w14:textId="60C2D710"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Кроз музику и плес изражава осећања</w:t>
            </w:r>
          </w:p>
        </w:tc>
        <w:tc>
          <w:tcPr>
            <w:tcW w:w="366" w:type="dxa"/>
            <w:tcBorders>
              <w:left w:val="outset" w:sz="6" w:space="0" w:color="auto"/>
              <w:right w:val="outset" w:sz="6" w:space="0" w:color="auto"/>
            </w:tcBorders>
            <w:shd w:val="clear" w:color="auto" w:fill="auto"/>
          </w:tcPr>
          <w:p w14:paraId="601E0912"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7B4EF41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1EF62C0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6504127C"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6846083E"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125AD7D2" w14:textId="77777777" w:rsidTr="008732A6">
        <w:trPr>
          <w:tblCellSpacing w:w="20" w:type="dxa"/>
          <w:jc w:val="center"/>
        </w:trPr>
        <w:tc>
          <w:tcPr>
            <w:tcW w:w="6901" w:type="dxa"/>
            <w:tcBorders>
              <w:right w:val="outset" w:sz="6" w:space="0" w:color="auto"/>
            </w:tcBorders>
            <w:shd w:val="clear" w:color="auto" w:fill="auto"/>
          </w:tcPr>
          <w:p w14:paraId="4C4459B1"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Члан је неке музичке секције</w:t>
            </w:r>
          </w:p>
        </w:tc>
        <w:tc>
          <w:tcPr>
            <w:tcW w:w="366" w:type="dxa"/>
            <w:tcBorders>
              <w:left w:val="outset" w:sz="6" w:space="0" w:color="auto"/>
              <w:right w:val="outset" w:sz="6" w:space="0" w:color="auto"/>
            </w:tcBorders>
            <w:shd w:val="clear" w:color="auto" w:fill="auto"/>
          </w:tcPr>
          <w:p w14:paraId="7531A99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0D444BA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1017A6F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766DA613"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67891E43"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31EBE52F" w14:textId="77777777" w:rsidTr="008732A6">
        <w:trPr>
          <w:tblCellSpacing w:w="20" w:type="dxa"/>
          <w:jc w:val="center"/>
        </w:trPr>
        <w:tc>
          <w:tcPr>
            <w:tcW w:w="6901" w:type="dxa"/>
            <w:tcBorders>
              <w:right w:val="outset" w:sz="6" w:space="0" w:color="auto"/>
            </w:tcBorders>
            <w:shd w:val="clear" w:color="auto" w:fill="auto"/>
          </w:tcPr>
          <w:p w14:paraId="421640D8" w14:textId="77777777" w:rsidR="00A96758" w:rsidRPr="00370968" w:rsidRDefault="00A96758" w:rsidP="005A6B2B">
            <w:pPr>
              <w:spacing w:after="0"/>
              <w:jc w:val="both"/>
              <w:rPr>
                <w:rFonts w:ascii="Times New Roman" w:hAnsi="Times New Roman" w:cs="Times New Roman"/>
                <w:sz w:val="24"/>
                <w:szCs w:val="24"/>
                <w:lang w:val="ru-RU"/>
              </w:rPr>
            </w:pPr>
            <w:r w:rsidRPr="00370968">
              <w:rPr>
                <w:rFonts w:ascii="Times New Roman" w:hAnsi="Times New Roman" w:cs="Times New Roman"/>
                <w:sz w:val="24"/>
                <w:szCs w:val="24"/>
                <w:lang w:val="sr-Cyrl-CS"/>
              </w:rPr>
              <w:t>Члан породице је музичар</w:t>
            </w:r>
          </w:p>
        </w:tc>
        <w:tc>
          <w:tcPr>
            <w:tcW w:w="366" w:type="dxa"/>
            <w:tcBorders>
              <w:left w:val="outset" w:sz="6" w:space="0" w:color="auto"/>
              <w:right w:val="outset" w:sz="6" w:space="0" w:color="auto"/>
            </w:tcBorders>
            <w:shd w:val="clear" w:color="auto" w:fill="auto"/>
          </w:tcPr>
          <w:p w14:paraId="6AC2891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4412236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06E4FD6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19DA7A91"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6D9CC2D9"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r w:rsidR="00A96758" w:rsidRPr="00370968" w14:paraId="098955FD" w14:textId="77777777" w:rsidTr="008732A6">
        <w:trPr>
          <w:tblCellSpacing w:w="20" w:type="dxa"/>
          <w:jc w:val="center"/>
        </w:trPr>
        <w:tc>
          <w:tcPr>
            <w:tcW w:w="6901" w:type="dxa"/>
            <w:tcBorders>
              <w:right w:val="outset" w:sz="6" w:space="0" w:color="auto"/>
            </w:tcBorders>
            <w:shd w:val="clear" w:color="auto" w:fill="auto"/>
          </w:tcPr>
          <w:p w14:paraId="41C41AB5" w14:textId="77777777" w:rsidR="00A96758" w:rsidRPr="00370968" w:rsidRDefault="00A96758"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sr-Cyrl-CS"/>
              </w:rPr>
              <w:t>Ужива у свим музичким активностима</w:t>
            </w:r>
          </w:p>
        </w:tc>
        <w:tc>
          <w:tcPr>
            <w:tcW w:w="366" w:type="dxa"/>
            <w:tcBorders>
              <w:left w:val="outset" w:sz="6" w:space="0" w:color="auto"/>
              <w:right w:val="outset" w:sz="6" w:space="0" w:color="auto"/>
            </w:tcBorders>
            <w:shd w:val="clear" w:color="auto" w:fill="auto"/>
          </w:tcPr>
          <w:p w14:paraId="1B417B68"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1</w:t>
            </w:r>
          </w:p>
        </w:tc>
        <w:tc>
          <w:tcPr>
            <w:tcW w:w="366" w:type="dxa"/>
            <w:tcBorders>
              <w:left w:val="outset" w:sz="6" w:space="0" w:color="auto"/>
              <w:right w:val="outset" w:sz="6" w:space="0" w:color="auto"/>
            </w:tcBorders>
            <w:shd w:val="clear" w:color="auto" w:fill="auto"/>
          </w:tcPr>
          <w:p w14:paraId="3A27FC9A"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2</w:t>
            </w:r>
          </w:p>
        </w:tc>
        <w:tc>
          <w:tcPr>
            <w:tcW w:w="366" w:type="dxa"/>
            <w:tcBorders>
              <w:left w:val="outset" w:sz="6" w:space="0" w:color="auto"/>
              <w:right w:val="outset" w:sz="6" w:space="0" w:color="auto"/>
            </w:tcBorders>
            <w:shd w:val="clear" w:color="auto" w:fill="auto"/>
          </w:tcPr>
          <w:p w14:paraId="2B128626"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3</w:t>
            </w:r>
          </w:p>
        </w:tc>
        <w:tc>
          <w:tcPr>
            <w:tcW w:w="366" w:type="dxa"/>
            <w:tcBorders>
              <w:left w:val="outset" w:sz="6" w:space="0" w:color="auto"/>
              <w:right w:val="outset" w:sz="6" w:space="0" w:color="auto"/>
            </w:tcBorders>
            <w:shd w:val="clear" w:color="auto" w:fill="auto"/>
          </w:tcPr>
          <w:p w14:paraId="00B1305B"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4</w:t>
            </w:r>
          </w:p>
        </w:tc>
        <w:tc>
          <w:tcPr>
            <w:tcW w:w="411" w:type="dxa"/>
            <w:tcBorders>
              <w:left w:val="outset" w:sz="6" w:space="0" w:color="auto"/>
            </w:tcBorders>
            <w:shd w:val="clear" w:color="auto" w:fill="auto"/>
          </w:tcPr>
          <w:p w14:paraId="2898D0A7" w14:textId="77777777" w:rsidR="00A96758" w:rsidRPr="00370968" w:rsidRDefault="00A96758" w:rsidP="005A6B2B">
            <w:pPr>
              <w:spacing w:after="0"/>
              <w:jc w:val="both"/>
              <w:rPr>
                <w:rFonts w:ascii="Times New Roman" w:hAnsi="Times New Roman" w:cs="Times New Roman"/>
                <w:sz w:val="24"/>
                <w:szCs w:val="24"/>
              </w:rPr>
            </w:pPr>
            <w:r w:rsidRPr="00370968">
              <w:rPr>
                <w:rFonts w:ascii="Times New Roman" w:hAnsi="Times New Roman" w:cs="Times New Roman"/>
                <w:sz w:val="24"/>
                <w:szCs w:val="24"/>
              </w:rPr>
              <w:t>5</w:t>
            </w:r>
          </w:p>
        </w:tc>
      </w:tr>
    </w:tbl>
    <w:p w14:paraId="74B4762E" w14:textId="4AF4F5F6" w:rsidR="00A96758" w:rsidRDefault="00A96758" w:rsidP="005A6B2B">
      <w:pPr>
        <w:shd w:val="clear" w:color="auto" w:fill="FFFFFF"/>
        <w:spacing w:after="0"/>
        <w:jc w:val="both"/>
        <w:textAlignment w:val="baseline"/>
        <w:rPr>
          <w:rFonts w:ascii="Times New Roman" w:hAnsi="Times New Roman" w:cs="Times New Roman"/>
          <w:sz w:val="24"/>
          <w:szCs w:val="24"/>
        </w:rPr>
      </w:pPr>
    </w:p>
    <w:p w14:paraId="328CCC96" w14:textId="77777777" w:rsidR="00526875" w:rsidRPr="00370968" w:rsidRDefault="00526875" w:rsidP="005A6B2B">
      <w:pPr>
        <w:shd w:val="clear" w:color="auto" w:fill="FFFFFF"/>
        <w:spacing w:after="0"/>
        <w:jc w:val="both"/>
        <w:textAlignment w:val="baseline"/>
        <w:rPr>
          <w:rFonts w:ascii="Times New Roman" w:hAnsi="Times New Roman" w:cs="Times New Roman"/>
          <w:sz w:val="24"/>
          <w:szCs w:val="24"/>
        </w:rPr>
      </w:pPr>
    </w:p>
    <w:p w14:paraId="489994B0" w14:textId="2DC16465" w:rsidR="0061170B" w:rsidRDefault="0061170B"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p>
    <w:p w14:paraId="71D2B367" w14:textId="2AA8AE4F" w:rsidR="00B93106" w:rsidRPr="00B93106" w:rsidRDefault="00B93106" w:rsidP="005A6B2B">
      <w:pPr>
        <w:shd w:val="clear" w:color="auto" w:fill="FFFFFF"/>
        <w:spacing w:after="0"/>
        <w:jc w:val="center"/>
        <w:textAlignment w:val="baseline"/>
        <w:rPr>
          <w:rFonts w:ascii="Times New Roman" w:eastAsia="Times New Roman" w:hAnsi="Times New Roman" w:cs="Times New Roman"/>
          <w:b/>
          <w:color w:val="212121"/>
          <w:sz w:val="24"/>
          <w:szCs w:val="24"/>
          <w:lang w:val="sr-Cyrl-RS" w:eastAsia="bs-Latn-BA"/>
        </w:rPr>
      </w:pPr>
      <w:r w:rsidRPr="00B93106">
        <w:rPr>
          <w:rFonts w:ascii="Times New Roman" w:eastAsia="Times New Roman" w:hAnsi="Times New Roman" w:cs="Times New Roman"/>
          <w:b/>
          <w:color w:val="212121"/>
          <w:sz w:val="24"/>
          <w:szCs w:val="24"/>
          <w:lang w:val="sr-Cyrl-RS" w:eastAsia="bs-Latn-BA"/>
        </w:rPr>
        <w:t>ОБЈАШЊЕЊЕ ТЕСТОВА</w:t>
      </w:r>
    </w:p>
    <w:p w14:paraId="2433D861" w14:textId="77777777" w:rsidR="00B93106" w:rsidRPr="00B93106" w:rsidRDefault="00B93106" w:rsidP="005A6B2B">
      <w:pPr>
        <w:shd w:val="clear" w:color="auto" w:fill="FFFFFF"/>
        <w:spacing w:after="0"/>
        <w:jc w:val="both"/>
        <w:textAlignment w:val="baseline"/>
        <w:rPr>
          <w:rFonts w:ascii="Times New Roman" w:eastAsia="Times New Roman" w:hAnsi="Times New Roman" w:cs="Times New Roman"/>
          <w:color w:val="212121"/>
          <w:sz w:val="24"/>
          <w:szCs w:val="24"/>
          <w:lang w:val="sr-Cyrl-RS" w:eastAsia="bs-Latn-BA"/>
        </w:rPr>
      </w:pPr>
    </w:p>
    <w:p w14:paraId="1C06D275" w14:textId="77777777" w:rsidR="004C05FB" w:rsidRPr="00370968" w:rsidRDefault="004C05FB" w:rsidP="005A6B2B">
      <w:pPr>
        <w:shd w:val="clear" w:color="auto" w:fill="FFFFFF"/>
        <w:spacing w:after="0"/>
        <w:jc w:val="center"/>
        <w:textAlignment w:val="baseline"/>
        <w:rPr>
          <w:rFonts w:ascii="Times New Roman" w:hAnsi="Times New Roman" w:cs="Times New Roman"/>
          <w:b/>
          <w:bCs/>
          <w:sz w:val="24"/>
          <w:szCs w:val="24"/>
        </w:rPr>
      </w:pPr>
      <w:r w:rsidRPr="00370968">
        <w:rPr>
          <w:rFonts w:ascii="Times New Roman" w:hAnsi="Times New Roman" w:cs="Times New Roman"/>
          <w:b/>
          <w:bCs/>
          <w:sz w:val="24"/>
          <w:szCs w:val="24"/>
          <w:lang w:val="ru-RU"/>
        </w:rPr>
        <w:t>Прогресивне матрице у боји</w:t>
      </w:r>
    </w:p>
    <w:p w14:paraId="4CC484B5" w14:textId="77777777" w:rsidR="004C05FB" w:rsidRPr="00370968" w:rsidRDefault="004C05FB" w:rsidP="005A6B2B">
      <w:pPr>
        <w:shd w:val="clear" w:color="auto" w:fill="FFFFFF"/>
        <w:spacing w:after="0"/>
        <w:jc w:val="both"/>
        <w:textAlignment w:val="baseline"/>
        <w:rPr>
          <w:rFonts w:ascii="Times New Roman" w:eastAsia="Times New Roman" w:hAnsi="Times New Roman" w:cs="Times New Roman"/>
          <w:b/>
          <w:color w:val="212121"/>
          <w:sz w:val="24"/>
          <w:szCs w:val="24"/>
          <w:lang w:eastAsia="bs-Latn-BA"/>
        </w:rPr>
      </w:pPr>
    </w:p>
    <w:p w14:paraId="2A23E20E" w14:textId="1298E068" w:rsidR="004C05FB" w:rsidRPr="00370968" w:rsidRDefault="004C05FB" w:rsidP="005A6B2B">
      <w:pPr>
        <w:spacing w:after="0"/>
        <w:jc w:val="both"/>
        <w:rPr>
          <w:rFonts w:ascii="Times New Roman" w:hAnsi="Times New Roman" w:cs="Times New Roman"/>
          <w:sz w:val="24"/>
          <w:szCs w:val="24"/>
          <w:lang w:val="sr-Cyrl-CS"/>
        </w:rPr>
      </w:pPr>
      <w:r w:rsidRPr="00370968">
        <w:rPr>
          <w:rFonts w:ascii="Times New Roman" w:hAnsi="Times New Roman" w:cs="Times New Roman"/>
          <w:sz w:val="24"/>
          <w:szCs w:val="24"/>
          <w:lang w:val="ru-RU"/>
        </w:rPr>
        <w:t xml:space="preserve">Тест </w:t>
      </w:r>
      <w:r w:rsidR="003F5D9F">
        <w:rPr>
          <w:rFonts w:ascii="Times New Roman" w:hAnsi="Times New Roman" w:cs="Times New Roman"/>
          <w:sz w:val="24"/>
          <w:szCs w:val="24"/>
          <w:lang w:val="ru-RU"/>
        </w:rPr>
        <w:t>прогресивних матрица у боји (</w:t>
      </w:r>
      <w:r w:rsidRPr="00370968">
        <w:rPr>
          <w:rFonts w:ascii="Times New Roman" w:hAnsi="Times New Roman" w:cs="Times New Roman"/>
          <w:sz w:val="24"/>
          <w:szCs w:val="24"/>
          <w:lang w:val="ru-RU"/>
        </w:rPr>
        <w:t>ПМБ</w:t>
      </w:r>
      <w:r w:rsidR="003F5D9F">
        <w:rPr>
          <w:rFonts w:ascii="Times New Roman" w:hAnsi="Times New Roman" w:cs="Times New Roman"/>
          <w:sz w:val="24"/>
          <w:szCs w:val="24"/>
          <w:lang w:val="ru-RU"/>
        </w:rPr>
        <w:t>)</w:t>
      </w:r>
      <w:r w:rsidRPr="00370968">
        <w:rPr>
          <w:rFonts w:ascii="Times New Roman" w:hAnsi="Times New Roman" w:cs="Times New Roman"/>
          <w:sz w:val="24"/>
          <w:szCs w:val="24"/>
          <w:lang w:val="ru-RU"/>
        </w:rPr>
        <w:t xml:space="preserve"> се састоји из три серије по 12 </w:t>
      </w:r>
      <w:r w:rsidR="003F5D9F">
        <w:rPr>
          <w:rFonts w:ascii="Times New Roman" w:hAnsi="Times New Roman" w:cs="Times New Roman"/>
          <w:sz w:val="24"/>
          <w:szCs w:val="24"/>
          <w:lang w:val="sr-Cyrl-RS"/>
        </w:rPr>
        <w:t>ставки</w:t>
      </w:r>
      <w:r w:rsidRPr="00370968">
        <w:rPr>
          <w:rFonts w:ascii="Times New Roman" w:hAnsi="Times New Roman" w:cs="Times New Roman"/>
          <w:sz w:val="24"/>
          <w:szCs w:val="24"/>
          <w:lang w:val="ru-RU"/>
        </w:rPr>
        <w:t xml:space="preserve">: А, АБ и Б. У оквиру сваке серије </w:t>
      </w:r>
      <w:r w:rsidR="003F5D9F">
        <w:rPr>
          <w:rFonts w:ascii="Times New Roman" w:hAnsi="Times New Roman" w:cs="Times New Roman"/>
          <w:sz w:val="24"/>
          <w:szCs w:val="24"/>
          <w:lang w:val="ru-RU"/>
        </w:rPr>
        <w:t>ставке</w:t>
      </w:r>
      <w:r w:rsidRPr="00370968">
        <w:rPr>
          <w:rFonts w:ascii="Times New Roman" w:hAnsi="Times New Roman" w:cs="Times New Roman"/>
          <w:sz w:val="24"/>
          <w:szCs w:val="24"/>
          <w:lang w:val="ru-RU"/>
        </w:rPr>
        <w:t xml:space="preserve"> су приближно поређан</w:t>
      </w:r>
      <w:r w:rsidR="003F5D9F">
        <w:rPr>
          <w:rFonts w:ascii="Times New Roman" w:hAnsi="Times New Roman" w:cs="Times New Roman"/>
          <w:sz w:val="24"/>
          <w:szCs w:val="24"/>
          <w:lang w:val="ru-RU"/>
        </w:rPr>
        <w:t>е</w:t>
      </w:r>
      <w:r w:rsidRPr="00370968">
        <w:rPr>
          <w:rFonts w:ascii="Times New Roman" w:hAnsi="Times New Roman" w:cs="Times New Roman"/>
          <w:sz w:val="24"/>
          <w:szCs w:val="24"/>
          <w:lang w:val="ru-RU"/>
        </w:rPr>
        <w:t xml:space="preserve"> по тежини, од лакших ка тежим задацима. Ове три серије од 12 задатака испитују главне когнитивне процесе за које су обично способна деца у доби од 5 до 11 година. Све три серије заједно дају три могућности испитанику за развијање дос</w:t>
      </w:r>
      <w:r w:rsidR="003F5D9F">
        <w:rPr>
          <w:rFonts w:ascii="Times New Roman" w:hAnsi="Times New Roman" w:cs="Times New Roman"/>
          <w:sz w:val="24"/>
          <w:szCs w:val="24"/>
          <w:lang w:val="ru-RU"/>
        </w:rPr>
        <w:t>л</w:t>
      </w:r>
      <w:r w:rsidRPr="00370968">
        <w:rPr>
          <w:rFonts w:ascii="Times New Roman" w:hAnsi="Times New Roman" w:cs="Times New Roman"/>
          <w:sz w:val="24"/>
          <w:szCs w:val="24"/>
          <w:lang w:val="ru-RU"/>
        </w:rPr>
        <w:t xml:space="preserve">едног начина мишљења, а </w:t>
      </w:r>
      <w:r w:rsidR="003F5D9F">
        <w:rPr>
          <w:rFonts w:ascii="Times New Roman" w:hAnsi="Times New Roman" w:cs="Times New Roman"/>
          <w:sz w:val="24"/>
          <w:szCs w:val="24"/>
          <w:lang w:val="ru-RU"/>
        </w:rPr>
        <w:t>л</w:t>
      </w:r>
      <w:r w:rsidRPr="00370968">
        <w:rPr>
          <w:rFonts w:ascii="Times New Roman" w:hAnsi="Times New Roman" w:cs="Times New Roman"/>
          <w:sz w:val="24"/>
          <w:szCs w:val="24"/>
          <w:lang w:val="ru-RU"/>
        </w:rPr>
        <w:t>ествица од 36 задатака као целина направљена је за</w:t>
      </w:r>
      <w:r w:rsidR="003F5D9F">
        <w:rPr>
          <w:rFonts w:ascii="Times New Roman" w:hAnsi="Times New Roman" w:cs="Times New Roman"/>
          <w:sz w:val="24"/>
          <w:szCs w:val="24"/>
          <w:lang w:val="ru-RU"/>
        </w:rPr>
        <w:t>,</w:t>
      </w:r>
      <w:r w:rsidRPr="00370968">
        <w:rPr>
          <w:rFonts w:ascii="Times New Roman" w:hAnsi="Times New Roman" w:cs="Times New Roman"/>
          <w:sz w:val="24"/>
          <w:szCs w:val="24"/>
          <w:lang w:val="ru-RU"/>
        </w:rPr>
        <w:t xml:space="preserve"> што је могуће прецизније</w:t>
      </w:r>
      <w:r w:rsidR="003F5D9F">
        <w:rPr>
          <w:rFonts w:ascii="Times New Roman" w:hAnsi="Times New Roman" w:cs="Times New Roman"/>
          <w:sz w:val="24"/>
          <w:szCs w:val="24"/>
          <w:lang w:val="ru-RU"/>
        </w:rPr>
        <w:t>,</w:t>
      </w:r>
      <w:r w:rsidRPr="00370968">
        <w:rPr>
          <w:rFonts w:ascii="Times New Roman" w:hAnsi="Times New Roman" w:cs="Times New Roman"/>
          <w:sz w:val="24"/>
          <w:szCs w:val="24"/>
          <w:lang w:val="ru-RU"/>
        </w:rPr>
        <w:t xml:space="preserve"> процењивање менталног развоја према интелектуалној зрелости. Максимални могући резултат износи </w:t>
      </w:r>
      <w:r w:rsidRPr="00370968">
        <w:rPr>
          <w:rFonts w:ascii="Times New Roman" w:hAnsi="Times New Roman" w:cs="Times New Roman"/>
          <w:sz w:val="24"/>
          <w:szCs w:val="24"/>
          <w:lang w:val="ru-RU"/>
        </w:rPr>
        <w:lastRenderedPageBreak/>
        <w:t>36 бодова, а минимални 0 бодова. Резултат се формира као сума т</w:t>
      </w:r>
      <w:r w:rsidRPr="00370968">
        <w:rPr>
          <w:rFonts w:ascii="Times New Roman" w:hAnsi="Times New Roman" w:cs="Times New Roman"/>
          <w:sz w:val="24"/>
          <w:szCs w:val="24"/>
        </w:rPr>
        <w:t>a</w:t>
      </w:r>
      <w:r w:rsidRPr="00370968">
        <w:rPr>
          <w:rFonts w:ascii="Times New Roman" w:hAnsi="Times New Roman" w:cs="Times New Roman"/>
          <w:sz w:val="24"/>
          <w:szCs w:val="24"/>
          <w:lang w:val="ru-RU"/>
        </w:rPr>
        <w:t>чно решених задатака за сваку од три серије, а зб</w:t>
      </w:r>
      <w:r w:rsidRPr="00370968">
        <w:rPr>
          <w:rFonts w:ascii="Times New Roman" w:hAnsi="Times New Roman" w:cs="Times New Roman"/>
          <w:sz w:val="24"/>
          <w:szCs w:val="24"/>
          <w:lang w:val="sr-Cyrl-CS"/>
        </w:rPr>
        <w:t>ир</w:t>
      </w:r>
      <w:r w:rsidRPr="00370968">
        <w:rPr>
          <w:rFonts w:ascii="Times New Roman" w:hAnsi="Times New Roman" w:cs="Times New Roman"/>
          <w:sz w:val="24"/>
          <w:szCs w:val="24"/>
          <w:lang w:val="ru-RU"/>
        </w:rPr>
        <w:t xml:space="preserve"> резултата за све три серије формира</w:t>
      </w:r>
      <w:r w:rsidRPr="00370968">
        <w:rPr>
          <w:rFonts w:ascii="Times New Roman" w:hAnsi="Times New Roman" w:cs="Times New Roman"/>
          <w:sz w:val="24"/>
          <w:szCs w:val="24"/>
          <w:lang w:val="sr-Cyrl-CS"/>
        </w:rPr>
        <w:t xml:space="preserve"> </w:t>
      </w:r>
      <w:r w:rsidRPr="00370968">
        <w:rPr>
          <w:rFonts w:ascii="Times New Roman" w:hAnsi="Times New Roman" w:cs="Times New Roman"/>
          <w:sz w:val="24"/>
          <w:szCs w:val="24"/>
          <w:lang w:val="ru-RU"/>
        </w:rPr>
        <w:t>коначни резултат у тесту, који се изражава перцентилом у односу норме за</w:t>
      </w:r>
      <w:r w:rsidRPr="00370968">
        <w:rPr>
          <w:rFonts w:ascii="Times New Roman" w:hAnsi="Times New Roman" w:cs="Times New Roman"/>
          <w:sz w:val="24"/>
          <w:szCs w:val="24"/>
          <w:lang w:val="sr-Cyrl-CS"/>
        </w:rPr>
        <w:t xml:space="preserve"> узраст детета.</w:t>
      </w:r>
    </w:p>
    <w:p w14:paraId="3DA405CF" w14:textId="77777777" w:rsidR="00135E5C" w:rsidRPr="00370968" w:rsidRDefault="00135E5C"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p>
    <w:p w14:paraId="587F9E0E" w14:textId="370197CE" w:rsidR="003D7AAC" w:rsidRPr="00370968" w:rsidRDefault="003D7AAC"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Скорови</w:t>
      </w:r>
      <w:r w:rsidR="003F5D9F">
        <w:rPr>
          <w:rFonts w:ascii="Times New Roman" w:hAnsi="Times New Roman" w:cs="Times New Roman"/>
          <w:sz w:val="24"/>
          <w:szCs w:val="24"/>
          <w:lang w:val="sr-Cyrl-RS"/>
        </w:rPr>
        <w:t>*</w:t>
      </w:r>
      <w:r w:rsidRPr="00370968">
        <w:rPr>
          <w:rFonts w:ascii="Times New Roman" w:hAnsi="Times New Roman" w:cs="Times New Roman"/>
          <w:sz w:val="24"/>
          <w:szCs w:val="24"/>
          <w:lang w:val="sr-Latn-C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3"/>
        <w:gridCol w:w="1170"/>
      </w:tblGrid>
      <w:tr w:rsidR="003D7AAC" w:rsidRPr="00370968" w14:paraId="61C68CB7" w14:textId="77777777" w:rsidTr="008732A6">
        <w:trPr>
          <w:trHeight w:val="305"/>
          <w:jc w:val="center"/>
        </w:trPr>
        <w:tc>
          <w:tcPr>
            <w:tcW w:w="1253" w:type="dxa"/>
          </w:tcPr>
          <w:p w14:paraId="32DF6058" w14:textId="77777777" w:rsidR="003D7AAC" w:rsidRPr="00370968" w:rsidRDefault="003D7AAC"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8 година</w:t>
            </w:r>
          </w:p>
          <w:p w14:paraId="3E7FE0F7" w14:textId="77777777" w:rsidR="008F2C1C" w:rsidRPr="00370968" w:rsidRDefault="008F2C1C"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3. razred</w:t>
            </w:r>
          </w:p>
        </w:tc>
        <w:tc>
          <w:tcPr>
            <w:tcW w:w="1170" w:type="dxa"/>
          </w:tcPr>
          <w:p w14:paraId="4AE64B22" w14:textId="77777777" w:rsidR="003D7AAC" w:rsidRPr="00370968" w:rsidRDefault="003D7AAC"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9 година</w:t>
            </w:r>
          </w:p>
          <w:p w14:paraId="7FDD244D" w14:textId="77777777" w:rsidR="008F2C1C" w:rsidRPr="00370968" w:rsidRDefault="008F2C1C"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4.razred</w:t>
            </w:r>
          </w:p>
        </w:tc>
      </w:tr>
      <w:tr w:rsidR="003D7AAC" w:rsidRPr="00370968" w14:paraId="562A3A33" w14:textId="77777777" w:rsidTr="008732A6">
        <w:trPr>
          <w:jc w:val="center"/>
        </w:trPr>
        <w:tc>
          <w:tcPr>
            <w:tcW w:w="1253" w:type="dxa"/>
          </w:tcPr>
          <w:p w14:paraId="1911344E" w14:textId="77777777" w:rsidR="003D7AAC" w:rsidRPr="00370968" w:rsidRDefault="003D7AAC"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Мин 31</w:t>
            </w:r>
          </w:p>
          <w:p w14:paraId="4410566C" w14:textId="77777777" w:rsidR="007462E9" w:rsidRPr="00370968" w:rsidRDefault="007462E9"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Max 36</w:t>
            </w:r>
          </w:p>
        </w:tc>
        <w:tc>
          <w:tcPr>
            <w:tcW w:w="1170" w:type="dxa"/>
          </w:tcPr>
          <w:p w14:paraId="41D04F04" w14:textId="77777777" w:rsidR="003D7AAC" w:rsidRPr="00370968" w:rsidRDefault="003D7AAC"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Мин</w:t>
            </w:r>
            <w:r w:rsidRPr="00370968">
              <w:rPr>
                <w:rFonts w:ascii="Times New Roman" w:hAnsi="Times New Roman" w:cs="Times New Roman"/>
                <w:sz w:val="24"/>
                <w:szCs w:val="24"/>
              </w:rPr>
              <w:t xml:space="preserve"> </w:t>
            </w:r>
            <w:r w:rsidRPr="00370968">
              <w:rPr>
                <w:rFonts w:ascii="Times New Roman" w:hAnsi="Times New Roman" w:cs="Times New Roman"/>
                <w:sz w:val="24"/>
                <w:szCs w:val="24"/>
                <w:lang w:val="sr-Latn-CS"/>
              </w:rPr>
              <w:t>32</w:t>
            </w:r>
          </w:p>
          <w:p w14:paraId="6F7427DD" w14:textId="77777777" w:rsidR="007462E9" w:rsidRPr="00370968" w:rsidRDefault="007462E9"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Max 36</w:t>
            </w:r>
          </w:p>
        </w:tc>
      </w:tr>
    </w:tbl>
    <w:p w14:paraId="2D07AC8A" w14:textId="77777777" w:rsidR="00135E5C" w:rsidRPr="00370968" w:rsidRDefault="00135E5C"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p>
    <w:p w14:paraId="1A730732" w14:textId="520C2559" w:rsidR="00D06611" w:rsidRPr="003F5D9F" w:rsidRDefault="00CB1A92" w:rsidP="005A6B2B">
      <w:pPr>
        <w:shd w:val="clear" w:color="auto" w:fill="FFFFFF"/>
        <w:spacing w:after="0"/>
        <w:jc w:val="both"/>
        <w:textAlignment w:val="baseline"/>
        <w:rPr>
          <w:rFonts w:ascii="Times New Roman" w:eastAsia="Times New Roman" w:hAnsi="Times New Roman" w:cs="Times New Roman"/>
          <w:b/>
          <w:i/>
          <w:color w:val="212121"/>
          <w:sz w:val="24"/>
          <w:szCs w:val="24"/>
          <w:lang w:val="sr-Cyrl-RS" w:eastAsia="bs-Latn-BA"/>
        </w:rPr>
      </w:pPr>
      <w:r w:rsidRPr="003F5D9F">
        <w:rPr>
          <w:rFonts w:ascii="Times New Roman" w:eastAsia="Times New Roman" w:hAnsi="Times New Roman" w:cs="Times New Roman"/>
          <w:b/>
          <w:i/>
          <w:color w:val="212121"/>
          <w:sz w:val="24"/>
          <w:szCs w:val="24"/>
          <w:lang w:eastAsia="bs-Latn-BA"/>
        </w:rPr>
        <w:t>*</w:t>
      </w:r>
      <w:r w:rsidR="003F5D9F" w:rsidRPr="003F5D9F">
        <w:rPr>
          <w:rFonts w:ascii="Times New Roman" w:eastAsia="Times New Roman" w:hAnsi="Times New Roman" w:cs="Times New Roman"/>
          <w:b/>
          <w:i/>
          <w:color w:val="212121"/>
          <w:sz w:val="24"/>
          <w:szCs w:val="24"/>
          <w:lang w:val="sr-Cyrl-RS" w:eastAsia="bs-Latn-BA"/>
        </w:rPr>
        <w:t xml:space="preserve"> очитано из теста</w:t>
      </w:r>
    </w:p>
    <w:p w14:paraId="44DC808B" w14:textId="77777777" w:rsidR="004618F9" w:rsidRDefault="004618F9" w:rsidP="005A6B2B">
      <w:pPr>
        <w:shd w:val="clear" w:color="auto" w:fill="FFFFFF"/>
        <w:spacing w:after="0"/>
        <w:jc w:val="both"/>
        <w:textAlignment w:val="baseline"/>
        <w:rPr>
          <w:rFonts w:ascii="Times New Roman" w:eastAsia="Times New Roman" w:hAnsi="Times New Roman" w:cs="Times New Roman"/>
          <w:b/>
          <w:color w:val="212121"/>
          <w:sz w:val="24"/>
          <w:szCs w:val="24"/>
          <w:lang w:val="sr-Cyrl-RS" w:eastAsia="bs-Latn-BA"/>
        </w:rPr>
      </w:pPr>
    </w:p>
    <w:p w14:paraId="52F27D98" w14:textId="77777777" w:rsidR="004618F9" w:rsidRDefault="004618F9" w:rsidP="005A6B2B">
      <w:pPr>
        <w:shd w:val="clear" w:color="auto" w:fill="FFFFFF"/>
        <w:spacing w:after="0"/>
        <w:jc w:val="both"/>
        <w:textAlignment w:val="baseline"/>
        <w:rPr>
          <w:rFonts w:ascii="Times New Roman" w:eastAsia="Times New Roman" w:hAnsi="Times New Roman" w:cs="Times New Roman"/>
          <w:b/>
          <w:color w:val="212121"/>
          <w:sz w:val="24"/>
          <w:szCs w:val="24"/>
          <w:lang w:val="sr-Cyrl-RS" w:eastAsia="bs-Latn-BA"/>
        </w:rPr>
      </w:pPr>
    </w:p>
    <w:p w14:paraId="49E7D391" w14:textId="5A3C360D" w:rsidR="00D06611" w:rsidRPr="003F5D9F" w:rsidRDefault="003F5D9F" w:rsidP="005A6B2B">
      <w:pPr>
        <w:shd w:val="clear" w:color="auto" w:fill="FFFFFF"/>
        <w:spacing w:after="0"/>
        <w:jc w:val="center"/>
        <w:textAlignment w:val="baseline"/>
        <w:rPr>
          <w:rFonts w:ascii="Times New Roman" w:eastAsia="Times New Roman" w:hAnsi="Times New Roman" w:cs="Times New Roman"/>
          <w:b/>
          <w:color w:val="212121"/>
          <w:sz w:val="24"/>
          <w:szCs w:val="24"/>
          <w:lang w:val="sr-Cyrl-RS" w:eastAsia="bs-Latn-BA"/>
        </w:rPr>
      </w:pPr>
      <w:r>
        <w:rPr>
          <w:rFonts w:ascii="Times New Roman" w:eastAsia="Times New Roman" w:hAnsi="Times New Roman" w:cs="Times New Roman"/>
          <w:b/>
          <w:color w:val="212121"/>
          <w:sz w:val="24"/>
          <w:szCs w:val="24"/>
          <w:lang w:val="sr-Cyrl-RS" w:eastAsia="bs-Latn-BA"/>
        </w:rPr>
        <w:t>Тест схватања</w:t>
      </w:r>
    </w:p>
    <w:p w14:paraId="5DAC49AD" w14:textId="77777777" w:rsidR="004C05FB" w:rsidRPr="00370968" w:rsidRDefault="00135E5C"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r w:rsidRPr="00370968">
        <w:rPr>
          <w:rFonts w:ascii="Times New Roman" w:eastAsia="Times New Roman" w:hAnsi="Times New Roman" w:cs="Times New Roman"/>
          <w:color w:val="212121"/>
          <w:sz w:val="24"/>
          <w:szCs w:val="24"/>
          <w:lang w:eastAsia="bs-Latn-BA"/>
        </w:rPr>
        <w:t> </w:t>
      </w:r>
    </w:p>
    <w:p w14:paraId="3593502F" w14:textId="4842EDB0" w:rsidR="00D06611" w:rsidRPr="00370968" w:rsidRDefault="00D06611" w:rsidP="005A6B2B">
      <w:pPr>
        <w:spacing w:after="0"/>
        <w:ind w:firstLine="708"/>
        <w:jc w:val="both"/>
        <w:rPr>
          <w:rFonts w:ascii="Times New Roman" w:hAnsi="Times New Roman" w:cs="Times New Roman"/>
          <w:sz w:val="24"/>
          <w:szCs w:val="24"/>
          <w:lang w:val="sr-Cyrl-CS"/>
        </w:rPr>
      </w:pPr>
      <w:r w:rsidRPr="00370968">
        <w:rPr>
          <w:rFonts w:ascii="Times New Roman" w:hAnsi="Times New Roman" w:cs="Times New Roman"/>
          <w:sz w:val="24"/>
          <w:szCs w:val="24"/>
          <w:lang w:val="sr-Cyrl-CS"/>
        </w:rPr>
        <w:t xml:space="preserve">„Схватање“ је </w:t>
      </w:r>
      <w:r w:rsidR="003F5D9F">
        <w:rPr>
          <w:rFonts w:ascii="Times New Roman" w:hAnsi="Times New Roman" w:cs="Times New Roman"/>
          <w:sz w:val="24"/>
          <w:szCs w:val="24"/>
          <w:lang w:val="sr-Cyrl-CS"/>
        </w:rPr>
        <w:t>под</w:t>
      </w:r>
      <w:r w:rsidRPr="00370968">
        <w:rPr>
          <w:rFonts w:ascii="Times New Roman" w:hAnsi="Times New Roman" w:cs="Times New Roman"/>
          <w:sz w:val="24"/>
          <w:szCs w:val="24"/>
          <w:lang w:val="sr-Cyrl-CS"/>
        </w:rPr>
        <w:t>тест</w:t>
      </w:r>
      <w:r w:rsidR="003F5D9F">
        <w:rPr>
          <w:rFonts w:ascii="Times New Roman" w:hAnsi="Times New Roman" w:cs="Times New Roman"/>
          <w:sz w:val="24"/>
          <w:szCs w:val="24"/>
          <w:lang w:val="sr-Cyrl-CS"/>
        </w:rPr>
        <w:t xml:space="preserve"> (енг. </w:t>
      </w:r>
      <w:r w:rsidR="003F5D9F" w:rsidRPr="003F5D9F">
        <w:rPr>
          <w:rFonts w:ascii="Times New Roman" w:hAnsi="Times New Roman" w:cs="Times New Roman"/>
          <w:i/>
          <w:sz w:val="24"/>
          <w:szCs w:val="24"/>
          <w:lang w:val="en-US"/>
        </w:rPr>
        <w:t>subtest</w:t>
      </w:r>
      <w:r w:rsidR="003F5D9F">
        <w:rPr>
          <w:rFonts w:ascii="Times New Roman" w:hAnsi="Times New Roman" w:cs="Times New Roman"/>
          <w:sz w:val="24"/>
          <w:szCs w:val="24"/>
          <w:lang w:val="sr-Cyrl-CS"/>
        </w:rPr>
        <w:t>)</w:t>
      </w:r>
      <w:r w:rsidRPr="00370968">
        <w:rPr>
          <w:rFonts w:ascii="Times New Roman" w:hAnsi="Times New Roman" w:cs="Times New Roman"/>
          <w:sz w:val="24"/>
          <w:szCs w:val="24"/>
          <w:lang w:val="sr-Cyrl-CS"/>
        </w:rPr>
        <w:t xml:space="preserve"> који је првобитно у Векслеровој верзији био састављен од 14 питања која су за циљ имала откривање испитаникове способности процене и употребе прошлог искуства. У РЕВИСК-у тест садржи 15 питања. Најмањи скор је 1 а највећи 30. Примењује се на децу узраста од 5 до 15 година. Успех на тесту се нормира на основу пондерисаних скорова према узрасту који се очитавају у табелама за претварање у </w:t>
      </w:r>
      <w:r w:rsidRPr="00370968">
        <w:rPr>
          <w:rFonts w:ascii="Times New Roman" w:hAnsi="Times New Roman" w:cs="Times New Roman"/>
          <w:sz w:val="24"/>
          <w:szCs w:val="24"/>
          <w:lang w:val="sr-Latn-CS"/>
        </w:rPr>
        <w:t>IQ.</w:t>
      </w:r>
      <w:r w:rsidRPr="00370968">
        <w:rPr>
          <w:rFonts w:ascii="Times New Roman" w:hAnsi="Times New Roman" w:cs="Times New Roman"/>
          <w:sz w:val="24"/>
          <w:szCs w:val="24"/>
          <w:lang w:val="sr-Cyrl-CS"/>
        </w:rPr>
        <w:t xml:space="preserve"> Није осетљив на пол, средину (село – град), а јесте на образовни ниво родитеља.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3"/>
        <w:gridCol w:w="1170"/>
      </w:tblGrid>
      <w:tr w:rsidR="00F562AE" w:rsidRPr="00370968" w14:paraId="2A2C5F39" w14:textId="77777777" w:rsidTr="008732A6">
        <w:trPr>
          <w:trHeight w:val="305"/>
          <w:jc w:val="center"/>
        </w:trPr>
        <w:tc>
          <w:tcPr>
            <w:tcW w:w="1253" w:type="dxa"/>
          </w:tcPr>
          <w:p w14:paraId="6F77E8D9" w14:textId="77777777" w:rsidR="00F562AE" w:rsidRPr="00370968" w:rsidRDefault="00F562AE"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8 година</w:t>
            </w:r>
          </w:p>
          <w:p w14:paraId="662CBB80" w14:textId="77777777" w:rsidR="00F562AE" w:rsidRPr="00370968" w:rsidRDefault="00F562AE"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3. razred</w:t>
            </w:r>
          </w:p>
        </w:tc>
        <w:tc>
          <w:tcPr>
            <w:tcW w:w="1170" w:type="dxa"/>
          </w:tcPr>
          <w:p w14:paraId="5D220247" w14:textId="77777777" w:rsidR="00F562AE" w:rsidRPr="00370968" w:rsidRDefault="00F562AE"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9 година</w:t>
            </w:r>
          </w:p>
          <w:p w14:paraId="7CBE4364" w14:textId="77777777" w:rsidR="00F562AE" w:rsidRPr="00370968" w:rsidRDefault="00F562AE"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4.razred</w:t>
            </w:r>
          </w:p>
        </w:tc>
      </w:tr>
      <w:tr w:rsidR="00F562AE" w:rsidRPr="00370968" w14:paraId="6C913F0E" w14:textId="77777777" w:rsidTr="008732A6">
        <w:trPr>
          <w:jc w:val="center"/>
        </w:trPr>
        <w:tc>
          <w:tcPr>
            <w:tcW w:w="1253" w:type="dxa"/>
          </w:tcPr>
          <w:p w14:paraId="034DC5FB" w14:textId="77777777" w:rsidR="00F562AE" w:rsidRPr="00370968" w:rsidRDefault="00F562AE"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Мин 26</w:t>
            </w:r>
          </w:p>
          <w:p w14:paraId="59B0F178" w14:textId="77777777" w:rsidR="00F562AE" w:rsidRPr="00370968" w:rsidRDefault="00F562AE"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Max 30</w:t>
            </w:r>
          </w:p>
        </w:tc>
        <w:tc>
          <w:tcPr>
            <w:tcW w:w="1170" w:type="dxa"/>
          </w:tcPr>
          <w:p w14:paraId="742C66C7" w14:textId="77777777" w:rsidR="00F562AE" w:rsidRPr="00370968" w:rsidRDefault="00F562AE" w:rsidP="005A6B2B">
            <w:pPr>
              <w:jc w:val="both"/>
              <w:rPr>
                <w:rFonts w:ascii="Times New Roman" w:hAnsi="Times New Roman" w:cs="Times New Roman"/>
                <w:sz w:val="24"/>
                <w:szCs w:val="24"/>
                <w:lang w:val="sr-Latn-CS"/>
              </w:rPr>
            </w:pPr>
            <w:r w:rsidRPr="00370968">
              <w:rPr>
                <w:rFonts w:ascii="Times New Roman" w:hAnsi="Times New Roman" w:cs="Times New Roman"/>
                <w:sz w:val="24"/>
                <w:szCs w:val="24"/>
                <w:lang w:val="sr-Latn-CS"/>
              </w:rPr>
              <w:t>Мин</w:t>
            </w:r>
            <w:r w:rsidRPr="00370968">
              <w:rPr>
                <w:rFonts w:ascii="Times New Roman" w:hAnsi="Times New Roman" w:cs="Times New Roman"/>
                <w:sz w:val="24"/>
                <w:szCs w:val="24"/>
              </w:rPr>
              <w:t xml:space="preserve"> </w:t>
            </w:r>
            <w:r w:rsidRPr="00370968">
              <w:rPr>
                <w:rFonts w:ascii="Times New Roman" w:hAnsi="Times New Roman" w:cs="Times New Roman"/>
                <w:sz w:val="24"/>
                <w:szCs w:val="24"/>
                <w:lang w:val="sr-Latn-CS"/>
              </w:rPr>
              <w:t>27</w:t>
            </w:r>
          </w:p>
          <w:p w14:paraId="666FDD7F" w14:textId="77777777" w:rsidR="00F562AE" w:rsidRPr="00370968" w:rsidRDefault="00F562AE" w:rsidP="005A6B2B">
            <w:pPr>
              <w:jc w:val="both"/>
              <w:rPr>
                <w:rFonts w:ascii="Times New Roman" w:hAnsi="Times New Roman" w:cs="Times New Roman"/>
                <w:sz w:val="24"/>
                <w:szCs w:val="24"/>
                <w:lang w:val="sr-Cyrl-CS"/>
              </w:rPr>
            </w:pPr>
            <w:r w:rsidRPr="00370968">
              <w:rPr>
                <w:rFonts w:ascii="Times New Roman" w:hAnsi="Times New Roman" w:cs="Times New Roman"/>
                <w:sz w:val="24"/>
                <w:szCs w:val="24"/>
                <w:lang w:val="sr-Latn-CS"/>
              </w:rPr>
              <w:t>Max 30</w:t>
            </w:r>
          </w:p>
        </w:tc>
      </w:tr>
    </w:tbl>
    <w:p w14:paraId="1B2CE7D6" w14:textId="77777777" w:rsidR="00D06611" w:rsidRPr="00370968" w:rsidRDefault="00D06611"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p>
    <w:p w14:paraId="24C6B803" w14:textId="711CCA43" w:rsidR="00CB1A92" w:rsidRPr="004618F9" w:rsidRDefault="00CB1A92" w:rsidP="005A6B2B">
      <w:pPr>
        <w:shd w:val="clear" w:color="auto" w:fill="FFFFFF"/>
        <w:spacing w:after="0"/>
        <w:jc w:val="both"/>
        <w:textAlignment w:val="baseline"/>
        <w:rPr>
          <w:rFonts w:ascii="Times New Roman" w:eastAsia="Times New Roman" w:hAnsi="Times New Roman" w:cs="Times New Roman"/>
          <w:b/>
          <w:i/>
          <w:color w:val="212121"/>
          <w:sz w:val="24"/>
          <w:szCs w:val="24"/>
          <w:lang w:eastAsia="bs-Latn-BA"/>
        </w:rPr>
      </w:pPr>
      <w:r w:rsidRPr="004618F9">
        <w:rPr>
          <w:rFonts w:ascii="Times New Roman" w:eastAsia="Times New Roman" w:hAnsi="Times New Roman" w:cs="Times New Roman"/>
          <w:b/>
          <w:i/>
          <w:color w:val="212121"/>
          <w:sz w:val="24"/>
          <w:szCs w:val="24"/>
          <w:lang w:eastAsia="bs-Latn-BA"/>
        </w:rPr>
        <w:t>*</w:t>
      </w:r>
      <w:r w:rsidR="004618F9" w:rsidRPr="004618F9">
        <w:rPr>
          <w:rFonts w:ascii="Times New Roman" w:eastAsia="Times New Roman" w:hAnsi="Times New Roman" w:cs="Times New Roman"/>
          <w:b/>
          <w:i/>
          <w:color w:val="212121"/>
          <w:sz w:val="24"/>
          <w:szCs w:val="24"/>
          <w:lang w:val="sr-Cyrl-RS" w:eastAsia="bs-Latn-BA"/>
        </w:rPr>
        <w:t xml:space="preserve"> очитано из теста</w:t>
      </w:r>
    </w:p>
    <w:p w14:paraId="44514579" w14:textId="77777777" w:rsidR="00D06611" w:rsidRPr="00370968" w:rsidRDefault="00D06611" w:rsidP="005A6B2B">
      <w:pPr>
        <w:shd w:val="clear" w:color="auto" w:fill="FFFFFF"/>
        <w:spacing w:after="0"/>
        <w:jc w:val="both"/>
        <w:textAlignment w:val="baseline"/>
        <w:rPr>
          <w:rFonts w:ascii="Times New Roman" w:eastAsia="Times New Roman" w:hAnsi="Times New Roman" w:cs="Times New Roman"/>
          <w:color w:val="212121"/>
          <w:sz w:val="24"/>
          <w:szCs w:val="24"/>
          <w:lang w:eastAsia="bs-Latn-BA"/>
        </w:rPr>
      </w:pPr>
    </w:p>
    <w:p w14:paraId="3A6FBFD5" w14:textId="77777777" w:rsidR="004618F9" w:rsidRPr="004618F9" w:rsidRDefault="004618F9" w:rsidP="005A6B2B">
      <w:pPr>
        <w:shd w:val="clear" w:color="auto" w:fill="FFFFFF"/>
        <w:spacing w:after="0"/>
        <w:jc w:val="both"/>
        <w:textAlignment w:val="baseline"/>
        <w:rPr>
          <w:rFonts w:ascii="Times New Roman" w:hAnsi="Times New Roman" w:cs="Times New Roman"/>
          <w:b/>
          <w:bCs/>
          <w:i/>
          <w:color w:val="0070C0"/>
          <w:sz w:val="24"/>
          <w:szCs w:val="24"/>
          <w:lang w:val="sr-Cyrl-RS"/>
        </w:rPr>
      </w:pPr>
      <w:r w:rsidRPr="004618F9">
        <w:rPr>
          <w:rFonts w:ascii="Times New Roman" w:hAnsi="Times New Roman" w:cs="Times New Roman"/>
          <w:b/>
          <w:bCs/>
          <w:i/>
          <w:color w:val="0070C0"/>
          <w:sz w:val="24"/>
          <w:szCs w:val="24"/>
          <w:lang w:val="ru-RU"/>
        </w:rPr>
        <w:t>Прогресивне матрице у боји</w:t>
      </w:r>
      <w:r w:rsidRPr="004618F9">
        <w:rPr>
          <w:rFonts w:ascii="Times New Roman" w:hAnsi="Times New Roman" w:cs="Times New Roman"/>
          <w:b/>
          <w:bCs/>
          <w:i/>
          <w:color w:val="0070C0"/>
          <w:sz w:val="24"/>
          <w:szCs w:val="24"/>
        </w:rPr>
        <w:t xml:space="preserve"> </w:t>
      </w:r>
      <w:r w:rsidRPr="004618F9">
        <w:rPr>
          <w:rFonts w:ascii="Times New Roman" w:hAnsi="Times New Roman" w:cs="Times New Roman"/>
          <w:b/>
          <w:bCs/>
          <w:i/>
          <w:color w:val="0070C0"/>
          <w:sz w:val="24"/>
          <w:szCs w:val="24"/>
          <w:lang w:val="sr-Cyrl-RS"/>
        </w:rPr>
        <w:t>и подтест (</w:t>
      </w:r>
      <w:r w:rsidRPr="004618F9">
        <w:rPr>
          <w:rFonts w:ascii="Times New Roman" w:hAnsi="Times New Roman" w:cs="Times New Roman"/>
          <w:b/>
          <w:bCs/>
          <w:i/>
          <w:color w:val="0070C0"/>
          <w:sz w:val="24"/>
          <w:szCs w:val="24"/>
        </w:rPr>
        <w:t>subtest</w:t>
      </w:r>
      <w:r w:rsidRPr="004618F9">
        <w:rPr>
          <w:rFonts w:ascii="Times New Roman" w:hAnsi="Times New Roman" w:cs="Times New Roman"/>
          <w:b/>
          <w:bCs/>
          <w:i/>
          <w:color w:val="0070C0"/>
          <w:sz w:val="24"/>
          <w:szCs w:val="24"/>
          <w:lang w:val="sr-Cyrl-RS"/>
        </w:rPr>
        <w:t>)</w:t>
      </w:r>
      <w:r w:rsidRPr="004618F9">
        <w:rPr>
          <w:rFonts w:ascii="Times New Roman" w:hAnsi="Times New Roman" w:cs="Times New Roman"/>
          <w:b/>
          <w:bCs/>
          <w:i/>
          <w:color w:val="0070C0"/>
          <w:sz w:val="24"/>
          <w:szCs w:val="24"/>
        </w:rPr>
        <w:t xml:space="preserve"> </w:t>
      </w:r>
      <w:r w:rsidRPr="004618F9">
        <w:rPr>
          <w:rFonts w:ascii="Times New Roman" w:hAnsi="Times New Roman" w:cs="Times New Roman"/>
          <w:b/>
          <w:bCs/>
          <w:i/>
          <w:color w:val="0070C0"/>
          <w:sz w:val="24"/>
          <w:szCs w:val="24"/>
          <w:lang w:val="sr-Cyrl-RS"/>
        </w:rPr>
        <w:t xml:space="preserve">схватања коришћени су јер очитавају интелектуалну способности, а одабрани су јер је један невербални а други вербални. </w:t>
      </w:r>
    </w:p>
    <w:p w14:paraId="2BCB12AA" w14:textId="77777777" w:rsidR="00A96758" w:rsidRPr="00370968" w:rsidRDefault="00A96758" w:rsidP="005A6B2B">
      <w:pPr>
        <w:shd w:val="clear" w:color="auto" w:fill="FFFFFF"/>
        <w:spacing w:after="0"/>
        <w:jc w:val="both"/>
        <w:textAlignment w:val="baseline"/>
        <w:rPr>
          <w:rFonts w:ascii="Times New Roman" w:eastAsia="Times New Roman" w:hAnsi="Times New Roman" w:cs="Times New Roman"/>
          <w:b/>
          <w:color w:val="212121"/>
          <w:sz w:val="24"/>
          <w:szCs w:val="24"/>
          <w:lang w:eastAsia="bs-Latn-BA"/>
        </w:rPr>
      </w:pPr>
    </w:p>
    <w:p w14:paraId="2897D103" w14:textId="3F36DA43" w:rsidR="00A96758" w:rsidRDefault="00A96758" w:rsidP="005A6B2B">
      <w:pPr>
        <w:shd w:val="clear" w:color="auto" w:fill="FFFFFF"/>
        <w:spacing w:after="0"/>
        <w:jc w:val="both"/>
        <w:textAlignment w:val="baseline"/>
        <w:rPr>
          <w:rFonts w:ascii="Times New Roman" w:hAnsi="Times New Roman" w:cs="Times New Roman"/>
          <w:b/>
          <w:bCs/>
          <w:sz w:val="24"/>
          <w:szCs w:val="24"/>
        </w:rPr>
      </w:pPr>
    </w:p>
    <w:p w14:paraId="36601CB3" w14:textId="2039C922" w:rsidR="005A6B2B" w:rsidRDefault="005A6B2B" w:rsidP="005A6B2B">
      <w:pPr>
        <w:shd w:val="clear" w:color="auto" w:fill="FFFFFF"/>
        <w:spacing w:after="0"/>
        <w:jc w:val="both"/>
        <w:textAlignment w:val="baseline"/>
        <w:rPr>
          <w:rFonts w:ascii="Times New Roman" w:hAnsi="Times New Roman" w:cs="Times New Roman"/>
          <w:b/>
          <w:bCs/>
          <w:sz w:val="24"/>
          <w:szCs w:val="24"/>
        </w:rPr>
      </w:pPr>
    </w:p>
    <w:p w14:paraId="63E5E97A" w14:textId="063ADC25" w:rsidR="005A6B2B" w:rsidRDefault="005A6B2B" w:rsidP="005A6B2B">
      <w:pPr>
        <w:shd w:val="clear" w:color="auto" w:fill="FFFFFF"/>
        <w:spacing w:after="0"/>
        <w:jc w:val="both"/>
        <w:textAlignment w:val="baseline"/>
        <w:rPr>
          <w:rFonts w:ascii="Times New Roman" w:hAnsi="Times New Roman" w:cs="Times New Roman"/>
          <w:b/>
          <w:bCs/>
          <w:sz w:val="24"/>
          <w:szCs w:val="24"/>
        </w:rPr>
      </w:pPr>
    </w:p>
    <w:p w14:paraId="1B1C1D5C" w14:textId="209F0274" w:rsidR="005A6B2B" w:rsidRDefault="005A6B2B" w:rsidP="005A6B2B">
      <w:pPr>
        <w:shd w:val="clear" w:color="auto" w:fill="FFFFFF"/>
        <w:spacing w:after="0"/>
        <w:jc w:val="both"/>
        <w:textAlignment w:val="baseline"/>
        <w:rPr>
          <w:rFonts w:ascii="Times New Roman" w:hAnsi="Times New Roman" w:cs="Times New Roman"/>
          <w:b/>
          <w:bCs/>
          <w:sz w:val="24"/>
          <w:szCs w:val="24"/>
        </w:rPr>
      </w:pPr>
    </w:p>
    <w:p w14:paraId="0F2DE02E" w14:textId="77777777" w:rsidR="005A6B2B" w:rsidRPr="00370968" w:rsidRDefault="005A6B2B" w:rsidP="005A6B2B">
      <w:pPr>
        <w:shd w:val="clear" w:color="auto" w:fill="FFFFFF"/>
        <w:spacing w:after="0"/>
        <w:jc w:val="both"/>
        <w:textAlignment w:val="baseline"/>
        <w:rPr>
          <w:rFonts w:ascii="Times New Roman" w:hAnsi="Times New Roman" w:cs="Times New Roman"/>
          <w:b/>
          <w:bCs/>
          <w:sz w:val="24"/>
          <w:szCs w:val="24"/>
        </w:rPr>
      </w:pPr>
      <w:bookmarkStart w:id="0" w:name="_GoBack"/>
      <w:bookmarkEnd w:id="0"/>
    </w:p>
    <w:p w14:paraId="047D5123" w14:textId="026B2E6E" w:rsidR="00526875" w:rsidRPr="00526875" w:rsidRDefault="00526875" w:rsidP="005A6B2B">
      <w:pPr>
        <w:shd w:val="clear" w:color="auto" w:fill="FFFFFF"/>
        <w:spacing w:after="0"/>
        <w:jc w:val="center"/>
        <w:textAlignment w:val="baseline"/>
        <w:rPr>
          <w:rFonts w:ascii="Times New Roman" w:eastAsia="Times New Roman" w:hAnsi="Times New Roman" w:cs="Times New Roman"/>
          <w:b/>
          <w:color w:val="212121"/>
          <w:sz w:val="24"/>
          <w:szCs w:val="24"/>
          <w:bdr w:val="none" w:sz="0" w:space="0" w:color="auto" w:frame="1"/>
          <w:lang w:val="sr-Cyrl-RS" w:eastAsia="bs-Latn-BA"/>
        </w:rPr>
      </w:pPr>
      <w:r w:rsidRPr="00526875">
        <w:rPr>
          <w:rFonts w:ascii="Times New Roman" w:eastAsia="Times New Roman" w:hAnsi="Times New Roman" w:cs="Times New Roman"/>
          <w:b/>
          <w:color w:val="212121"/>
          <w:sz w:val="24"/>
          <w:szCs w:val="24"/>
          <w:bdr w:val="none" w:sz="0" w:space="0" w:color="auto" w:frame="1"/>
          <w:lang w:val="sr-Cyrl-RS" w:eastAsia="bs-Latn-BA"/>
        </w:rPr>
        <w:lastRenderedPageBreak/>
        <w:t>ПИТАЊА И ОДГОВОРИ</w:t>
      </w:r>
    </w:p>
    <w:p w14:paraId="2386C316" w14:textId="77777777" w:rsidR="00526875" w:rsidRDefault="00526875"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p>
    <w:p w14:paraId="388E82C4" w14:textId="77777777" w:rsidR="00526875" w:rsidRDefault="00526875"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val="sr-Cyrl-RS" w:eastAsia="bs-Latn-BA"/>
        </w:rPr>
      </w:pPr>
      <w:r w:rsidRPr="00526875">
        <w:rPr>
          <w:rFonts w:ascii="Times New Roman" w:eastAsia="Times New Roman" w:hAnsi="Times New Roman" w:cs="Times New Roman"/>
          <w:b/>
          <w:color w:val="212121"/>
          <w:sz w:val="24"/>
          <w:szCs w:val="24"/>
          <w:bdr w:val="none" w:sz="0" w:space="0" w:color="auto" w:frame="1"/>
          <w:lang w:val="sr-Cyrl-RS" w:eastAsia="bs-Latn-BA"/>
        </w:rPr>
        <w:t>Питање</w:t>
      </w:r>
      <w:r>
        <w:rPr>
          <w:rFonts w:ascii="Times New Roman" w:eastAsia="Times New Roman" w:hAnsi="Times New Roman" w:cs="Times New Roman"/>
          <w:color w:val="212121"/>
          <w:sz w:val="24"/>
          <w:szCs w:val="24"/>
          <w:bdr w:val="none" w:sz="0" w:space="0" w:color="auto" w:frame="1"/>
          <w:lang w:val="sr-Cyrl-RS" w:eastAsia="bs-Latn-BA"/>
        </w:rPr>
        <w:t>: да ли су у табели сви тестирани ученици код којих је вршена процена способности од стране четири процењивача или су издвојени само они који су задовољили критеријум да иду даље на индивидуални тест способности?</w:t>
      </w:r>
    </w:p>
    <w:p w14:paraId="6C928F71" w14:textId="77777777" w:rsidR="007F1E32" w:rsidRPr="00370968" w:rsidRDefault="007F1E32" w:rsidP="005A6B2B">
      <w:pPr>
        <w:shd w:val="clear" w:color="auto" w:fill="FFFFFF"/>
        <w:spacing w:after="0"/>
        <w:jc w:val="both"/>
        <w:textAlignment w:val="baseline"/>
        <w:rPr>
          <w:rFonts w:ascii="Times New Roman" w:eastAsia="Times New Roman" w:hAnsi="Times New Roman" w:cs="Times New Roman"/>
          <w:color w:val="212121"/>
          <w:sz w:val="24"/>
          <w:szCs w:val="24"/>
          <w:bdr w:val="none" w:sz="0" w:space="0" w:color="auto" w:frame="1"/>
          <w:lang w:eastAsia="bs-Latn-BA"/>
        </w:rPr>
      </w:pPr>
    </w:p>
    <w:p w14:paraId="6FDE04FE" w14:textId="07797682" w:rsidR="00A97181" w:rsidRPr="005A6B2B" w:rsidRDefault="00526875" w:rsidP="005A6B2B">
      <w:pPr>
        <w:shd w:val="clear" w:color="auto" w:fill="FFFFFF"/>
        <w:spacing w:after="0"/>
        <w:jc w:val="both"/>
        <w:textAlignment w:val="baseline"/>
        <w:rPr>
          <w:rFonts w:ascii="Times New Roman" w:eastAsia="Times New Roman" w:hAnsi="Times New Roman" w:cs="Times New Roman"/>
          <w:sz w:val="24"/>
          <w:szCs w:val="24"/>
          <w:bdr w:val="none" w:sz="0" w:space="0" w:color="auto" w:frame="1"/>
          <w:lang w:val="sr-Cyrl-RS" w:eastAsia="bs-Latn-BA"/>
        </w:rPr>
      </w:pPr>
      <w:r w:rsidRPr="00526875">
        <w:rPr>
          <w:rFonts w:ascii="Times New Roman" w:eastAsia="Times New Roman" w:hAnsi="Times New Roman" w:cs="Times New Roman"/>
          <w:b/>
          <w:sz w:val="24"/>
          <w:szCs w:val="24"/>
          <w:bdr w:val="none" w:sz="0" w:space="0" w:color="auto" w:frame="1"/>
          <w:lang w:val="sr-Cyrl-RS" w:eastAsia="bs-Latn-BA"/>
        </w:rPr>
        <w:t>Одговор</w:t>
      </w:r>
      <w:r w:rsidRPr="00526875">
        <w:rPr>
          <w:rFonts w:ascii="Times New Roman" w:eastAsia="Times New Roman" w:hAnsi="Times New Roman" w:cs="Times New Roman"/>
          <w:sz w:val="24"/>
          <w:szCs w:val="24"/>
          <w:bdr w:val="none" w:sz="0" w:space="0" w:color="auto" w:frame="1"/>
          <w:lang w:val="sr-Cyrl-RS" w:eastAsia="bs-Latn-BA"/>
        </w:rPr>
        <w:t>: У табели су сви код којих је вршена процена. Нисмо издвајали јер смо одустали од процене индивидуалним тестовима који се односе на одређену врсту способности. Иако смо имали податке за индивидуални тест за вербалне способности</w:t>
      </w:r>
      <w:r>
        <w:rPr>
          <w:rFonts w:ascii="Times New Roman" w:eastAsia="Times New Roman" w:hAnsi="Times New Roman" w:cs="Times New Roman"/>
          <w:sz w:val="24"/>
          <w:szCs w:val="24"/>
          <w:bdr w:val="none" w:sz="0" w:space="0" w:color="auto" w:frame="1"/>
          <w:lang w:val="sr-Cyrl-RS" w:eastAsia="bs-Latn-BA"/>
        </w:rPr>
        <w:t xml:space="preserve"> (колона </w:t>
      </w:r>
      <w:r>
        <w:rPr>
          <w:rFonts w:ascii="Times New Roman" w:eastAsia="Times New Roman" w:hAnsi="Times New Roman" w:cs="Times New Roman"/>
          <w:sz w:val="24"/>
          <w:szCs w:val="24"/>
          <w:bdr w:val="none" w:sz="0" w:space="0" w:color="auto" w:frame="1"/>
          <w:lang w:val="en-US" w:eastAsia="bs-Latn-BA"/>
        </w:rPr>
        <w:t>VS</w:t>
      </w:r>
      <w:r>
        <w:rPr>
          <w:rFonts w:ascii="Times New Roman" w:eastAsia="Times New Roman" w:hAnsi="Times New Roman" w:cs="Times New Roman"/>
          <w:sz w:val="24"/>
          <w:szCs w:val="24"/>
          <w:bdr w:val="none" w:sz="0" w:space="0" w:color="auto" w:frame="1"/>
          <w:lang w:val="sr-Cyrl-RS" w:eastAsia="bs-Latn-BA"/>
        </w:rPr>
        <w:t>)</w:t>
      </w:r>
    </w:p>
    <w:sectPr w:rsidR="00A97181" w:rsidRPr="005A6B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13E19" w14:textId="77777777" w:rsidR="00756C94" w:rsidRDefault="00756C94" w:rsidP="00370968">
      <w:pPr>
        <w:spacing w:after="0" w:line="240" w:lineRule="auto"/>
      </w:pPr>
      <w:r>
        <w:separator/>
      </w:r>
    </w:p>
  </w:endnote>
  <w:endnote w:type="continuationSeparator" w:id="0">
    <w:p w14:paraId="052656D1" w14:textId="77777777" w:rsidR="00756C94" w:rsidRDefault="00756C94" w:rsidP="0037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EE1D" w14:textId="77777777" w:rsidR="00756C94" w:rsidRDefault="00756C94" w:rsidP="00370968">
      <w:pPr>
        <w:spacing w:after="0" w:line="240" w:lineRule="auto"/>
      </w:pPr>
      <w:r>
        <w:separator/>
      </w:r>
    </w:p>
  </w:footnote>
  <w:footnote w:type="continuationSeparator" w:id="0">
    <w:p w14:paraId="05F86A13" w14:textId="77777777" w:rsidR="00756C94" w:rsidRDefault="00756C94" w:rsidP="00370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2E8C"/>
    <w:multiLevelType w:val="hybridMultilevel"/>
    <w:tmpl w:val="127ED25C"/>
    <w:lvl w:ilvl="0" w:tplc="5F08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05B1"/>
    <w:multiLevelType w:val="hybridMultilevel"/>
    <w:tmpl w:val="A49A5BA6"/>
    <w:lvl w:ilvl="0" w:tplc="5F08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72FF2"/>
    <w:multiLevelType w:val="hybridMultilevel"/>
    <w:tmpl w:val="37B68E04"/>
    <w:lvl w:ilvl="0" w:tplc="241A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E5241"/>
    <w:multiLevelType w:val="hybridMultilevel"/>
    <w:tmpl w:val="4C326E34"/>
    <w:lvl w:ilvl="0" w:tplc="5C3AA298">
      <w:start w:val="4"/>
      <w:numFmt w:val="bullet"/>
      <w:lvlText w:val=""/>
      <w:lvlJc w:val="left"/>
      <w:pPr>
        <w:ind w:left="720" w:hanging="360"/>
      </w:pPr>
      <w:rPr>
        <w:rFonts w:ascii="Symbol" w:eastAsia="Times New Roman" w:hAnsi="Symbol" w:cs="Tahoma"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537B51E6"/>
    <w:multiLevelType w:val="hybridMultilevel"/>
    <w:tmpl w:val="BBF88CAA"/>
    <w:lvl w:ilvl="0" w:tplc="6226DFD6">
      <w:start w:val="1"/>
      <w:numFmt w:val="decimal"/>
      <w:lvlText w:val="%1-"/>
      <w:lvlJc w:val="left"/>
      <w:pPr>
        <w:ind w:left="1950" w:hanging="360"/>
      </w:pPr>
      <w:rPr>
        <w:rFonts w:hint="default"/>
      </w:rPr>
    </w:lvl>
    <w:lvl w:ilvl="1" w:tplc="141A0019" w:tentative="1">
      <w:start w:val="1"/>
      <w:numFmt w:val="lowerLetter"/>
      <w:lvlText w:val="%2."/>
      <w:lvlJc w:val="left"/>
      <w:pPr>
        <w:ind w:left="2670" w:hanging="360"/>
      </w:pPr>
    </w:lvl>
    <w:lvl w:ilvl="2" w:tplc="141A001B" w:tentative="1">
      <w:start w:val="1"/>
      <w:numFmt w:val="lowerRoman"/>
      <w:lvlText w:val="%3."/>
      <w:lvlJc w:val="right"/>
      <w:pPr>
        <w:ind w:left="3390" w:hanging="180"/>
      </w:pPr>
    </w:lvl>
    <w:lvl w:ilvl="3" w:tplc="141A000F" w:tentative="1">
      <w:start w:val="1"/>
      <w:numFmt w:val="decimal"/>
      <w:lvlText w:val="%4."/>
      <w:lvlJc w:val="left"/>
      <w:pPr>
        <w:ind w:left="4110" w:hanging="360"/>
      </w:pPr>
    </w:lvl>
    <w:lvl w:ilvl="4" w:tplc="141A0019" w:tentative="1">
      <w:start w:val="1"/>
      <w:numFmt w:val="lowerLetter"/>
      <w:lvlText w:val="%5."/>
      <w:lvlJc w:val="left"/>
      <w:pPr>
        <w:ind w:left="4830" w:hanging="360"/>
      </w:pPr>
    </w:lvl>
    <w:lvl w:ilvl="5" w:tplc="141A001B" w:tentative="1">
      <w:start w:val="1"/>
      <w:numFmt w:val="lowerRoman"/>
      <w:lvlText w:val="%6."/>
      <w:lvlJc w:val="right"/>
      <w:pPr>
        <w:ind w:left="5550" w:hanging="180"/>
      </w:pPr>
    </w:lvl>
    <w:lvl w:ilvl="6" w:tplc="141A000F" w:tentative="1">
      <w:start w:val="1"/>
      <w:numFmt w:val="decimal"/>
      <w:lvlText w:val="%7."/>
      <w:lvlJc w:val="left"/>
      <w:pPr>
        <w:ind w:left="6270" w:hanging="360"/>
      </w:pPr>
    </w:lvl>
    <w:lvl w:ilvl="7" w:tplc="141A0019" w:tentative="1">
      <w:start w:val="1"/>
      <w:numFmt w:val="lowerLetter"/>
      <w:lvlText w:val="%8."/>
      <w:lvlJc w:val="left"/>
      <w:pPr>
        <w:ind w:left="6990" w:hanging="360"/>
      </w:pPr>
    </w:lvl>
    <w:lvl w:ilvl="8" w:tplc="141A001B" w:tentative="1">
      <w:start w:val="1"/>
      <w:numFmt w:val="lowerRoman"/>
      <w:lvlText w:val="%9."/>
      <w:lvlJc w:val="right"/>
      <w:pPr>
        <w:ind w:left="771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459"/>
    <w:rsid w:val="000729F2"/>
    <w:rsid w:val="00135E5C"/>
    <w:rsid w:val="00137445"/>
    <w:rsid w:val="001440FF"/>
    <w:rsid w:val="00170EDB"/>
    <w:rsid w:val="001E7E2B"/>
    <w:rsid w:val="00290E8E"/>
    <w:rsid w:val="002A57EC"/>
    <w:rsid w:val="00370968"/>
    <w:rsid w:val="003B2F3E"/>
    <w:rsid w:val="003D7AAC"/>
    <w:rsid w:val="003F5D9F"/>
    <w:rsid w:val="00410459"/>
    <w:rsid w:val="00450654"/>
    <w:rsid w:val="004618F9"/>
    <w:rsid w:val="00490CC4"/>
    <w:rsid w:val="004C05FB"/>
    <w:rsid w:val="004D4E66"/>
    <w:rsid w:val="00526875"/>
    <w:rsid w:val="005449B7"/>
    <w:rsid w:val="00546EEE"/>
    <w:rsid w:val="00554498"/>
    <w:rsid w:val="005714FC"/>
    <w:rsid w:val="005A6B2B"/>
    <w:rsid w:val="0061170B"/>
    <w:rsid w:val="006C651A"/>
    <w:rsid w:val="007462E9"/>
    <w:rsid w:val="00756C94"/>
    <w:rsid w:val="007C2333"/>
    <w:rsid w:val="007F1E32"/>
    <w:rsid w:val="0081594E"/>
    <w:rsid w:val="008312D3"/>
    <w:rsid w:val="008605DB"/>
    <w:rsid w:val="00876061"/>
    <w:rsid w:val="008855D4"/>
    <w:rsid w:val="008B2C71"/>
    <w:rsid w:val="008D15B9"/>
    <w:rsid w:val="008F2C1C"/>
    <w:rsid w:val="008F71A4"/>
    <w:rsid w:val="00927FE1"/>
    <w:rsid w:val="00987939"/>
    <w:rsid w:val="00A004A9"/>
    <w:rsid w:val="00A24545"/>
    <w:rsid w:val="00A64756"/>
    <w:rsid w:val="00A813AA"/>
    <w:rsid w:val="00A96758"/>
    <w:rsid w:val="00B17A6A"/>
    <w:rsid w:val="00B509A1"/>
    <w:rsid w:val="00B7172B"/>
    <w:rsid w:val="00B83059"/>
    <w:rsid w:val="00B93106"/>
    <w:rsid w:val="00C32288"/>
    <w:rsid w:val="00C52BE5"/>
    <w:rsid w:val="00C96F88"/>
    <w:rsid w:val="00CA2839"/>
    <w:rsid w:val="00CB1508"/>
    <w:rsid w:val="00CB1A92"/>
    <w:rsid w:val="00D06611"/>
    <w:rsid w:val="00D83794"/>
    <w:rsid w:val="00D8490C"/>
    <w:rsid w:val="00E247FE"/>
    <w:rsid w:val="00E741C2"/>
    <w:rsid w:val="00E835C0"/>
    <w:rsid w:val="00F562AE"/>
    <w:rsid w:val="00FF60F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3E0E"/>
  <w15:docId w15:val="{F9C7E82A-FED1-4443-86CC-245F2CCC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EE"/>
    <w:pPr>
      <w:ind w:left="720"/>
      <w:contextualSpacing/>
    </w:pPr>
  </w:style>
  <w:style w:type="paragraph" w:customStyle="1" w:styleId="Default">
    <w:name w:val="Default"/>
    <w:rsid w:val="00554498"/>
    <w:pPr>
      <w:autoSpaceDE w:val="0"/>
      <w:autoSpaceDN w:val="0"/>
      <w:adjustRightInd w:val="0"/>
      <w:spacing w:after="0" w:line="240" w:lineRule="auto"/>
    </w:pPr>
    <w:rPr>
      <w:rFonts w:ascii="Cambria" w:eastAsia="Calibri" w:hAnsi="Cambria" w:cs="Cambria"/>
      <w:color w:val="000000"/>
      <w:sz w:val="24"/>
      <w:szCs w:val="24"/>
      <w:lang w:val="en-US"/>
    </w:rPr>
  </w:style>
  <w:style w:type="paragraph" w:styleId="Caption">
    <w:name w:val="caption"/>
    <w:basedOn w:val="Normal"/>
    <w:qFormat/>
    <w:rsid w:val="007F1E32"/>
    <w:pPr>
      <w:suppressLineNumbers/>
      <w:suppressAutoHyphens/>
      <w:spacing w:before="120" w:after="120" w:line="240" w:lineRule="auto"/>
    </w:pPr>
    <w:rPr>
      <w:rFonts w:ascii="Times New Roman" w:eastAsia="Times New Roman" w:hAnsi="Times New Roman" w:cs="Times New Roman"/>
      <w:i/>
      <w:iCs/>
      <w:sz w:val="24"/>
      <w:szCs w:val="24"/>
      <w:lang w:val="sr-Cyrl-BA" w:eastAsia="ar-SA"/>
    </w:rPr>
  </w:style>
  <w:style w:type="paragraph" w:styleId="BalloonText">
    <w:name w:val="Balloon Text"/>
    <w:basedOn w:val="Normal"/>
    <w:link w:val="BalloonTextChar"/>
    <w:uiPriority w:val="99"/>
    <w:semiHidden/>
    <w:unhideWhenUsed/>
    <w:rsid w:val="007F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E32"/>
    <w:rPr>
      <w:rFonts w:ascii="Tahoma" w:hAnsi="Tahoma" w:cs="Tahoma"/>
      <w:sz w:val="16"/>
      <w:szCs w:val="16"/>
    </w:rPr>
  </w:style>
  <w:style w:type="paragraph" w:styleId="Header">
    <w:name w:val="header"/>
    <w:basedOn w:val="Normal"/>
    <w:link w:val="HeaderChar"/>
    <w:uiPriority w:val="99"/>
    <w:unhideWhenUsed/>
    <w:rsid w:val="0037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968"/>
  </w:style>
  <w:style w:type="paragraph" w:styleId="Footer">
    <w:name w:val="footer"/>
    <w:basedOn w:val="Normal"/>
    <w:link w:val="FooterChar"/>
    <w:uiPriority w:val="99"/>
    <w:unhideWhenUsed/>
    <w:rsid w:val="0037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3192">
      <w:bodyDiv w:val="1"/>
      <w:marLeft w:val="0"/>
      <w:marRight w:val="0"/>
      <w:marTop w:val="0"/>
      <w:marBottom w:val="0"/>
      <w:divBdr>
        <w:top w:val="none" w:sz="0" w:space="0" w:color="auto"/>
        <w:left w:val="none" w:sz="0" w:space="0" w:color="auto"/>
        <w:bottom w:val="none" w:sz="0" w:space="0" w:color="auto"/>
        <w:right w:val="none" w:sz="0" w:space="0" w:color="auto"/>
      </w:divBdr>
    </w:div>
    <w:div w:id="494145382">
      <w:bodyDiv w:val="1"/>
      <w:marLeft w:val="0"/>
      <w:marRight w:val="0"/>
      <w:marTop w:val="0"/>
      <w:marBottom w:val="0"/>
      <w:divBdr>
        <w:top w:val="none" w:sz="0" w:space="0" w:color="auto"/>
        <w:left w:val="none" w:sz="0" w:space="0" w:color="auto"/>
        <w:bottom w:val="none" w:sz="0" w:space="0" w:color="auto"/>
        <w:right w:val="none" w:sz="0" w:space="0" w:color="auto"/>
      </w:divBdr>
    </w:div>
    <w:div w:id="506292431">
      <w:bodyDiv w:val="1"/>
      <w:marLeft w:val="0"/>
      <w:marRight w:val="0"/>
      <w:marTop w:val="0"/>
      <w:marBottom w:val="0"/>
      <w:divBdr>
        <w:top w:val="none" w:sz="0" w:space="0" w:color="auto"/>
        <w:left w:val="none" w:sz="0" w:space="0" w:color="auto"/>
        <w:bottom w:val="none" w:sz="0" w:space="0" w:color="auto"/>
        <w:right w:val="none" w:sz="0" w:space="0" w:color="auto"/>
      </w:divBdr>
    </w:div>
    <w:div w:id="716078611">
      <w:bodyDiv w:val="1"/>
      <w:marLeft w:val="0"/>
      <w:marRight w:val="0"/>
      <w:marTop w:val="0"/>
      <w:marBottom w:val="0"/>
      <w:divBdr>
        <w:top w:val="none" w:sz="0" w:space="0" w:color="auto"/>
        <w:left w:val="none" w:sz="0" w:space="0" w:color="auto"/>
        <w:bottom w:val="none" w:sz="0" w:space="0" w:color="auto"/>
        <w:right w:val="none" w:sz="0" w:space="0" w:color="auto"/>
      </w:divBdr>
      <w:divsChild>
        <w:div w:id="489947736">
          <w:marLeft w:val="0"/>
          <w:marRight w:val="0"/>
          <w:marTop w:val="0"/>
          <w:marBottom w:val="0"/>
          <w:divBdr>
            <w:top w:val="none" w:sz="0" w:space="0" w:color="auto"/>
            <w:left w:val="none" w:sz="0" w:space="0" w:color="auto"/>
            <w:bottom w:val="none" w:sz="0" w:space="0" w:color="auto"/>
            <w:right w:val="none" w:sz="0" w:space="0" w:color="auto"/>
          </w:divBdr>
        </w:div>
        <w:div w:id="1739548538">
          <w:marLeft w:val="0"/>
          <w:marRight w:val="0"/>
          <w:marTop w:val="0"/>
          <w:marBottom w:val="0"/>
          <w:divBdr>
            <w:top w:val="none" w:sz="0" w:space="0" w:color="auto"/>
            <w:left w:val="none" w:sz="0" w:space="0" w:color="auto"/>
            <w:bottom w:val="none" w:sz="0" w:space="0" w:color="auto"/>
            <w:right w:val="none" w:sz="0" w:space="0" w:color="auto"/>
          </w:divBdr>
        </w:div>
        <w:div w:id="1504472763">
          <w:marLeft w:val="0"/>
          <w:marRight w:val="0"/>
          <w:marTop w:val="0"/>
          <w:marBottom w:val="0"/>
          <w:divBdr>
            <w:top w:val="none" w:sz="0" w:space="0" w:color="auto"/>
            <w:left w:val="none" w:sz="0" w:space="0" w:color="auto"/>
            <w:bottom w:val="none" w:sz="0" w:space="0" w:color="auto"/>
            <w:right w:val="none" w:sz="0" w:space="0" w:color="auto"/>
          </w:divBdr>
        </w:div>
        <w:div w:id="646320313">
          <w:marLeft w:val="0"/>
          <w:marRight w:val="0"/>
          <w:marTop w:val="0"/>
          <w:marBottom w:val="0"/>
          <w:divBdr>
            <w:top w:val="none" w:sz="0" w:space="0" w:color="auto"/>
            <w:left w:val="none" w:sz="0" w:space="0" w:color="auto"/>
            <w:bottom w:val="none" w:sz="0" w:space="0" w:color="auto"/>
            <w:right w:val="none" w:sz="0" w:space="0" w:color="auto"/>
          </w:divBdr>
        </w:div>
        <w:div w:id="688070070">
          <w:marLeft w:val="0"/>
          <w:marRight w:val="0"/>
          <w:marTop w:val="0"/>
          <w:marBottom w:val="0"/>
          <w:divBdr>
            <w:top w:val="none" w:sz="0" w:space="0" w:color="auto"/>
            <w:left w:val="none" w:sz="0" w:space="0" w:color="auto"/>
            <w:bottom w:val="none" w:sz="0" w:space="0" w:color="auto"/>
            <w:right w:val="none" w:sz="0" w:space="0" w:color="auto"/>
          </w:divBdr>
        </w:div>
        <w:div w:id="1321886816">
          <w:marLeft w:val="0"/>
          <w:marRight w:val="0"/>
          <w:marTop w:val="0"/>
          <w:marBottom w:val="0"/>
          <w:divBdr>
            <w:top w:val="none" w:sz="0" w:space="0" w:color="auto"/>
            <w:left w:val="none" w:sz="0" w:space="0" w:color="auto"/>
            <w:bottom w:val="none" w:sz="0" w:space="0" w:color="auto"/>
            <w:right w:val="none" w:sz="0" w:space="0" w:color="auto"/>
          </w:divBdr>
        </w:div>
        <w:div w:id="1324315744">
          <w:marLeft w:val="0"/>
          <w:marRight w:val="0"/>
          <w:marTop w:val="0"/>
          <w:marBottom w:val="0"/>
          <w:divBdr>
            <w:top w:val="none" w:sz="0" w:space="0" w:color="auto"/>
            <w:left w:val="none" w:sz="0" w:space="0" w:color="auto"/>
            <w:bottom w:val="none" w:sz="0" w:space="0" w:color="auto"/>
            <w:right w:val="none" w:sz="0" w:space="0" w:color="auto"/>
          </w:divBdr>
        </w:div>
        <w:div w:id="619530405">
          <w:marLeft w:val="0"/>
          <w:marRight w:val="0"/>
          <w:marTop w:val="0"/>
          <w:marBottom w:val="0"/>
          <w:divBdr>
            <w:top w:val="none" w:sz="0" w:space="0" w:color="auto"/>
            <w:left w:val="none" w:sz="0" w:space="0" w:color="auto"/>
            <w:bottom w:val="none" w:sz="0" w:space="0" w:color="auto"/>
            <w:right w:val="none" w:sz="0" w:space="0" w:color="auto"/>
          </w:divBdr>
        </w:div>
        <w:div w:id="243220436">
          <w:marLeft w:val="0"/>
          <w:marRight w:val="0"/>
          <w:marTop w:val="0"/>
          <w:marBottom w:val="0"/>
          <w:divBdr>
            <w:top w:val="none" w:sz="0" w:space="0" w:color="auto"/>
            <w:left w:val="none" w:sz="0" w:space="0" w:color="auto"/>
            <w:bottom w:val="none" w:sz="0" w:space="0" w:color="auto"/>
            <w:right w:val="none" w:sz="0" w:space="0" w:color="auto"/>
          </w:divBdr>
        </w:div>
        <w:div w:id="1288661894">
          <w:marLeft w:val="0"/>
          <w:marRight w:val="0"/>
          <w:marTop w:val="0"/>
          <w:marBottom w:val="0"/>
          <w:divBdr>
            <w:top w:val="none" w:sz="0" w:space="0" w:color="auto"/>
            <w:left w:val="none" w:sz="0" w:space="0" w:color="auto"/>
            <w:bottom w:val="none" w:sz="0" w:space="0" w:color="auto"/>
            <w:right w:val="none" w:sz="0" w:space="0" w:color="auto"/>
          </w:divBdr>
        </w:div>
      </w:divsChild>
    </w:div>
    <w:div w:id="855118837">
      <w:bodyDiv w:val="1"/>
      <w:marLeft w:val="0"/>
      <w:marRight w:val="0"/>
      <w:marTop w:val="0"/>
      <w:marBottom w:val="0"/>
      <w:divBdr>
        <w:top w:val="none" w:sz="0" w:space="0" w:color="auto"/>
        <w:left w:val="none" w:sz="0" w:space="0" w:color="auto"/>
        <w:bottom w:val="none" w:sz="0" w:space="0" w:color="auto"/>
        <w:right w:val="none" w:sz="0" w:space="0" w:color="auto"/>
      </w:divBdr>
    </w:div>
    <w:div w:id="1141076647">
      <w:bodyDiv w:val="1"/>
      <w:marLeft w:val="0"/>
      <w:marRight w:val="0"/>
      <w:marTop w:val="0"/>
      <w:marBottom w:val="0"/>
      <w:divBdr>
        <w:top w:val="none" w:sz="0" w:space="0" w:color="auto"/>
        <w:left w:val="none" w:sz="0" w:space="0" w:color="auto"/>
        <w:bottom w:val="none" w:sz="0" w:space="0" w:color="auto"/>
        <w:right w:val="none" w:sz="0" w:space="0" w:color="auto"/>
      </w:divBdr>
    </w:div>
    <w:div w:id="1216241572">
      <w:bodyDiv w:val="1"/>
      <w:marLeft w:val="0"/>
      <w:marRight w:val="0"/>
      <w:marTop w:val="0"/>
      <w:marBottom w:val="0"/>
      <w:divBdr>
        <w:top w:val="none" w:sz="0" w:space="0" w:color="auto"/>
        <w:left w:val="none" w:sz="0" w:space="0" w:color="auto"/>
        <w:bottom w:val="none" w:sz="0" w:space="0" w:color="auto"/>
        <w:right w:val="none" w:sz="0" w:space="0" w:color="auto"/>
      </w:divBdr>
    </w:div>
    <w:div w:id="1301301792">
      <w:bodyDiv w:val="1"/>
      <w:marLeft w:val="0"/>
      <w:marRight w:val="0"/>
      <w:marTop w:val="0"/>
      <w:marBottom w:val="0"/>
      <w:divBdr>
        <w:top w:val="none" w:sz="0" w:space="0" w:color="auto"/>
        <w:left w:val="none" w:sz="0" w:space="0" w:color="auto"/>
        <w:bottom w:val="none" w:sz="0" w:space="0" w:color="auto"/>
        <w:right w:val="none" w:sz="0" w:space="0" w:color="auto"/>
      </w:divBdr>
    </w:div>
    <w:div w:id="1307324186">
      <w:bodyDiv w:val="1"/>
      <w:marLeft w:val="0"/>
      <w:marRight w:val="0"/>
      <w:marTop w:val="0"/>
      <w:marBottom w:val="0"/>
      <w:divBdr>
        <w:top w:val="none" w:sz="0" w:space="0" w:color="auto"/>
        <w:left w:val="none" w:sz="0" w:space="0" w:color="auto"/>
        <w:bottom w:val="none" w:sz="0" w:space="0" w:color="auto"/>
        <w:right w:val="none" w:sz="0" w:space="0" w:color="auto"/>
      </w:divBdr>
    </w:div>
    <w:div w:id="1978028693">
      <w:bodyDiv w:val="1"/>
      <w:marLeft w:val="0"/>
      <w:marRight w:val="0"/>
      <w:marTop w:val="0"/>
      <w:marBottom w:val="0"/>
      <w:divBdr>
        <w:top w:val="none" w:sz="0" w:space="0" w:color="auto"/>
        <w:left w:val="none" w:sz="0" w:space="0" w:color="auto"/>
        <w:bottom w:val="none" w:sz="0" w:space="0" w:color="auto"/>
        <w:right w:val="none" w:sz="0" w:space="0" w:color="auto"/>
      </w:divBdr>
    </w:div>
    <w:div w:id="20136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PC272</dc:creator>
  <cp:keywords/>
  <dc:description/>
  <cp:lastModifiedBy>Aleksandar</cp:lastModifiedBy>
  <cp:revision>58</cp:revision>
  <dcterms:created xsi:type="dcterms:W3CDTF">2019-04-15T11:41:00Z</dcterms:created>
  <dcterms:modified xsi:type="dcterms:W3CDTF">2019-04-20T21:39:00Z</dcterms:modified>
</cp:coreProperties>
</file>