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c>
          <w:tcPr>
            <w:tcW w:w="9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5B02" w:rsidRDefault="00015B02">
            <w:pPr>
              <w:snapToGrid w:val="0"/>
              <w:rPr>
                <w:rFonts w:ascii="Arial" w:hAnsi="Arial" w:cs="Arial"/>
              </w:rPr>
            </w:pPr>
          </w:p>
          <w:p w:rsidR="00015B02" w:rsidRDefault="00C951A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3</w:t>
            </w:r>
          </w:p>
        </w:tc>
      </w:tr>
    </w:tbl>
    <w:p w:rsidR="00015B02" w:rsidRDefault="00015B02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 xml:space="preserve">NOME:    </w:t>
            </w:r>
            <w:r>
              <w:rPr>
                <w:rFonts w:ascii="Arial" w:hAnsi="Arial" w:cs="Arial"/>
                <w:lang w:val="pt-PT"/>
              </w:rPr>
              <w:t>Marina Nunes Neves</w:t>
            </w:r>
            <w:r>
              <w:rPr>
                <w:rFonts w:ascii="Arial" w:hAnsi="Arial" w:cs="Arial"/>
              </w:rPr>
              <w:t xml:space="preserve">                                             Nº</w:t>
            </w:r>
            <w:r>
              <w:rPr>
                <w:rFonts w:ascii="Arial" w:hAnsi="Arial" w:cs="Arial"/>
                <w:lang w:val="pt-PT"/>
              </w:rPr>
              <w:t xml:space="preserve"> 17</w:t>
            </w:r>
          </w:p>
        </w:tc>
      </w:tr>
      <w:tr w:rsidR="00015B0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NOME:                                                                                     </w:t>
            </w:r>
            <w:r>
              <w:rPr>
                <w:rFonts w:ascii="Arial" w:hAnsi="Arial" w:cs="Arial"/>
              </w:rPr>
              <w:t xml:space="preserve">     Nº</w:t>
            </w:r>
          </w:p>
        </w:tc>
      </w:tr>
      <w:tr w:rsidR="00015B0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</w:t>
            </w:r>
          </w:p>
        </w:tc>
      </w:tr>
      <w:tr w:rsidR="00015B0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</w:p>
        </w:tc>
      </w:tr>
      <w:tr w:rsidR="00015B0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CURSO</w:t>
            </w:r>
            <w:r>
              <w:rPr>
                <w:rFonts w:ascii="Arial" w:hAnsi="Arial" w:cs="Arial"/>
                <w:lang w:val="pt-PT"/>
              </w:rPr>
              <w:t xml:space="preserve">: Desenvolvimento de SIstemas </w:t>
            </w:r>
          </w:p>
        </w:tc>
      </w:tr>
      <w:tr w:rsidR="00015B02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spacing w:before="120" w:after="120"/>
              <w:rPr>
                <w:rFonts w:ascii="Arial" w:hAnsi="Arial" w:cs="Arial"/>
                <w:lang w:val="pt-PT"/>
              </w:rPr>
            </w:pPr>
            <w:r>
              <w:rPr>
                <w:rFonts w:ascii="Arial" w:hAnsi="Arial" w:cs="Arial"/>
              </w:rPr>
              <w:t>TURMA:</w:t>
            </w:r>
            <w:r>
              <w:rPr>
                <w:rFonts w:ascii="Arial" w:hAnsi="Arial" w:cs="Arial"/>
                <w:lang w:val="pt-PT"/>
              </w:rPr>
              <w:t xml:space="preserve"> 2° J </w:t>
            </w:r>
          </w:p>
        </w:tc>
      </w:tr>
    </w:tbl>
    <w:p w:rsidR="00015B02" w:rsidRDefault="00015B02">
      <w:pPr>
        <w:rPr>
          <w:rFonts w:ascii="Arial" w:hAnsi="Arial" w:cs="Arial"/>
          <w:b/>
        </w:rPr>
      </w:pPr>
    </w:p>
    <w:p w:rsidR="00015B02" w:rsidRDefault="00C951A1">
      <w:pPr>
        <w:rPr>
          <w:rFonts w:ascii="Arial" w:hAnsi="Arial" w:cs="Arial"/>
        </w:rPr>
      </w:pPr>
      <w:r>
        <w:rPr>
          <w:rFonts w:ascii="Arial" w:hAnsi="Arial" w:cs="Arial"/>
          <w:b/>
        </w:rPr>
        <w:t>ALUNO(s) É OBRIGATÓRIO EM ANEXO AO PRÉ-PROJETO, NO MÍNIMO UMA TELA DE INTERFACE (TELA PRINCIPAL) JUNTO AO PROJETO.</w:t>
      </w:r>
    </w:p>
    <w:p w:rsidR="00015B02" w:rsidRDefault="00C951A1">
      <w:r>
        <w:rPr>
          <w:rFonts w:ascii="SimSun" w:eastAsia="SimSun" w:hAnsi="SimSun" w:cs="SimSun"/>
          <w:noProof/>
          <w:sz w:val="24"/>
          <w:szCs w:val="24"/>
          <w:lang w:eastAsia="pt-BR"/>
        </w:rPr>
        <w:drawing>
          <wp:inline distT="0" distB="0" distL="114300" distR="114300">
            <wp:extent cx="5659755" cy="3215640"/>
            <wp:effectExtent l="0" t="0" r="17145" b="3810"/>
            <wp:docPr id="1" name="Imagem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9755" cy="3215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15B02" w:rsidRDefault="00015B02">
      <w:pPr>
        <w:rPr>
          <w:rFonts w:ascii="Arial" w:hAnsi="Arial" w:cs="Arial"/>
          <w:b/>
        </w:rPr>
      </w:pPr>
    </w:p>
    <w:p w:rsidR="00015B02" w:rsidRDefault="00C951A1">
      <w:pPr>
        <w:rPr>
          <w:rFonts w:ascii="Arial" w:hAnsi="Arial" w:cs="Arial"/>
          <w:b/>
        </w:rPr>
      </w:pPr>
      <w:r>
        <w:rPr>
          <w:rFonts w:ascii="Arial" w:hAnsi="Arial" w:cs="Arial"/>
        </w:rPr>
        <w:t>TITULO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Título do projeto:</w:t>
            </w:r>
          </w:p>
        </w:tc>
      </w:tr>
    </w:tbl>
    <w:p w:rsidR="00015B02" w:rsidRDefault="00015B02">
      <w:pPr>
        <w:rPr>
          <w:rFonts w:ascii="Arial" w:hAnsi="Arial" w:cs="Arial"/>
        </w:rPr>
      </w:pPr>
    </w:p>
    <w:p w:rsidR="00015B02" w:rsidRDefault="00C951A1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Pr="002D37D9" w:rsidRDefault="00C951A1" w:rsidP="002D37D9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2D37D9">
              <w:rPr>
                <w:rFonts w:ascii="Arial" w:hAnsi="Arial" w:cs="Arial"/>
              </w:rPr>
              <w:t>A starplay é um e-commerce de eletrônicos, seu objetivo é vender peças e componentes de computadores. Dessa forma, o cliente poderá comprar qualquer peça/componente para o seu computador, e não precisará ir até nós, nós vamos até o cliente, mas o que se</w:t>
            </w:r>
            <w:r w:rsidRPr="002D37D9">
              <w:rPr>
                <w:rFonts w:ascii="Arial" w:hAnsi="Arial" w:cs="Arial"/>
              </w:rPr>
              <w:t>ria o e-commerce?</w:t>
            </w:r>
          </w:p>
          <w:p w:rsidR="00015B02" w:rsidRDefault="00C951A1" w:rsidP="002D37D9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2D37D9">
              <w:rPr>
                <w:rFonts w:ascii="Arial" w:eastAsia="sans-serif" w:hAnsi="Arial" w:cs="Arial"/>
                <w:sz w:val="20"/>
                <w:szCs w:val="20"/>
                <w:lang/>
              </w:rPr>
              <w:t>commerce é uma abreviação de eletronic commerce, traduzindo comércio eletrônico. Ele se fortaleceu com a chegada da internet facilitando assim todo o processo de compra e venda, no inicio apenas pequenos produtos eram comercializados como</w:t>
            </w:r>
            <w:r w:rsidRPr="002D37D9">
              <w:rPr>
                <w:rFonts w:ascii="Arial" w:eastAsia="sans-serif" w:hAnsi="Arial" w:cs="Arial"/>
                <w:sz w:val="20"/>
                <w:szCs w:val="20"/>
                <w:lang/>
              </w:rPr>
              <w:t xml:space="preserve"> cd’s, dvd’s, livros, etc. Nos dias de hoje são comercializados carros, casas, iates, aviões, obras de arte e qualquer outro tipo de produto de luxo. O e-commerce abrange uma gama de diferentes tipos de negócios, desde sites destinados a consumidores, leil</w:t>
            </w:r>
            <w:r w:rsidRPr="002D37D9">
              <w:rPr>
                <w:rFonts w:ascii="Arial" w:eastAsia="sans-serif" w:hAnsi="Arial" w:cs="Arial"/>
                <w:sz w:val="20"/>
                <w:szCs w:val="20"/>
                <w:lang/>
              </w:rPr>
              <w:t>ões, bens e serviços e organizações.O e-commerce faz com que os consumidores façam transações eletronicamente a qualquer momento independente do dia, horário elugar. Sua expansão exponencial acontecea cada dia desde a sua criação e futuramente pode alcança</w:t>
            </w:r>
            <w:r w:rsidRPr="002D37D9">
              <w:rPr>
                <w:rFonts w:ascii="Arial" w:eastAsia="sans-serif" w:hAnsi="Arial" w:cs="Arial"/>
                <w:sz w:val="20"/>
                <w:szCs w:val="20"/>
                <w:lang/>
              </w:rPr>
              <w:t>r e até mesmo ultrapassar a venda convencional.</w:t>
            </w:r>
            <w:r>
              <w:rPr>
                <w:rFonts w:ascii="Arial" w:eastAsia="sans-serif" w:hAnsi="Arial" w:cs="Arial"/>
                <w:sz w:val="20"/>
                <w:szCs w:val="20"/>
                <w:lang w:val="pt-PT"/>
              </w:rPr>
              <w:t xml:space="preserve"> (DE MENDONÇA, 2016.)</w:t>
            </w:r>
          </w:p>
          <w:p w:rsidR="00015B02" w:rsidRPr="002D37D9" w:rsidRDefault="00C951A1" w:rsidP="002D37D9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D37D9">
              <w:rPr>
                <w:rFonts w:ascii="Arial" w:eastAsia="sans-serif" w:hAnsi="Arial" w:cs="Arial"/>
                <w:sz w:val="24"/>
                <w:szCs w:val="24"/>
                <w:lang w:val="pt-PT"/>
              </w:rPr>
              <w:t xml:space="preserve">O comércio de eletrônico possuiu muitas evoluções, em modos de agilidade e reestruturação. O comércio eletrônico surgiu em 1990, a venda direta para o consumidor acabou sendo substituída pelas vendas onlines. </w:t>
            </w:r>
            <w:bookmarkStart w:id="0" w:name="_GoBack"/>
            <w:bookmarkEnd w:id="0"/>
          </w:p>
          <w:p w:rsidR="00015B02" w:rsidRDefault="00015B02">
            <w:pPr>
              <w:rPr>
                <w:rFonts w:ascii="Arial" w:hAnsi="Arial" w:cs="Arial"/>
                <w:lang w:val="pt-PT"/>
              </w:rPr>
            </w:pPr>
          </w:p>
        </w:tc>
      </w:tr>
    </w:tbl>
    <w:p w:rsidR="00015B02" w:rsidRDefault="00C951A1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015B02">
            <w:pPr>
              <w:snapToGrid w:val="0"/>
              <w:rPr>
                <w:rFonts w:ascii="Arial" w:hAnsi="Arial" w:cs="Arial"/>
              </w:rPr>
            </w:pPr>
          </w:p>
          <w:p w:rsidR="00015B02" w:rsidRDefault="00C951A1">
            <w:pPr>
              <w:rPr>
                <w:rFonts w:ascii="Arial" w:hAnsi="Arial" w:cs="Arial"/>
              </w:rPr>
            </w:pPr>
            <w:r w:rsidRPr="002D37D9">
              <w:rPr>
                <w:rFonts w:ascii="Arial" w:hAnsi="Arial" w:cs="Arial"/>
                <w:highlight w:val="yellow"/>
                <w:rPrChange w:id="1" w:author="NOTEBOOK 1" w:date="2023-08-18T17:19:00Z">
                  <w:rPr>
                    <w:rFonts w:ascii="Arial" w:hAnsi="Arial" w:cs="Arial"/>
                  </w:rPr>
                </w:rPrChange>
              </w:rPr>
              <w:t>Descrever os fatos que</w:t>
            </w:r>
            <w:r w:rsidRPr="002D37D9">
              <w:rPr>
                <w:rFonts w:ascii="Arial" w:hAnsi="Arial" w:cs="Arial"/>
                <w:highlight w:val="yellow"/>
                <w:rPrChange w:id="2" w:author="NOTEBOOK 1" w:date="2023-08-18T17:19:00Z">
                  <w:rPr>
                    <w:rFonts w:ascii="Arial" w:hAnsi="Arial" w:cs="Arial"/>
                  </w:rPr>
                </w:rPrChange>
              </w:rPr>
              <w:t xml:space="preserve"> motivaram e os problemas que o mesmo irá sanar com a realização e desenvolvimento do trabalho.</w:t>
            </w:r>
          </w:p>
          <w:p w:rsidR="00015B02" w:rsidRDefault="00015B02">
            <w:pPr>
              <w:rPr>
                <w:rFonts w:ascii="Arial" w:hAnsi="Arial" w:cs="Arial"/>
              </w:rPr>
            </w:pPr>
          </w:p>
          <w:p w:rsidR="00015B02" w:rsidRDefault="00015B02">
            <w:pPr>
              <w:rPr>
                <w:rFonts w:ascii="Arial" w:hAnsi="Arial" w:cs="Arial"/>
              </w:rPr>
            </w:pPr>
          </w:p>
        </w:tc>
      </w:tr>
    </w:tbl>
    <w:p w:rsidR="00015B02" w:rsidRDefault="00015B02">
      <w:pPr>
        <w:rPr>
          <w:rFonts w:ascii="Arial" w:hAnsi="Arial" w:cs="Arial"/>
        </w:rPr>
      </w:pPr>
    </w:p>
    <w:p w:rsidR="00015B02" w:rsidRDefault="00015B02">
      <w:pPr>
        <w:rPr>
          <w:rFonts w:ascii="Arial" w:hAnsi="Arial" w:cs="Arial"/>
        </w:rPr>
      </w:pPr>
    </w:p>
    <w:p w:rsidR="00015B02" w:rsidRDefault="00015B02">
      <w:pPr>
        <w:rPr>
          <w:rFonts w:ascii="Arial" w:hAnsi="Arial" w:cs="Arial"/>
        </w:rPr>
      </w:pPr>
    </w:p>
    <w:p w:rsidR="00015B02" w:rsidRDefault="00C951A1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015B02" w:rsidRDefault="00015B02">
            <w:pPr>
              <w:rPr>
                <w:rFonts w:ascii="Arial" w:hAnsi="Arial" w:cs="Arial"/>
              </w:rPr>
            </w:pPr>
          </w:p>
          <w:p w:rsidR="00015B02" w:rsidRDefault="00015B02">
            <w:pPr>
              <w:rPr>
                <w:rFonts w:ascii="Arial" w:hAnsi="Arial" w:cs="Arial"/>
              </w:rPr>
            </w:pPr>
          </w:p>
        </w:tc>
      </w:tr>
    </w:tbl>
    <w:p w:rsidR="00015B02" w:rsidRDefault="00015B02">
      <w:pPr>
        <w:rPr>
          <w:rFonts w:ascii="Arial" w:hAnsi="Arial" w:cs="Arial"/>
        </w:rPr>
      </w:pPr>
    </w:p>
    <w:p w:rsidR="00015B02" w:rsidRDefault="00C951A1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015B02">
            <w:pPr>
              <w:snapToGrid w:val="0"/>
              <w:rPr>
                <w:rFonts w:ascii="Arial" w:hAnsi="Arial" w:cs="Arial"/>
              </w:rPr>
            </w:pPr>
          </w:p>
          <w:p w:rsidR="00015B02" w:rsidRDefault="00C951A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 xml:space="preserve">Determina o que se </w:t>
            </w:r>
            <w:r>
              <w:rPr>
                <w:rFonts w:ascii="Arial" w:eastAsia="Calibri" w:hAnsi="Arial" w:cs="Arial"/>
                <w:lang w:eastAsia="pt-BR"/>
              </w:rPr>
              <w:t>pretende realizar para obter resposta ao problema proposto, de um ponto de vista. O objetivo geral deve ser amplo e passível de ser desmembrado em objetivos específicos.</w:t>
            </w:r>
          </w:p>
          <w:p w:rsidR="00015B02" w:rsidRDefault="00015B02">
            <w:pPr>
              <w:rPr>
                <w:rFonts w:ascii="Arial" w:hAnsi="Arial" w:cs="Arial"/>
              </w:rPr>
            </w:pPr>
          </w:p>
        </w:tc>
      </w:tr>
    </w:tbl>
    <w:p w:rsidR="00015B02" w:rsidRDefault="00C951A1">
      <w:pPr>
        <w:rPr>
          <w:rFonts w:ascii="Arial" w:hAnsi="Arial" w:cs="Arial"/>
        </w:rPr>
      </w:pP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015B0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  <w:p w:rsidR="00015B02" w:rsidRDefault="00C951A1">
            <w:pPr>
              <w:autoSpaceDE w:val="0"/>
              <w:rPr>
                <w:rFonts w:ascii="Arial" w:hAnsi="Arial" w:cs="Arial"/>
              </w:rPr>
            </w:pPr>
            <w:r>
              <w:rPr>
                <w:rFonts w:ascii="Arial" w:eastAsia="Calibri" w:hAnsi="Arial" w:cs="Arial"/>
                <w:lang w:eastAsia="pt-BR"/>
              </w:rPr>
              <w:t>Derivam do objetivo geral e apresentam as distintas ações que</w:t>
            </w:r>
            <w:r>
              <w:rPr>
                <w:rFonts w:ascii="Arial" w:eastAsia="Calibri" w:hAnsi="Arial" w:cs="Arial"/>
                <w:lang w:eastAsia="pt-BR"/>
              </w:rPr>
              <w:t xml:space="preserve"> devem ser necessariamente desenvolvidas para o atingimento do objetivo geral.</w:t>
            </w:r>
          </w:p>
          <w:p w:rsidR="00015B02" w:rsidRDefault="00015B02">
            <w:pPr>
              <w:autoSpaceDE w:val="0"/>
              <w:rPr>
                <w:rFonts w:ascii="Arial" w:eastAsia="Calibri" w:hAnsi="Arial" w:cs="Arial"/>
                <w:lang w:eastAsia="pt-BR"/>
              </w:rPr>
            </w:pPr>
          </w:p>
        </w:tc>
      </w:tr>
    </w:tbl>
    <w:p w:rsidR="00015B02" w:rsidRDefault="00015B02">
      <w:pPr>
        <w:rPr>
          <w:rFonts w:ascii="Arial" w:hAnsi="Arial" w:cs="Arial"/>
        </w:rPr>
      </w:pPr>
    </w:p>
    <w:p w:rsidR="00015B02" w:rsidRDefault="00015B02">
      <w:pPr>
        <w:spacing w:line="360" w:lineRule="auto"/>
        <w:rPr>
          <w:rFonts w:ascii="Arial" w:hAnsi="Arial" w:cs="Arial"/>
        </w:rPr>
      </w:pPr>
    </w:p>
    <w:p w:rsidR="00015B02" w:rsidRDefault="00C951A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dos métodos e procedimentos que nortearão a busca de informações para responder o problema de pesquisa:</w:t>
            </w:r>
          </w:p>
          <w:p w:rsidR="00015B02" w:rsidRDefault="00C951A1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:rsidR="00015B02" w:rsidRDefault="00C951A1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</w:t>
            </w:r>
            <w:r>
              <w:rPr>
                <w:rFonts w:ascii="Arial" w:hAnsi="Arial" w:cs="Arial"/>
              </w:rPr>
              <w:t xml:space="preserve"> de campo</w:t>
            </w:r>
          </w:p>
          <w:p w:rsidR="00015B02" w:rsidRDefault="00C951A1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:rsidR="00015B02" w:rsidRDefault="00C951A1">
            <w:pPr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:rsidR="00015B02" w:rsidRDefault="00015B02">
      <w:pPr>
        <w:spacing w:line="360" w:lineRule="auto"/>
        <w:rPr>
          <w:rFonts w:ascii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C951A1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ayout w:type="fixed"/>
        <w:tblLook w:val="04A0"/>
      </w:tblPr>
      <w:tblGrid>
        <w:gridCol w:w="9072"/>
      </w:tblGrid>
      <w:tr w:rsidR="00015B02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rPr>
                <w:sz w:val="20"/>
                <w:szCs w:val="20"/>
              </w:rPr>
            </w:pPr>
            <w:r w:rsidRPr="002D37D9">
              <w:rPr>
                <w:rFonts w:ascii="SimSun" w:eastAsia="SimSun" w:hAnsi="SimSun" w:cs="SimSun"/>
                <w:sz w:val="20"/>
                <w:szCs w:val="20"/>
                <w:lang/>
              </w:rPr>
              <w:t xml:space="preserve">DE MENDONÇA, Herbert Garcia. E-commerce. </w:t>
            </w:r>
            <w:r w:rsidRPr="002D37D9">
              <w:rPr>
                <w:rFonts w:ascii="SimSun" w:eastAsia="SimSun" w:hAnsi="SimSun" w:cs="SimSun"/>
                <w:b/>
                <w:bCs/>
                <w:sz w:val="20"/>
                <w:szCs w:val="20"/>
                <w:lang/>
              </w:rPr>
              <w:t>Revista Inovação, Projetos e Tecnologias</w:t>
            </w:r>
            <w:r w:rsidRPr="002D37D9">
              <w:rPr>
                <w:rFonts w:ascii="SimSun" w:eastAsia="SimSun" w:hAnsi="SimSun" w:cs="SimSun"/>
                <w:sz w:val="20"/>
                <w:szCs w:val="20"/>
                <w:lang/>
              </w:rPr>
              <w:t>, v. 4, n. 2, p. 240-251, 2016.</w:t>
            </w:r>
          </w:p>
          <w:p w:rsidR="00015B02" w:rsidRDefault="00015B02">
            <w:pPr>
              <w:rPr>
                <w:rFonts w:ascii="Arial" w:hAnsi="Arial" w:cs="Arial"/>
              </w:rPr>
            </w:pPr>
          </w:p>
        </w:tc>
      </w:tr>
    </w:tbl>
    <w:p w:rsidR="00015B02" w:rsidRDefault="00015B02">
      <w:pPr>
        <w:rPr>
          <w:rFonts w:ascii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015B02">
      <w:pPr>
        <w:rPr>
          <w:rFonts w:ascii="Arial" w:eastAsia="Arial" w:hAnsi="Arial" w:cs="Arial"/>
        </w:rPr>
      </w:pPr>
    </w:p>
    <w:p w:rsidR="00015B02" w:rsidRDefault="00C951A1">
      <w:pPr>
        <w:rPr>
          <w:rFonts w:ascii="Arial" w:hAnsi="Arial" w:cs="Arial"/>
        </w:rPr>
      </w:pPr>
      <w:r>
        <w:rPr>
          <w:rFonts w:ascii="Arial" w:hAnsi="Arial" w:cs="Arial"/>
        </w:rPr>
        <w:t>CRONOGRAMA DE ATIVIDADES</w:t>
      </w:r>
    </w:p>
    <w:p w:rsidR="00015B02" w:rsidRDefault="00C951A1">
      <w:pPr>
        <w:rPr>
          <w:rFonts w:ascii="Arial" w:hAnsi="Arial" w:cs="Arial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760085" cy="5294630"/>
            <wp:effectExtent l="0" t="0" r="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0="urn:schemas-microsoft-com:office:word" xmlns:w14="http://schemas.microsoft.com/office/word/2010/wordml" xmlns:w="http://schemas.openxmlformats.org/wordprocessingml/2006/main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ayout w:type="fixed"/>
        <w:tblLook w:val="04A0"/>
      </w:tblPr>
      <w:tblGrid>
        <w:gridCol w:w="4757"/>
        <w:gridCol w:w="2485"/>
        <w:gridCol w:w="1743"/>
      </w:tblGrid>
      <w:tr w:rsidR="00015B02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Professor(a)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015B02">
        <w:trPr>
          <w:jc w:val="right"/>
        </w:trPr>
        <w:tc>
          <w:tcPr>
            <w:tcW w:w="4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Análise de projetos e sistemas:</w:t>
            </w:r>
          </w:p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:rsidR="00015B02" w:rsidRDefault="00C951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:rsidR="00015B02" w:rsidRDefault="00015B02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5B02" w:rsidRDefault="00C951A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:rsidR="00015B02" w:rsidRDefault="00C951A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Célia</w:t>
            </w:r>
          </w:p>
          <w:p w:rsidR="00015B02" w:rsidRDefault="00C951A1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Reinaldo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5B02" w:rsidRDefault="00015B0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015B02" w:rsidRDefault="00015B0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015B02" w:rsidRDefault="00015B0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015B02" w:rsidRDefault="00015B0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015B02" w:rsidRDefault="00015B02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:rsidR="00015B02" w:rsidRDefault="00015B0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015B02" w:rsidRDefault="00015B02">
      <w:pPr>
        <w:rPr>
          <w:rFonts w:ascii="Arial" w:hAnsi="Arial" w:cs="Arial"/>
          <w:b/>
        </w:rPr>
      </w:pPr>
    </w:p>
    <w:sectPr w:rsidR="00015B02" w:rsidSect="00015B02">
      <w:headerReference w:type="default" r:id="rId10"/>
      <w:footnotePr>
        <w:pos w:val="beneathText"/>
      </w:footnotePr>
      <w:pgSz w:w="11906" w:h="16838"/>
      <w:pgMar w:top="1701" w:right="1134" w:bottom="1134" w:left="1701" w:header="708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951A1" w:rsidRDefault="00C951A1">
      <w:pPr>
        <w:spacing w:line="240" w:lineRule="auto"/>
      </w:pPr>
      <w:r>
        <w:separator/>
      </w:r>
    </w:p>
  </w:endnote>
  <w:endnote w:type="continuationSeparator" w:id="1">
    <w:p w:rsidR="00C951A1" w:rsidRDefault="00C951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eeSans">
    <w:charset w:val="00"/>
    <w:family w:val="auto"/>
    <w:pitch w:val="default"/>
    <w:sig w:usb0="E4839EFF" w:usb1="4600FDFF" w:usb2="000030A0" w:usb3="00000584" w:csb0="600001BF" w:csb1="DFF7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default"/>
    <w:sig w:usb0="E0000AFF" w:usb1="500078FF" w:usb2="00000021" w:usb3="00000000" w:csb0="600001BF" w:csb1="DFF70000"/>
  </w:font>
  <w:font w:name="Noto Sans CJK SC">
    <w:charset w:val="80"/>
    <w:family w:val="swiss"/>
    <w:pitch w:val="default"/>
    <w:sig w:usb0="30000083" w:usb1="2BDF3C10" w:usb2="00000016" w:usb3="00000000" w:csb0="602E0107" w:csb1="00000000"/>
  </w:font>
  <w:font w:name="sans-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951A1" w:rsidRDefault="00C951A1">
      <w:pPr>
        <w:spacing w:after="0"/>
      </w:pPr>
      <w:r>
        <w:separator/>
      </w:r>
    </w:p>
  </w:footnote>
  <w:footnote w:type="continuationSeparator" w:id="1">
    <w:p w:rsidR="00C951A1" w:rsidRDefault="00C951A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1980"/>
      <w:gridCol w:w="5528"/>
      <w:gridCol w:w="1553"/>
    </w:tblGrid>
    <w:tr w:rsidR="00015B02">
      <w:trPr>
        <w:trHeight w:val="1550"/>
      </w:trPr>
      <w:tc>
        <w:tcPr>
          <w:tcW w:w="1980" w:type="dxa"/>
        </w:tcPr>
        <w:p w:rsidR="00015B02" w:rsidRDefault="00C951A1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114935" distR="114935" simplePos="0" relativeHeight="251657216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8255" b="635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CustomData="http://www.wps.cn/officeDocument/2013/wpsCustomData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 l="-37" t="-69" r="-37" b="-6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:rsidR="00015B02" w:rsidRDefault="00015B02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  <w:rPr>
              <w:rFonts w:cs="Arial"/>
              <w:b/>
              <w:color w:val="000000"/>
              <w:w w:val="150"/>
              <w:sz w:val="15"/>
              <w:szCs w:val="15"/>
            </w:rPr>
          </w:pPr>
        </w:p>
        <w:p w:rsidR="00015B02" w:rsidRDefault="00C951A1">
          <w:pPr>
            <w:pStyle w:val="Header"/>
            <w:tabs>
              <w:tab w:val="clear" w:pos="4252"/>
              <w:tab w:val="clear" w:pos="8504"/>
              <w:tab w:val="center" w:pos="3960"/>
            </w:tabs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CENTRO ESTADUAL DE EDUCAÇÃO PROFISSIONAL</w:t>
          </w:r>
        </w:p>
        <w:p w:rsidR="00015B02" w:rsidRDefault="00C951A1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w w:val="150"/>
              <w:sz w:val="15"/>
              <w:szCs w:val="15"/>
            </w:rPr>
            <w:t>PEDRO BOARETTO NETO</w:t>
          </w:r>
        </w:p>
        <w:p w:rsidR="00015B02" w:rsidRDefault="00C951A1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>Res. Nº: 2418/01 – DOE: 26/10/2001 – Res. Rec. Nº: 6061/2011 – DOE: 02/02/2019</w:t>
          </w:r>
        </w:p>
        <w:p w:rsidR="00015B02" w:rsidRDefault="00C951A1">
          <w:pPr>
            <w:pStyle w:val="Header"/>
            <w:spacing w:after="0" w:line="240" w:lineRule="auto"/>
            <w:jc w:val="center"/>
          </w:pPr>
          <w:r>
            <w:rPr>
              <w:rFonts w:cs="Arial"/>
              <w:b/>
              <w:color w:val="000000"/>
              <w:sz w:val="15"/>
              <w:szCs w:val="15"/>
            </w:rPr>
            <w:t xml:space="preserve">Rua Natal, 2.800 </w:t>
          </w:r>
          <w:r>
            <w:rPr>
              <w:rFonts w:cs="Arial"/>
              <w:b/>
              <w:color w:val="000000"/>
              <w:sz w:val="15"/>
              <w:szCs w:val="15"/>
            </w:rPr>
            <w:t>- Jardim Tropical  - (45)3226-2369  -  Cascavel  -PR</w:t>
          </w:r>
        </w:p>
        <w:p w:rsidR="00015B02" w:rsidRDefault="00015B02">
          <w:pPr>
            <w:pStyle w:val="Header"/>
            <w:pBdr>
              <w:top w:val="none" w:sz="0" w:space="0" w:color="000000"/>
              <w:left w:val="none" w:sz="0" w:space="0" w:color="000000"/>
              <w:bottom w:val="single" w:sz="12" w:space="1" w:color="000000"/>
              <w:right w:val="none" w:sz="0" w:space="0" w:color="000000"/>
            </w:pBdr>
            <w:spacing w:after="0" w:line="240" w:lineRule="auto"/>
            <w:jc w:val="center"/>
          </w:pPr>
          <w:hyperlink r:id="rId2" w:history="1">
            <w:r w:rsidR="00C951A1">
              <w:rPr>
                <w:rStyle w:val="Hyperlink"/>
                <w:rFonts w:cs="Arial"/>
                <w:sz w:val="15"/>
                <w:szCs w:val="15"/>
              </w:rPr>
              <w:t>http://www.ceepcascavel.com.br</w:t>
            </w:r>
          </w:hyperlink>
          <w:r w:rsidR="00C951A1">
            <w:rPr>
              <w:rFonts w:cs="Arial"/>
              <w:color w:val="000000"/>
              <w:sz w:val="15"/>
              <w:szCs w:val="15"/>
            </w:rPr>
            <w:t xml:space="preserve">  -  E-mail: </w:t>
          </w:r>
          <w:hyperlink r:id="rId3" w:history="1">
            <w:r w:rsidR="00C951A1">
              <w:rPr>
                <w:rStyle w:val="Hyperlink"/>
                <w:rFonts w:cs="Arial"/>
                <w:sz w:val="15"/>
                <w:szCs w:val="15"/>
              </w:rPr>
              <w:t>ceep@nrecascavel.com</w:t>
            </w:r>
          </w:hyperlink>
        </w:p>
      </w:tc>
      <w:tc>
        <w:tcPr>
          <w:tcW w:w="1553" w:type="dxa"/>
        </w:tcPr>
        <w:p w:rsidR="00015B02" w:rsidRDefault="00015B02">
          <w:pPr>
            <w:pStyle w:val="Header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33" type="#_x0000_t75" style="position:absolute;margin-left:-.15pt;margin-top:11.2pt;width:50.15pt;height:38.2pt;z-index:-251658240;mso-wrap-distance-left:9.05pt;mso-wrap-distance-right:9.05pt;mso-position-horizontal-relative:text;mso-position-vertical-relative:text" wrapcoords="21592 -2 0 0 0 21600 21592 21602 8 21602 21600 21600 21600 0 8 -2 21592 -2" filled="t">
                <v:fill opacity="0" color2="black"/>
                <v:imagedata r:id="rId4" o:title="" croptop="-3f" cropbottom="-3f" cropleft="-3f" cropright="-3f"/>
                <w10:wrap type="tight"/>
              </v:shape>
              <o:OLEObject Type="Embed" ProgID="Word.Picture.8" ShapeID="_x0000_s1033" DrawAspect="Content" ObjectID="_1753884409" r:id="rId5"/>
            </w:pict>
          </w:r>
        </w:p>
      </w:tc>
    </w:tr>
  </w:tbl>
  <w:p w:rsidR="00015B02" w:rsidRDefault="00C951A1">
    <w:pPr>
      <w:pStyle w:val="Header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EEE2C7"/>
    <w:multiLevelType w:val="singleLevel"/>
    <w:tmpl w:val="FFEEE2C7"/>
    <w:lvl w:ilvl="0">
      <w:start w:val="5"/>
      <w:numFmt w:val="upperLetter"/>
      <w:suff w:val="nothing"/>
      <w:lvlText w:val="%1-"/>
      <w:lvlJc w:val="left"/>
      <w:pPr>
        <w:ind w:left="1691" w:firstLine="0"/>
      </w:pPr>
    </w:lvl>
  </w:abstractNum>
  <w:abstractNum w:abstractNumId="1">
    <w:nsid w:val="00000001"/>
    <w:multiLevelType w:val="singleLevel"/>
    <w:tmpl w:val="00000001"/>
    <w:lvl w:ilvl="0">
      <w:start w:val="1"/>
      <w:numFmt w:val="bullet"/>
      <w:lvlText w:val="o"/>
      <w:lvlJc w:val="left"/>
      <w:pPr>
        <w:tabs>
          <w:tab w:val="left" w:pos="0"/>
        </w:tabs>
        <w:ind w:left="720" w:hanging="360"/>
      </w:pPr>
      <w:rPr>
        <w:rFonts w:ascii="Courier New" w:hAnsi="Courier New" w:cs="Courier New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0000"/>
  <w:trackRevisions/>
  <w:defaultTabStop w:val="708"/>
  <w:hyphenationZone w:val="425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3074"/>
    <o:shapelayout v:ext="edit">
      <o:idmap v:ext="edit" data="1"/>
    </o:shapelayout>
  </w:hdrShapeDefaults>
  <w:footnotePr>
    <w:pos w:val="beneathText"/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</w:compat>
  <w:rsids>
    <w:rsidRoot w:val="002B76BF"/>
    <w:rsid w:val="8D93D21E"/>
    <w:rsid w:val="F75FF4A3"/>
    <w:rsid w:val="00015B02"/>
    <w:rsid w:val="000302C5"/>
    <w:rsid w:val="00165CF7"/>
    <w:rsid w:val="002B76BF"/>
    <w:rsid w:val="002D37D9"/>
    <w:rsid w:val="0065083F"/>
    <w:rsid w:val="00812A91"/>
    <w:rsid w:val="00895A11"/>
    <w:rsid w:val="009268D2"/>
    <w:rsid w:val="00936B0F"/>
    <w:rsid w:val="00C951A1"/>
    <w:rsid w:val="16B34FCF"/>
    <w:rsid w:val="3FFF1B34"/>
    <w:rsid w:val="73882392"/>
    <w:rsid w:val="7BFB6B79"/>
    <w:rsid w:val="7FF67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6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uiPriority="1" w:unhideWhenUsed="1"/>
    <w:lsdException w:name="Body Text" w:uiPriority="7" w:qFormat="1"/>
    <w:lsdException w:name="Subtitle" w:qFormat="1"/>
    <w:lsdException w:name="Hyperlink" w:uiPriority="6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uiPriority w:val="7"/>
    <w:qFormat/>
    <w:rsid w:val="00015B02"/>
    <w:pPr>
      <w:suppressAutoHyphens/>
      <w:spacing w:after="160" w:line="259" w:lineRule="auto"/>
    </w:pPr>
    <w:rPr>
      <w:rFonts w:ascii="Calibri" w:eastAsia="Times New Roman" w:hAnsi="Calibri" w:cs="Calibri"/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qFormat/>
    <w:rsid w:val="00015B02"/>
    <w:pPr>
      <w:spacing w:after="140" w:line="288" w:lineRule="auto"/>
    </w:pPr>
  </w:style>
  <w:style w:type="paragraph" w:styleId="Caption">
    <w:name w:val="caption"/>
    <w:basedOn w:val="Normal"/>
    <w:next w:val="Normal"/>
    <w:uiPriority w:val="6"/>
    <w:qFormat/>
    <w:rsid w:val="00015B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Footer">
    <w:name w:val="footer"/>
    <w:basedOn w:val="Normal"/>
    <w:uiPriority w:val="6"/>
    <w:qFormat/>
    <w:rsid w:val="00015B02"/>
    <w:pPr>
      <w:tabs>
        <w:tab w:val="center" w:pos="4252"/>
        <w:tab w:val="right" w:pos="8504"/>
      </w:tabs>
    </w:pPr>
    <w:rPr>
      <w:rFonts w:cs="Times New Roman"/>
    </w:rPr>
  </w:style>
  <w:style w:type="paragraph" w:styleId="Header">
    <w:name w:val="header"/>
    <w:basedOn w:val="Normal"/>
    <w:uiPriority w:val="6"/>
    <w:qFormat/>
    <w:rsid w:val="00015B02"/>
    <w:pPr>
      <w:tabs>
        <w:tab w:val="center" w:pos="4252"/>
        <w:tab w:val="right" w:pos="8504"/>
      </w:tabs>
    </w:pPr>
    <w:rPr>
      <w:rFonts w:cs="Times New Roman"/>
    </w:rPr>
  </w:style>
  <w:style w:type="character" w:styleId="Hyperlink">
    <w:name w:val="Hyperlink"/>
    <w:uiPriority w:val="6"/>
    <w:qFormat/>
    <w:rsid w:val="00015B02"/>
    <w:rPr>
      <w:color w:val="0000FF"/>
      <w:u w:val="single"/>
    </w:rPr>
  </w:style>
  <w:style w:type="paragraph" w:styleId="List">
    <w:name w:val="List"/>
    <w:basedOn w:val="BodyText"/>
    <w:uiPriority w:val="7"/>
    <w:qFormat/>
    <w:rsid w:val="00015B02"/>
    <w:rPr>
      <w:rFonts w:cs="FreeSans"/>
    </w:rPr>
  </w:style>
  <w:style w:type="table" w:styleId="TableGrid">
    <w:name w:val="Table Grid"/>
    <w:basedOn w:val="TableNormal"/>
    <w:rsid w:val="00015B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Recuodecorpodetexto3Char">
    <w:name w:val="Recuo de corpo de texto 3 Char"/>
    <w:uiPriority w:val="6"/>
    <w:qFormat/>
    <w:rsid w:val="00015B02"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sid w:val="00015B02"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sid w:val="00015B02"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sid w:val="00015B02"/>
    <w:rPr>
      <w:rFonts w:ascii="Wingdings" w:hAnsi="Wingdings" w:cs="Wingdings" w:hint="default"/>
    </w:rPr>
  </w:style>
  <w:style w:type="character" w:customStyle="1" w:styleId="RodapChar">
    <w:name w:val="Rodapé Char"/>
    <w:uiPriority w:val="6"/>
    <w:qFormat/>
    <w:rsid w:val="00015B02"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sid w:val="00015B02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qFormat/>
    <w:rsid w:val="00015B02"/>
    <w:rPr>
      <w:rFonts w:ascii="Symbol" w:hAnsi="Symbol" w:cs="Symbol" w:hint="default"/>
    </w:rPr>
  </w:style>
  <w:style w:type="character" w:customStyle="1" w:styleId="WW8Num2z0">
    <w:name w:val="WW8Num2z0"/>
    <w:uiPriority w:val="3"/>
    <w:qFormat/>
    <w:rsid w:val="00015B02"/>
    <w:rPr>
      <w:rFonts w:hint="default"/>
    </w:rPr>
  </w:style>
  <w:style w:type="character" w:customStyle="1" w:styleId="Fontepargpadro1">
    <w:name w:val="Fonte parág. padrão1"/>
    <w:uiPriority w:val="6"/>
    <w:qFormat/>
    <w:rsid w:val="00015B02"/>
  </w:style>
  <w:style w:type="paragraph" w:customStyle="1" w:styleId="Ttulo1">
    <w:name w:val="Título1"/>
    <w:basedOn w:val="Normal"/>
    <w:next w:val="BodyText"/>
    <w:uiPriority w:val="7"/>
    <w:qFormat/>
    <w:rsid w:val="00015B02"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rsid w:val="00015B02"/>
    <w:pPr>
      <w:suppressLineNumbers/>
    </w:pPr>
  </w:style>
  <w:style w:type="paragraph" w:customStyle="1" w:styleId="ndice">
    <w:name w:val="Índice"/>
    <w:basedOn w:val="Normal"/>
    <w:uiPriority w:val="6"/>
    <w:qFormat/>
    <w:rsid w:val="00015B02"/>
    <w:pPr>
      <w:suppressLineNumbers/>
    </w:pPr>
    <w:rPr>
      <w:rFonts w:cs="FreeSans"/>
    </w:rPr>
  </w:style>
  <w:style w:type="paragraph" w:customStyle="1" w:styleId="Ttulodetabela">
    <w:name w:val="Título de tabela"/>
    <w:basedOn w:val="Contedodatabela"/>
    <w:uiPriority w:val="7"/>
    <w:qFormat/>
    <w:rsid w:val="00015B02"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rsid w:val="00015B02"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sid w:val="00015B02"/>
    <w:rPr>
      <w:rFonts w:ascii="Tahoma" w:hAnsi="Tahoma" w:cs="Times New Roman"/>
      <w:sz w:val="16"/>
      <w:szCs w:val="16"/>
    </w:rPr>
  </w:style>
  <w:style w:type="paragraph" w:styleId="BalloonText">
    <w:name w:val="Balloon Text"/>
    <w:basedOn w:val="Normal"/>
    <w:link w:val="BalloonTextChar"/>
    <w:rsid w:val="002D37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7D9"/>
    <w:rPr>
      <w:rFonts w:ascii="Tahoma" w:eastAsia="Times New Roman" w:hAnsi="Tahoma" w:cs="Tahoma"/>
      <w:sz w:val="16"/>
      <w:szCs w:val="16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ceep@nrecascavel.com" TargetMode="External"/><Relationship Id="rId2" Type="http://schemas.openxmlformats.org/officeDocument/2006/relationships/hyperlink" Target="http://www.ceepcascavel.com.br/" TargetMode="External"/><Relationship Id="rId1" Type="http://schemas.openxmlformats.org/officeDocument/2006/relationships/image" Target="media/image3.png"/><Relationship Id="rId5" Type="http://schemas.openxmlformats.org/officeDocument/2006/relationships/oleObject" Target="embeddings/oleObject1.bin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460</Words>
  <Characters>2488</Characters>
  <Application>Microsoft Office Word</Application>
  <DocSecurity>0</DocSecurity>
  <Lines>20</Lines>
  <Paragraphs>5</Paragraphs>
  <ScaleCrop>false</ScaleCrop>
  <Company>Grizli777</Company>
  <LinksUpToDate>false</LinksUpToDate>
  <CharactersWithSpaces>2943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740.ch sg2</dc:creator>
  <cp:lastModifiedBy>NOTEBOOK 1</cp:lastModifiedBy>
  <cp:revision>2</cp:revision>
  <cp:lastPrinted>2013-03-13T13:42:00Z</cp:lastPrinted>
  <dcterms:created xsi:type="dcterms:W3CDTF">2023-08-18T20:20:00Z</dcterms:created>
  <dcterms:modified xsi:type="dcterms:W3CDTF">2023-08-18T20:20:00Z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