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73ABD704" w14:textId="77777777" w:rsidTr="00812A91"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6751E" w14:textId="77777777" w:rsidR="0065083F" w:rsidRDefault="0065083F">
            <w:pPr>
              <w:snapToGrid w:val="0"/>
              <w:rPr>
                <w:rFonts w:ascii="Arial" w:hAnsi="Arial" w:cs="Arial"/>
              </w:rPr>
            </w:pPr>
          </w:p>
          <w:p w14:paraId="006D142E" w14:textId="771C8AC3" w:rsidR="0065083F" w:rsidRDefault="00000000" w:rsidP="00895A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 w:rsidR="00812A91"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22649809" w14:textId="77777777" w:rsidR="0065083F" w:rsidRDefault="0065083F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649F681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639AB" w14:textId="77777777" w:rsidR="00BA3985" w:rsidRDefault="00000000" w:rsidP="00BA3985">
            <w:pPr>
              <w:jc w:val="both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 xml:space="preserve">NOME: </w:t>
            </w:r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Ana Caroline </w:t>
            </w:r>
            <w:proofErr w:type="spellStart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>Steinbach</w:t>
            </w:r>
            <w:proofErr w:type="spellEnd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 de Lima, Ana </w:t>
            </w:r>
            <w:proofErr w:type="spellStart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>Cristie</w:t>
            </w:r>
            <w:proofErr w:type="spellEnd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>Staricoff</w:t>
            </w:r>
            <w:proofErr w:type="spellEnd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 Gonçalves, </w:t>
            </w:r>
            <w:proofErr w:type="spellStart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>Anny</w:t>
            </w:r>
            <w:proofErr w:type="spellEnd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 Caroline Machado, Erick Henrique Pereira, Everton Gabriel </w:t>
            </w:r>
            <w:proofErr w:type="spellStart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>Käfer</w:t>
            </w:r>
            <w:proofErr w:type="spellEnd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, Giovanna Gabrieli Tenorio Da Silva, Gustavo </w:t>
            </w:r>
            <w:proofErr w:type="spellStart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>Dallabrida</w:t>
            </w:r>
            <w:proofErr w:type="spellEnd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>Stahnke</w:t>
            </w:r>
            <w:proofErr w:type="spellEnd"/>
            <w:r w:rsidR="00BA3985">
              <w:rPr>
                <w:rFonts w:ascii="Arial" w:eastAsia="Arial" w:hAnsi="Arial" w:cs="Arial"/>
                <w:color w:val="000000"/>
                <w:sz w:val="28"/>
                <w:szCs w:val="28"/>
              </w:rPr>
              <w:t>, Vitor Gabriel dos Santos Fernandes e Vinicius Eduardo de Oliveira Alves.</w:t>
            </w:r>
          </w:p>
          <w:p w14:paraId="08295FB9" w14:textId="2D6F2DB0" w:rsidR="0065083F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                                                                      Nº</w:t>
            </w:r>
          </w:p>
        </w:tc>
      </w:tr>
      <w:tr w:rsidR="00165CF7" w14:paraId="338F7F8A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1EF8B" w14:textId="47C06D6A" w:rsidR="00165CF7" w:rsidRDefault="00165CF7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                                                                                          Nº</w:t>
            </w:r>
          </w:p>
        </w:tc>
      </w:tr>
      <w:tr w:rsidR="0065083F" w14:paraId="7D6E9453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2727A" w14:textId="45271D62" w:rsidR="0065083F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</w:t>
            </w:r>
            <w:r w:rsidR="00165CF7">
              <w:rPr>
                <w:rFonts w:ascii="Arial" w:hAnsi="Arial" w:cs="Arial"/>
              </w:rPr>
              <w:t xml:space="preserve"> (S)</w:t>
            </w:r>
          </w:p>
        </w:tc>
      </w:tr>
      <w:tr w:rsidR="0065083F" w14:paraId="42ACF439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D2479" w14:textId="089F0050" w:rsidR="0065083F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  <w:r w:rsidR="00165CF7">
              <w:rPr>
                <w:rFonts w:ascii="Arial" w:hAnsi="Arial" w:cs="Arial"/>
              </w:rPr>
              <w:t xml:space="preserve"> </w:t>
            </w:r>
          </w:p>
        </w:tc>
      </w:tr>
      <w:tr w:rsidR="0065083F" w14:paraId="345B584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0661" w14:textId="77777777" w:rsidR="0065083F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CURSO </w:t>
            </w:r>
          </w:p>
        </w:tc>
      </w:tr>
      <w:tr w:rsidR="0065083F" w14:paraId="2943BED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69FF8" w14:textId="77777777" w:rsidR="0065083F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</w:t>
            </w:r>
          </w:p>
        </w:tc>
      </w:tr>
    </w:tbl>
    <w:p w14:paraId="26FD1E77" w14:textId="77777777" w:rsidR="0065083F" w:rsidRDefault="0065083F">
      <w:pPr>
        <w:rPr>
          <w:rFonts w:ascii="Arial" w:hAnsi="Arial" w:cs="Arial"/>
          <w:b/>
        </w:rPr>
      </w:pPr>
    </w:p>
    <w:p w14:paraId="57868555" w14:textId="77777777" w:rsidR="0065083F" w:rsidRDefault="0000000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ALUNO(s) É OBRIGATÓRIO EM ANEXO AO PRÉ-PROJETO, NO MÍNIMO UMA TELA DE INTERFACE (TELA PRINCIPAL) JUNTO AO PROJETO.</w:t>
      </w:r>
    </w:p>
    <w:p w14:paraId="3118FE00" w14:textId="0FE344E9" w:rsidR="00BA3985" w:rsidRDefault="00BA3985">
      <w:pPr>
        <w:rPr>
          <w:rFonts w:ascii="Arial" w:hAnsi="Arial" w:cs="Arial"/>
          <w:b/>
        </w:rPr>
      </w:pPr>
      <w:r w:rsidRPr="00BA3985">
        <w:rPr>
          <w:rFonts w:ascii="Arial" w:hAnsi="Arial" w:cs="Arial"/>
          <w:b/>
        </w:rPr>
        <w:drawing>
          <wp:inline distT="0" distB="0" distL="0" distR="0" wp14:anchorId="1CD75532" wp14:editId="10FAB939">
            <wp:extent cx="5760085" cy="3609975"/>
            <wp:effectExtent l="0" t="0" r="0" b="9525"/>
            <wp:docPr id="14356" name="Picture 38">
              <a:extLst xmlns:a="http://schemas.openxmlformats.org/drawingml/2006/main">
                <a:ext uri="{FF2B5EF4-FFF2-40B4-BE49-F238E27FC236}">
                  <a16:creationId xmlns:a16="http://schemas.microsoft.com/office/drawing/2014/main" id="{1AFFFA9E-2317-88E5-3D0D-531FC22A6E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" name="Picture 38">
                      <a:extLst>
                        <a:ext uri="{FF2B5EF4-FFF2-40B4-BE49-F238E27FC236}">
                          <a16:creationId xmlns:a16="http://schemas.microsoft.com/office/drawing/2014/main" id="{1AFFFA9E-2317-88E5-3D0D-531FC22A6EB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904F9" w14:textId="77777777" w:rsidR="0065083F" w:rsidRDefault="00000000">
      <w:pPr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>TITULO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67D94E8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06A5F" w14:textId="5320F2DE" w:rsidR="0065083F" w:rsidRDefault="00812A9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</w:t>
            </w:r>
            <w:r w:rsidR="00165CF7">
              <w:rPr>
                <w:rFonts w:ascii="Arial" w:hAnsi="Arial" w:cs="Arial"/>
              </w:rPr>
              <w:t>:</w:t>
            </w:r>
            <w:r w:rsidR="00BA3985">
              <w:rPr>
                <w:rFonts w:ascii="Arial" w:hAnsi="Arial" w:cs="Arial"/>
              </w:rPr>
              <w:t xml:space="preserve"> FLORA CELESTE</w:t>
            </w:r>
          </w:p>
        </w:tc>
      </w:tr>
    </w:tbl>
    <w:p w14:paraId="3AC64C51" w14:textId="77777777" w:rsidR="0065083F" w:rsidRDefault="0065083F">
      <w:pPr>
        <w:rPr>
          <w:rFonts w:ascii="Arial" w:hAnsi="Arial" w:cs="Arial"/>
        </w:rPr>
      </w:pPr>
    </w:p>
    <w:p w14:paraId="646A9691" w14:textId="77777777" w:rsidR="0065083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05012A2" w14:textId="77777777" w:rsidTr="000302C5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7C328" w14:textId="77777777" w:rsidR="00BA3985" w:rsidRDefault="00BA3985" w:rsidP="00BA3985">
            <w:pPr>
              <w:spacing w:after="0" w:line="276" w:lineRule="auto"/>
              <w:rPr>
                <w:rFonts w:ascii="Arial" w:eastAsia="Arial" w:hAnsi="Arial" w:cs="Arial"/>
                <w:b/>
                <w:sz w:val="30"/>
                <w:szCs w:val="30"/>
              </w:rPr>
            </w:pPr>
            <w:r>
              <w:rPr>
                <w:rFonts w:ascii="Arial" w:eastAsia="Arial" w:hAnsi="Arial" w:cs="Arial"/>
                <w:b/>
                <w:sz w:val="30"/>
                <w:szCs w:val="30"/>
              </w:rPr>
              <w:t>1</w:t>
            </w:r>
            <w:r>
              <w:rPr>
                <w:rFonts w:ascii="Arial" w:eastAsia="Arial" w:hAnsi="Arial" w:cs="Arial"/>
                <w:b/>
                <w:sz w:val="30"/>
                <w:szCs w:val="30"/>
              </w:rPr>
              <w:tab/>
            </w:r>
            <w:r>
              <w:rPr>
                <w:rFonts w:ascii="Arial" w:eastAsia="Arial" w:hAnsi="Arial" w:cs="Arial"/>
                <w:b/>
                <w:sz w:val="30"/>
                <w:szCs w:val="30"/>
              </w:rPr>
              <w:tab/>
              <w:t>Descrição geral do sistema</w:t>
            </w:r>
          </w:p>
          <w:p w14:paraId="79A69D29" w14:textId="77777777" w:rsidR="00BA3985" w:rsidRDefault="00BA3985" w:rsidP="00BA3985">
            <w:pPr>
              <w:spacing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1E574C6C" w14:textId="77777777" w:rsidR="00BA3985" w:rsidRDefault="00BA3985" w:rsidP="00BA398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sistema desenvolvido, direcionado para dispositivos desktop, conta com um e-commerce de serviços de jardinagem e venda de plantas decorativas em geral, com acesso à web de todos dispositivos desktop e mobile através da conexão com a internet.</w:t>
            </w:r>
          </w:p>
          <w:p w14:paraId="4D509F0E" w14:textId="128F4BB0" w:rsidR="00BA3985" w:rsidRDefault="00BA3985" w:rsidP="00BA3985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30"/>
                <w:szCs w:val="30"/>
              </w:rPr>
              <w:t>1.1</w:t>
            </w:r>
            <w:r>
              <w:rPr>
                <w:rFonts w:ascii="Arial" w:eastAsia="Arial" w:hAnsi="Arial" w:cs="Arial"/>
                <w:b/>
                <w:sz w:val="30"/>
                <w:szCs w:val="30"/>
              </w:rPr>
              <w:tab/>
            </w:r>
            <w:r>
              <w:rPr>
                <w:rFonts w:ascii="Arial" w:eastAsia="Arial" w:hAnsi="Arial" w:cs="Arial"/>
                <w:b/>
                <w:sz w:val="30"/>
                <w:szCs w:val="30"/>
              </w:rPr>
              <w:tab/>
              <w:t>Descrição do sistema</w:t>
            </w:r>
          </w:p>
          <w:p w14:paraId="0148A1A3" w14:textId="069E45B4" w:rsidR="00BA3985" w:rsidRDefault="00BA3985" w:rsidP="00BA398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sistema a ser desenvolvido busca sanar problemas na área da jardinagem em sua demanda crescente, diretamente redirecionado a plantas botânicas e serviços. Vem-se observado que as pessoas procuram cada vez mais produtos nesta área, e o urbanismo é integrado nesta demanda. De acordo com pesquisa feita pelo site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Experian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(2013)</w:t>
            </w:r>
            <w:r>
              <w:rPr>
                <w:rFonts w:ascii="Arial" w:eastAsia="Arial" w:hAnsi="Arial" w:cs="Arial"/>
                <w:sz w:val="24"/>
                <w:szCs w:val="24"/>
              </w:rPr>
              <w:t>;</w:t>
            </w:r>
          </w:p>
          <w:p w14:paraId="5A6D9E24" w14:textId="5CB683B0" w:rsidR="00BA3985" w:rsidRDefault="00BA3985" w:rsidP="00BA3985">
            <w:pPr>
              <w:ind w:left="21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e-commerce é uma nova ferramenta que contribui para que as empresas possam acompanhar mais detalhadamente as tendências de preferências dos consumidores no mercado eletrônico brasileiro. (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EXPERIAN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, 2013)</w:t>
            </w:r>
          </w:p>
          <w:p w14:paraId="3A58A033" w14:textId="77777777" w:rsidR="00BA3985" w:rsidRDefault="00BA3985" w:rsidP="00BA398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 construção de prédios e a grande moradia que a oferecem geram uma boa parte da influência na botânica, a falta de um ar mais humanizado e natural em um pequeno espaço é perceptível, afetando indiretamente o mercado de venda e compras online deste ramo, um dos principais produtos que afeta essa falta são as hortaliças, a alimentação saudável é essencial e o consumo apenas expande pela busca de pequenas ervas, legumes e frutos sadios e frescos para o plantio, e o nosso empenho é estar realizando serviços e venda de qualidade através de um website. A busca por plantas botânicas e hortaliças é crescente a cada dia que passa, principalmente no processo de urbanização das cidades, e a compra online destes insumos é limitada. Através de um e-commerce será possível a compra de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produtos de jardinagem e serviços, direcionado a pessoas físicas a trabalho como revenda e que buscam serviços e produtos para si mesmo.     </w:t>
            </w:r>
          </w:p>
          <w:p w14:paraId="750690A7" w14:textId="77777777" w:rsidR="00BA3985" w:rsidRDefault="00BA3985" w:rsidP="00BA398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Sustentabilidade também contribui na discussão do tema, dentre as empresas neste ramo desta pesquisa fica uma dúvida: A busca incessante pelo lucro ultrapassa a moral e a ética da sustentabilidade de nossa natureza? Esta pergunta pode ser difícil de se responder, principalmente pela dificuldade de encontrar certas informações. Nosso intuito é buscar pela transparência desses dados ao mesmo tempo oferecer um serviço de qualidade aos nossos clientes. A ideia do Flora Celeste é rebater essas situações através de um sistema-produto-serviço sustentável.    </w:t>
            </w:r>
          </w:p>
          <w:p w14:paraId="17E8457D" w14:textId="21245F5E" w:rsidR="00BA3985" w:rsidRDefault="00BA3985" w:rsidP="00BA3985">
            <w:pPr>
              <w:ind w:left="21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Atualmente o conceito de PSS pode ser definido como um sistema de inovação que transfere o foco da aquisição de produtos para a utilização de produtos e serviços combinados em um sistema.  (</w:t>
            </w:r>
            <w:r w:rsidR="001438C7">
              <w:rPr>
                <w:rFonts w:ascii="Arial" w:eastAsia="Arial" w:hAnsi="Arial" w:cs="Arial"/>
                <w:sz w:val="24"/>
                <w:szCs w:val="24"/>
              </w:rPr>
              <w:t>SOUZA</w:t>
            </w:r>
            <w:r>
              <w:rPr>
                <w:rFonts w:ascii="Arial" w:eastAsia="Arial" w:hAnsi="Arial" w:cs="Arial"/>
                <w:sz w:val="24"/>
                <w:szCs w:val="24"/>
              </w:rPr>
              <w:t>, 2021)</w:t>
            </w:r>
          </w:p>
          <w:p w14:paraId="0C833334" w14:textId="672F0072" w:rsidR="0065083F" w:rsidRDefault="00BA3985" w:rsidP="00BA398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Dentre as páginas desenvolvidas no projeto estão: login, cadastro, sobre nós, home, pesquisa, serviços, ferramentas, plantas, decorações e carrinho de compras. A página inicial conta com abas de nossos serviços juntamente com sistemas de pesquisa 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slider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carrossel</w:t>
            </w:r>
            <w:r>
              <w:rPr>
                <w:rFonts w:ascii="Arial" w:eastAsia="Arial" w:hAnsi="Arial" w:cs="Arial"/>
                <w:sz w:val="24"/>
                <w:szCs w:val="24"/>
              </w:rPr>
              <w:t>, design feito justamente com cores frias que passam a sensação de tranquilidade ao usuário e imagens dedicadas ao tema. A venda dos produtos se encontra em plantas, decoração e ferramentas com telas interativas e de seleção da compra, como preço, tamanho, direcionados a tela de carrinho onde é realizada a finalização do pagamento e entrega. Por fim, a aba de serviços conta conforme a especificidade do serviço, dentre elas, manutenção de jardins, jardinagem decorativa e decoração de eventos, onde é realizado o cadastro e agendamento de nosso trabalho.</w:t>
            </w:r>
          </w:p>
        </w:tc>
      </w:tr>
    </w:tbl>
    <w:p w14:paraId="3AE781EE" w14:textId="77777777" w:rsidR="0065083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HIPÓTESE / SOLUÇÃO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32EC9D7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63183" w14:textId="77777777" w:rsidR="00BA3985" w:rsidRDefault="00BA3985" w:rsidP="00BA398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 principal problemática achada neste ramo de plantas e hortaliças é a fragilidade das mesmas, a escassez de água, nutrientes e até mesmo a temperatura, afetando radicalmente o cuidado que o cliente deve ter. </w:t>
            </w:r>
          </w:p>
          <w:p w14:paraId="15665EB0" w14:textId="0CA9BFC8" w:rsidR="00BA3985" w:rsidRDefault="00BA3985" w:rsidP="00BA398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 procura por uma vida mais saudável, além de um ar mais natural é uma das várias exigências que a maioria dos consumidores procuram, além do estresse diário que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a pessoa possa vir a enfrentar resultantes dos problemas em sua volta, como os barulhos urbanos de carros, ar </w:t>
            </w:r>
            <w:r>
              <w:rPr>
                <w:rFonts w:ascii="Arial" w:eastAsia="Arial" w:hAnsi="Arial" w:cs="Arial"/>
                <w:sz w:val="24"/>
                <w:szCs w:val="24"/>
              </w:rPr>
              <w:t>desagradável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etc. Dentre os problemas norteadores a constante má alimentação também é inserida, assim como, pouco tempo, preço, são derivados desses problemas direcionando-os ao estresse cumulativo e a má alimentação.</w:t>
            </w:r>
          </w:p>
          <w:p w14:paraId="1DFA3778" w14:textId="1E687600" w:rsidR="0065083F" w:rsidRDefault="00BA3985" w:rsidP="00BA3985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Sustentabilidade é o foco principal para o desenvolvimento deste website, a busca por lucro deve ser balanceada, o que geralmente não é isso que acontece, a retirada de plantas de seu hábitat e a destruição/poluição dos mesmos interfere diretamente na vida da população, pela busca contínua de lucratividade extrema das lojas, indiretamente sendo online ou física. Para isso a ajuda deve ser de grande importância sendo dos dois lados, dos clientes e das lojas, com pequenas ações sustentáveis, como a reciclagem, reutilização de folhas e restos de comidas para a adubação dos brotos, desses vários atos que ajudam pouco a pouco o progresso sensato.</w:t>
            </w:r>
          </w:p>
        </w:tc>
      </w:tr>
    </w:tbl>
    <w:p w14:paraId="55020F60" w14:textId="6D343354" w:rsidR="0065083F" w:rsidRDefault="0065083F">
      <w:pPr>
        <w:rPr>
          <w:rFonts w:ascii="Arial" w:hAnsi="Arial" w:cs="Arial"/>
        </w:rPr>
      </w:pPr>
    </w:p>
    <w:p w14:paraId="59D39068" w14:textId="77777777" w:rsidR="0065083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2BC8D4D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78985" w14:textId="4AB678F5" w:rsidR="004D2DE6" w:rsidRDefault="004D2DE6" w:rsidP="004D2DE6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 tendência por plantas decorativas a cada dia aumenta mais, tanto domésticas quanto em larga escala como reformas urbanas complementando uma natureza limpa e renovável, na busca de uma melhor qualidade de vida dentro de uma área urbanizada.</w:t>
            </w:r>
          </w:p>
          <w:p w14:paraId="7D4361B2" w14:textId="52BE8336" w:rsidR="004D2DE6" w:rsidRDefault="004D2DE6" w:rsidP="004D2DE6">
            <w:pPr>
              <w:ind w:left="708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Identificando tendências, no ano de 2020, o termo ‘’ kit de jardinagem’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’aumentou em 180% no período de 12 de março a 12 de junho. A vontade das pessoas em ter uma </w:t>
            </w:r>
            <w:r>
              <w:rPr>
                <w:rFonts w:ascii="Arial" w:eastAsia="Arial" w:hAnsi="Arial" w:cs="Arial"/>
              </w:rPr>
              <w:t>horta própria movimentou</w:t>
            </w:r>
            <w:r>
              <w:rPr>
                <w:rFonts w:ascii="Arial" w:eastAsia="Arial" w:hAnsi="Arial" w:cs="Arial"/>
              </w:rPr>
              <w:t xml:space="preserve"> a rotina de pesquisadores da Empresa Brasileira de Pesquisa Agropecuária (Embrapa) nos últimos meses. (</w:t>
            </w:r>
            <w:r w:rsidR="001438C7">
              <w:rPr>
                <w:rFonts w:ascii="Arial" w:eastAsia="Arial" w:hAnsi="Arial" w:cs="Arial"/>
              </w:rPr>
              <w:t>SOUZA</w:t>
            </w:r>
            <w:r>
              <w:rPr>
                <w:rFonts w:ascii="Arial" w:eastAsia="Arial" w:hAnsi="Arial" w:cs="Arial"/>
              </w:rPr>
              <w:t>, 2021)</w:t>
            </w:r>
          </w:p>
          <w:p w14:paraId="1D07D437" w14:textId="76A228FD" w:rsidR="004D2DE6" w:rsidRDefault="004D2DE6" w:rsidP="004D2DE6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 solução adotada para a maioria dos problemas encontrados foi a criação de uma promoção de produtos em nosso website, através da compra de produtos selecionados é ofertado um ebook gratuito na compra. Com temas diversificados os ebooks possuem diversas informações importantes para os devidos cuidados com as plantas e hortaliças, assim como ebooks para o desenvolvimento do desestresse através da botânica e atividades que possam vir a ajudar tanto no psicológico quanto até mesmo fisicamente no consumo saudável de hortaliças.</w:t>
            </w:r>
          </w:p>
          <w:p w14:paraId="3A603361" w14:textId="77777777" w:rsidR="0065083F" w:rsidRDefault="004D2DE6" w:rsidP="004D2DE6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Em relação a sustentabilidade a empresa vem adotando políticas empresariais e medidas nas quais induzem nossos consumidores e empregados a adotar uma vida mais renovável, evitando práticas poluentes como o consumo excessivo de produtos contaminadores, como plásticos, reciclagem, descarte correto dos mesmos. Não apenas a indução é a nossa solução, a venda de nossas mercadorias também está inclusa no âmbito de sustentabilidade, a composição é o que mais afeta o meio ambiente, por isso optamos por composições biodegradáveis como por exemplo o bambu, madeira, cortiça etc. </w:t>
            </w:r>
          </w:p>
          <w:p w14:paraId="179FD267" w14:textId="77777777" w:rsidR="004D2DE6" w:rsidRDefault="004D2DE6" w:rsidP="004D2DE6">
            <w:pPr>
              <w:rPr>
                <w:rFonts w:ascii="Arial" w:eastAsia="Arial" w:hAnsi="Arial" w:cs="Arial"/>
                <w:b/>
                <w:sz w:val="30"/>
                <w:szCs w:val="30"/>
              </w:rPr>
            </w:pPr>
            <w:r>
              <w:rPr>
                <w:rFonts w:ascii="Arial" w:eastAsia="Arial" w:hAnsi="Arial" w:cs="Arial"/>
                <w:b/>
                <w:sz w:val="30"/>
                <w:szCs w:val="30"/>
              </w:rPr>
              <w:t>Problemas a sanar com a solução proposta</w:t>
            </w:r>
          </w:p>
          <w:p w14:paraId="5C356520" w14:textId="77777777" w:rsidR="004D2DE6" w:rsidRDefault="004D2DE6" w:rsidP="004D2DE6">
            <w:pPr>
              <w:numPr>
                <w:ilvl w:val="0"/>
                <w:numId w:val="2"/>
              </w:numPr>
              <w:suppressAutoHyphens w:val="0"/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Saúde;</w:t>
            </w:r>
          </w:p>
          <w:p w14:paraId="07756DEC" w14:textId="77777777" w:rsidR="004D2DE6" w:rsidRDefault="004D2DE6" w:rsidP="004D2DE6">
            <w:pPr>
              <w:numPr>
                <w:ilvl w:val="0"/>
                <w:numId w:val="2"/>
              </w:numPr>
              <w:suppressAutoHyphens w:val="0"/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Sustentabilidade;</w:t>
            </w:r>
          </w:p>
          <w:p w14:paraId="3F069C6C" w14:textId="77777777" w:rsidR="004D2DE6" w:rsidRDefault="004D2DE6" w:rsidP="004D2DE6">
            <w:pPr>
              <w:numPr>
                <w:ilvl w:val="0"/>
                <w:numId w:val="2"/>
              </w:numPr>
              <w:suppressAutoHyphens w:val="0"/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Natureza mais limpa;</w:t>
            </w:r>
          </w:p>
          <w:p w14:paraId="7BABC315" w14:textId="77777777" w:rsidR="004D2DE6" w:rsidRDefault="004D2DE6" w:rsidP="004D2DE6">
            <w:pPr>
              <w:numPr>
                <w:ilvl w:val="0"/>
                <w:numId w:val="2"/>
              </w:numPr>
              <w:suppressAutoHyphens w:val="0"/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Constante introdução da natureza a área urbana;</w:t>
            </w:r>
          </w:p>
          <w:p w14:paraId="0767F365" w14:textId="77777777" w:rsidR="004D2DE6" w:rsidRDefault="004D2DE6" w:rsidP="004D2DE6">
            <w:pPr>
              <w:numPr>
                <w:ilvl w:val="0"/>
                <w:numId w:val="2"/>
              </w:numPr>
              <w:suppressAutoHyphens w:val="0"/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Demanda;</w:t>
            </w:r>
          </w:p>
          <w:p w14:paraId="39F1196C" w14:textId="77777777" w:rsidR="004D2DE6" w:rsidRDefault="004D2DE6" w:rsidP="004D2DE6">
            <w:pPr>
              <w:numPr>
                <w:ilvl w:val="0"/>
                <w:numId w:val="2"/>
              </w:numPr>
              <w:suppressAutoHyphens w:val="0"/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Conexão com a natureza;</w:t>
            </w:r>
          </w:p>
          <w:p w14:paraId="716912C2" w14:textId="77777777" w:rsidR="004D2DE6" w:rsidRDefault="004D2DE6" w:rsidP="004D2DE6">
            <w:pPr>
              <w:numPr>
                <w:ilvl w:val="0"/>
                <w:numId w:val="2"/>
              </w:numPr>
              <w:suppressAutoHyphens w:val="0"/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Acesso a alimentos frescos em áreas urbanas;</w:t>
            </w:r>
          </w:p>
          <w:p w14:paraId="6701841A" w14:textId="77777777" w:rsidR="004D2DE6" w:rsidRDefault="004D2DE6" w:rsidP="004D2DE6">
            <w:pPr>
              <w:numPr>
                <w:ilvl w:val="0"/>
                <w:numId w:val="2"/>
              </w:numPr>
              <w:suppressAutoHyphens w:val="0"/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Cuidado;</w:t>
            </w:r>
          </w:p>
          <w:p w14:paraId="4035BB60" w14:textId="77777777" w:rsidR="004D2DE6" w:rsidRDefault="004D2DE6" w:rsidP="004D2DE6">
            <w:pPr>
              <w:numPr>
                <w:ilvl w:val="0"/>
                <w:numId w:val="2"/>
              </w:numPr>
              <w:suppressAutoHyphens w:val="0"/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Redução de resíduos;</w:t>
            </w:r>
          </w:p>
          <w:p w14:paraId="68623B39" w14:textId="77777777" w:rsidR="004D2DE6" w:rsidRDefault="004D2DE6" w:rsidP="004D2DE6">
            <w:pPr>
              <w:numPr>
                <w:ilvl w:val="0"/>
                <w:numId w:val="2"/>
              </w:numPr>
              <w:suppressAutoHyphens w:val="0"/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Estresse e saúde mental;</w:t>
            </w:r>
          </w:p>
          <w:p w14:paraId="56F65235" w14:textId="1B86E262" w:rsidR="004D2DE6" w:rsidRDefault="004D2DE6" w:rsidP="004D2DE6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Preservação ambiental.</w:t>
            </w:r>
          </w:p>
        </w:tc>
      </w:tr>
    </w:tbl>
    <w:p w14:paraId="568598D7" w14:textId="77777777" w:rsidR="0065083F" w:rsidRDefault="00000000">
      <w:pPr>
        <w:rPr>
          <w:rFonts w:ascii="Arial" w:hAnsi="Arial" w:cs="Arial"/>
        </w:rPr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8346DF5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6B917" w14:textId="77777777" w:rsidR="004D2DE6" w:rsidRDefault="004D2DE6" w:rsidP="004D2DE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Desenvolver e operar um e-commerce sustentável de plantas e serviços de jardinagem que atenda às necessidades dos consumidores, promova a conscientização ambiental e alcance a lucratividade em um prazo determinado.</w:t>
            </w:r>
          </w:p>
          <w:p w14:paraId="6B073D85" w14:textId="77777777" w:rsidR="004D2DE6" w:rsidRDefault="004D2DE6" w:rsidP="004D2DE6">
            <w:pPr>
              <w:numPr>
                <w:ilvl w:val="0"/>
                <w:numId w:val="3"/>
              </w:numPr>
              <w:suppressAutoHyphens w:val="0"/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Pesquisa de Mercado e Análise:</w:t>
            </w:r>
          </w:p>
          <w:p w14:paraId="0FD01307" w14:textId="77777777" w:rsidR="004D2DE6" w:rsidRDefault="004D2DE6" w:rsidP="004D2DE6">
            <w:pPr>
              <w:numPr>
                <w:ilvl w:val="1"/>
                <w:numId w:val="3"/>
              </w:numPr>
              <w:suppressAutoHyphens w:val="0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uma pesquisa de mercado abrangente para identificar as tendências atuais e as preferências dos consumidores no mercado de plantas e jardinagem.</w:t>
            </w:r>
          </w:p>
          <w:p w14:paraId="3C76A2D3" w14:textId="77777777" w:rsidR="004D2DE6" w:rsidRDefault="004D2DE6" w:rsidP="004D2DE6">
            <w:pPr>
              <w:numPr>
                <w:ilvl w:val="0"/>
                <w:numId w:val="3"/>
              </w:numPr>
              <w:suppressAutoHyphens w:val="0"/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Desenvolvimento da Plataforma E-commerce:</w:t>
            </w:r>
          </w:p>
          <w:p w14:paraId="2E5143BB" w14:textId="77777777" w:rsidR="004D2DE6" w:rsidRDefault="004D2DE6" w:rsidP="004D2DE6">
            <w:pPr>
              <w:numPr>
                <w:ilvl w:val="1"/>
                <w:numId w:val="3"/>
              </w:numPr>
              <w:suppressAutoHyphens w:val="0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Criar uma plataforma de e-commerce intuitiva e amigável, oferecendo uma ampla variedade de produtos, incluindo plantas, ferramentas de jardinagem, insumos orgânicos e serviços de paisagismo.</w:t>
            </w:r>
          </w:p>
          <w:p w14:paraId="7EA036EB" w14:textId="77777777" w:rsidR="004D2DE6" w:rsidRDefault="004D2DE6" w:rsidP="004D2DE6">
            <w:pPr>
              <w:numPr>
                <w:ilvl w:val="0"/>
                <w:numId w:val="3"/>
              </w:numPr>
              <w:suppressAutoHyphens w:val="0"/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Sustentabilidade Ambiental:</w:t>
            </w:r>
          </w:p>
          <w:p w14:paraId="6367DB57" w14:textId="77777777" w:rsidR="004D2DE6" w:rsidRDefault="004D2DE6" w:rsidP="004D2DE6">
            <w:pPr>
              <w:numPr>
                <w:ilvl w:val="1"/>
                <w:numId w:val="3"/>
              </w:numPr>
              <w:suppressAutoHyphens w:val="0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Implementar um programa de reciclagem de embalagens e minimizar resíduos.</w:t>
            </w:r>
          </w:p>
          <w:p w14:paraId="2256901E" w14:textId="77777777" w:rsidR="004D2DE6" w:rsidRDefault="004D2DE6" w:rsidP="004D2DE6">
            <w:pPr>
              <w:numPr>
                <w:ilvl w:val="0"/>
                <w:numId w:val="3"/>
              </w:numPr>
              <w:suppressAutoHyphens w:val="0"/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Educação Ambiental:</w:t>
            </w:r>
          </w:p>
          <w:p w14:paraId="6DE39DDF" w14:textId="77777777" w:rsidR="004D2DE6" w:rsidRDefault="004D2DE6" w:rsidP="004D2DE6">
            <w:pPr>
              <w:numPr>
                <w:ilvl w:val="1"/>
                <w:numId w:val="3"/>
              </w:numPr>
              <w:suppressAutoHyphens w:val="0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Criar conteúdo educativo sobre jardinagem sustentável e práticas de cuidado com as plantas, disponível no site e nas redes sociais.</w:t>
            </w:r>
          </w:p>
          <w:p w14:paraId="502C5F15" w14:textId="77777777" w:rsidR="004D2DE6" w:rsidRDefault="004D2DE6" w:rsidP="004D2DE6">
            <w:pPr>
              <w:numPr>
                <w:ilvl w:val="0"/>
                <w:numId w:val="3"/>
              </w:numPr>
              <w:suppressAutoHyphens w:val="0"/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Marketing e Promoção:</w:t>
            </w:r>
          </w:p>
          <w:p w14:paraId="51489832" w14:textId="77777777" w:rsidR="004D2DE6" w:rsidRDefault="004D2DE6" w:rsidP="004D2DE6">
            <w:pPr>
              <w:numPr>
                <w:ilvl w:val="1"/>
                <w:numId w:val="3"/>
              </w:numPr>
              <w:suppressAutoHyphens w:val="0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Implementar estratégias de marketing digital para promover o e-commerce, destacando seus valores sustentáveis e produtos de alta qualidade.</w:t>
            </w:r>
          </w:p>
          <w:p w14:paraId="6903A1C2" w14:textId="77777777" w:rsidR="004D2DE6" w:rsidRDefault="004D2DE6" w:rsidP="004D2DE6">
            <w:pPr>
              <w:numPr>
                <w:ilvl w:val="0"/>
                <w:numId w:val="3"/>
              </w:numPr>
              <w:suppressAutoHyphens w:val="0"/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Expansão Sustentável:</w:t>
            </w:r>
          </w:p>
          <w:p w14:paraId="4B618962" w14:textId="77777777" w:rsidR="004D2DE6" w:rsidRDefault="004D2DE6" w:rsidP="004D2DE6">
            <w:pPr>
              <w:numPr>
                <w:ilvl w:val="1"/>
                <w:numId w:val="3"/>
              </w:numPr>
              <w:suppressAutoHyphens w:val="0"/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Planejar a expansão do e-commerce para atender a regiões adicionais, mantendo o foco na sustentabilidade e na qualidade dos produtos e serviços oferecidos.</w:t>
            </w:r>
          </w:p>
          <w:p w14:paraId="39EF30EB" w14:textId="77777777" w:rsidR="0065083F" w:rsidRDefault="0065083F">
            <w:pPr>
              <w:autoSpaceDE w:val="0"/>
              <w:rPr>
                <w:rFonts w:ascii="Arial" w:eastAsia="Calibri" w:hAnsi="Arial" w:cs="Arial"/>
                <w:lang w:eastAsia="pt-BR"/>
              </w:rPr>
            </w:pPr>
          </w:p>
        </w:tc>
      </w:tr>
    </w:tbl>
    <w:p w14:paraId="7E6B0786" w14:textId="77777777" w:rsidR="0065083F" w:rsidRDefault="0065083F">
      <w:pPr>
        <w:rPr>
          <w:rFonts w:ascii="Arial" w:hAnsi="Arial" w:cs="Arial"/>
        </w:rPr>
      </w:pPr>
    </w:p>
    <w:p w14:paraId="6B0C905F" w14:textId="77777777" w:rsidR="0065083F" w:rsidRDefault="00000000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C0B6D8B" w14:textId="77777777" w:rsidR="0065083F" w:rsidRDefault="0000000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F4FE2A9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B1567" w14:textId="342395CF" w:rsidR="004D2DE6" w:rsidRDefault="004D2DE6" w:rsidP="004D2DE6">
            <w:pPr>
              <w:spacing w:line="360" w:lineRule="auto"/>
              <w:rPr>
                <w:rFonts w:ascii="Arial" w:eastAsia="Arial" w:hAnsi="Arial" w:cs="Arial"/>
                <w:b/>
                <w:sz w:val="10"/>
                <w:szCs w:val="10"/>
              </w:rPr>
            </w:pPr>
            <w:r>
              <w:rPr>
                <w:rFonts w:ascii="Arial" w:eastAsia="Arial" w:hAnsi="Arial" w:cs="Arial"/>
                <w:b/>
                <w:sz w:val="30"/>
                <w:szCs w:val="30"/>
              </w:rPr>
              <w:t>Metodologias Utilizadas</w:t>
            </w:r>
          </w:p>
          <w:p w14:paraId="08D1075F" w14:textId="77777777" w:rsidR="004D2DE6" w:rsidRDefault="004D2DE6" w:rsidP="004D2DE6">
            <w:pPr>
              <w:numPr>
                <w:ilvl w:val="0"/>
                <w:numId w:val="1"/>
              </w:numPr>
              <w:suppressAutoHyphens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Marketing de Mercado;</w:t>
            </w:r>
          </w:p>
          <w:p w14:paraId="56147571" w14:textId="77777777" w:rsidR="004D2DE6" w:rsidRDefault="004D2DE6" w:rsidP="004D2DE6">
            <w:pPr>
              <w:numPr>
                <w:ilvl w:val="0"/>
                <w:numId w:val="1"/>
              </w:numPr>
              <w:suppressAutoHyphens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Design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Thinking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;</w:t>
            </w:r>
          </w:p>
          <w:p w14:paraId="69EA5726" w14:textId="77777777" w:rsidR="004D2DE6" w:rsidRDefault="004D2DE6" w:rsidP="004D2DE6">
            <w:pPr>
              <w:numPr>
                <w:ilvl w:val="0"/>
                <w:numId w:val="1"/>
              </w:numPr>
              <w:suppressAutoHyphens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Pesquisa de Mercado;</w:t>
            </w:r>
          </w:p>
          <w:p w14:paraId="5E1E4A9C" w14:textId="77777777" w:rsidR="004D2DE6" w:rsidRDefault="004D2DE6" w:rsidP="004D2DE6">
            <w:pPr>
              <w:numPr>
                <w:ilvl w:val="0"/>
                <w:numId w:val="1"/>
              </w:numPr>
              <w:suppressAutoHyphens w:val="0"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Sustentabilidade e Responsabilidade Social.</w:t>
            </w:r>
          </w:p>
          <w:p w14:paraId="30423458" w14:textId="77777777" w:rsidR="004D2DE6" w:rsidRDefault="004D2DE6" w:rsidP="004D2DE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Marketing de mercado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é a arte de explorar, criar e entregar valor para satisfazer as necessidades do mercado por meio de produtos ou serviços que possam interessar aos consumidores. A finalidade do marketing é criar valor e chamar a atenção do cliente, gerando relacionamentos lucrativos para ambas as partes.</w:t>
            </w:r>
          </w:p>
          <w:p w14:paraId="76DEE6B0" w14:textId="77777777" w:rsidR="004D2DE6" w:rsidRDefault="004D2DE6" w:rsidP="004D2DE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Design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Thinking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é uma metodologia de desenvolvimento de produtos e serviços focados nas necessidades, desejos e limitações dos usuários. O grande objetivo do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Design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Thinking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é converter dificuldades e limitações em benefícios para o cliente e valor de negócio para a sua empresa.</w:t>
            </w:r>
          </w:p>
          <w:p w14:paraId="6044DC28" w14:textId="77777777" w:rsidR="004D2DE6" w:rsidRDefault="004D2DE6" w:rsidP="004D2DE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Pesquisa de mercado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nada mais é do que a coleta de informações a fim de identificar oportunidades e problemas inerentes à área de atuação da empresa e/ou dos seus produtos e serviços.</w:t>
            </w:r>
          </w:p>
          <w:p w14:paraId="0B3C9C96" w14:textId="31A9DFD7" w:rsidR="0065083F" w:rsidRDefault="004D2DE6" w:rsidP="004D2DE6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Sustentabilidade e responsabilidade social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se preocupam com a saúde o bem-estar de seus trabalhadores e da comunidade em que atuam e também com a preservação do meio ambiente e com o combate à discriminação e a práticas abusivas, como o trabalho infantil e o análogo à escravidão, por exemplo.</w:t>
            </w:r>
          </w:p>
        </w:tc>
      </w:tr>
    </w:tbl>
    <w:p w14:paraId="26B741C4" w14:textId="77777777" w:rsidR="0065083F" w:rsidRDefault="0065083F">
      <w:pPr>
        <w:spacing w:line="360" w:lineRule="auto"/>
        <w:rPr>
          <w:rFonts w:ascii="Arial" w:hAnsi="Arial" w:cs="Arial"/>
        </w:rPr>
      </w:pPr>
    </w:p>
    <w:p w14:paraId="4BD59ACD" w14:textId="77777777" w:rsidR="000302C5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14208CD3" w14:textId="77777777" w:rsidR="000302C5" w:rsidRDefault="000302C5">
      <w:pPr>
        <w:rPr>
          <w:rFonts w:ascii="Arial" w:eastAsia="Arial" w:hAnsi="Arial" w:cs="Arial"/>
        </w:rPr>
      </w:pPr>
    </w:p>
    <w:p w14:paraId="5F62C3E8" w14:textId="5CA07E77" w:rsidR="0065083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B4130D2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BE22A" w14:textId="77777777" w:rsidR="00895A11" w:rsidRDefault="001438C7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438C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  <w:lang w:val="en-US"/>
              </w:rPr>
              <w:t xml:space="preserve">SOUZA, Danielly Cristine et al.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MEU BROTINHO: Sistema Produto-Serviço para venda e entrega de mudas e kits de jardinagem. </w:t>
            </w:r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Encontro Internacional de Gestão, Desenvolvimento e Inovação (</w:t>
            </w: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EIGEDIN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 v. 5, n. 1, 2021.</w:t>
            </w:r>
          </w:p>
          <w:p w14:paraId="52D389BC" w14:textId="77777777" w:rsidR="001438C7" w:rsidRDefault="001438C7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MENDES, Laura Zimmermann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Ramayana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. E-commerce: origem, desenvolvimento e perspectivas. 2013.</w:t>
            </w:r>
          </w:p>
          <w:p w14:paraId="1A23C676" w14:textId="77777777" w:rsidR="001438C7" w:rsidRDefault="001438C7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proofErr w:type="spellStart"/>
            <w:r w:rsidRPr="001438C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  <w:lang w:val="en-US"/>
              </w:rPr>
              <w:t>KRIGAS</w:t>
            </w:r>
            <w:proofErr w:type="spellEnd"/>
            <w:r w:rsidRPr="001438C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  <w:lang w:val="en-US"/>
              </w:rPr>
              <w:t>, Nikos et al. Greek tulips: Worldwide electronic trade over the internet, global ex situ conservation and current sustainable exploitation challenges. </w:t>
            </w: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Plants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 v. 10, n. 3, p. 580, 2021.</w:t>
            </w:r>
          </w:p>
          <w:p w14:paraId="5D19A0F8" w14:textId="3F8ACFAD" w:rsidR="001438C7" w:rsidRDefault="001438C7">
            <w:pPr>
              <w:rPr>
                <w:rFonts w:ascii="Arial" w:hAnsi="Arial" w:cs="Arial"/>
              </w:rPr>
            </w:pPr>
          </w:p>
        </w:tc>
      </w:tr>
    </w:tbl>
    <w:p w14:paraId="4EFAC340" w14:textId="77777777" w:rsidR="0065083F" w:rsidRDefault="0065083F">
      <w:pPr>
        <w:rPr>
          <w:rFonts w:ascii="Arial" w:hAnsi="Arial" w:cs="Arial"/>
        </w:rPr>
      </w:pPr>
    </w:p>
    <w:p w14:paraId="5E00E66A" w14:textId="77777777" w:rsidR="00895A11" w:rsidRDefault="00895A11">
      <w:pPr>
        <w:rPr>
          <w:rFonts w:ascii="Arial" w:eastAsia="Arial" w:hAnsi="Arial" w:cs="Arial"/>
        </w:rPr>
      </w:pPr>
    </w:p>
    <w:p w14:paraId="4DD7C8C4" w14:textId="77777777" w:rsidR="00895A11" w:rsidRDefault="00895A11">
      <w:pPr>
        <w:rPr>
          <w:rFonts w:ascii="Arial" w:eastAsia="Arial" w:hAnsi="Arial" w:cs="Arial"/>
        </w:rPr>
      </w:pPr>
    </w:p>
    <w:p w14:paraId="651FBB73" w14:textId="77777777" w:rsidR="00895A11" w:rsidRDefault="00895A11">
      <w:pPr>
        <w:rPr>
          <w:rFonts w:ascii="Arial" w:eastAsia="Arial" w:hAnsi="Arial" w:cs="Arial"/>
        </w:rPr>
      </w:pPr>
    </w:p>
    <w:p w14:paraId="4465505B" w14:textId="77777777" w:rsidR="00895A11" w:rsidRDefault="00895A11">
      <w:pPr>
        <w:rPr>
          <w:rFonts w:ascii="Arial" w:eastAsia="Arial" w:hAnsi="Arial" w:cs="Arial"/>
        </w:rPr>
      </w:pPr>
    </w:p>
    <w:p w14:paraId="104856F3" w14:textId="77777777" w:rsidR="00895A11" w:rsidRDefault="00895A11">
      <w:pPr>
        <w:rPr>
          <w:rFonts w:ascii="Arial" w:eastAsia="Arial" w:hAnsi="Arial" w:cs="Arial"/>
        </w:rPr>
      </w:pPr>
    </w:p>
    <w:p w14:paraId="1EE9A030" w14:textId="77777777" w:rsidR="00895A11" w:rsidRDefault="00895A11">
      <w:pPr>
        <w:rPr>
          <w:rFonts w:ascii="Arial" w:eastAsia="Arial" w:hAnsi="Arial" w:cs="Arial"/>
        </w:rPr>
      </w:pPr>
    </w:p>
    <w:p w14:paraId="0665CFF5" w14:textId="77777777" w:rsidR="00895A11" w:rsidRDefault="00895A11">
      <w:pPr>
        <w:rPr>
          <w:rFonts w:ascii="Arial" w:eastAsia="Arial" w:hAnsi="Arial" w:cs="Arial"/>
        </w:rPr>
      </w:pPr>
    </w:p>
    <w:p w14:paraId="74E16EB6" w14:textId="77777777" w:rsidR="00895A11" w:rsidRDefault="00895A11">
      <w:pPr>
        <w:rPr>
          <w:rFonts w:ascii="Arial" w:eastAsia="Arial" w:hAnsi="Arial" w:cs="Arial"/>
        </w:rPr>
      </w:pPr>
    </w:p>
    <w:p w14:paraId="3784F0D9" w14:textId="77777777" w:rsidR="00895A11" w:rsidRDefault="00895A11">
      <w:pPr>
        <w:rPr>
          <w:rFonts w:ascii="Arial" w:eastAsia="Arial" w:hAnsi="Arial" w:cs="Arial"/>
        </w:rPr>
      </w:pPr>
    </w:p>
    <w:p w14:paraId="0299547F" w14:textId="77777777" w:rsidR="00895A11" w:rsidRDefault="00895A11">
      <w:pPr>
        <w:rPr>
          <w:rFonts w:ascii="Arial" w:eastAsia="Arial" w:hAnsi="Arial" w:cs="Arial"/>
        </w:rPr>
      </w:pPr>
    </w:p>
    <w:p w14:paraId="16472206" w14:textId="77777777" w:rsidR="00895A11" w:rsidRDefault="00895A11">
      <w:pPr>
        <w:rPr>
          <w:rFonts w:ascii="Arial" w:eastAsia="Arial" w:hAnsi="Arial" w:cs="Arial"/>
        </w:rPr>
      </w:pPr>
    </w:p>
    <w:p w14:paraId="57BF97A9" w14:textId="77777777" w:rsidR="00895A11" w:rsidRDefault="00895A11">
      <w:pPr>
        <w:rPr>
          <w:rFonts w:ascii="Arial" w:eastAsia="Arial" w:hAnsi="Arial" w:cs="Arial"/>
        </w:rPr>
      </w:pPr>
    </w:p>
    <w:p w14:paraId="27D4C611" w14:textId="77777777" w:rsidR="00895A11" w:rsidRDefault="00895A11">
      <w:pPr>
        <w:rPr>
          <w:rFonts w:ascii="Arial" w:eastAsia="Arial" w:hAnsi="Arial" w:cs="Arial"/>
        </w:rPr>
      </w:pPr>
    </w:p>
    <w:p w14:paraId="4EC1F23A" w14:textId="77777777" w:rsidR="00895A11" w:rsidRDefault="00895A11">
      <w:pPr>
        <w:rPr>
          <w:rFonts w:ascii="Arial" w:eastAsia="Arial" w:hAnsi="Arial" w:cs="Arial"/>
        </w:rPr>
      </w:pPr>
    </w:p>
    <w:p w14:paraId="3BB17AD0" w14:textId="1D043F79" w:rsidR="00895A11" w:rsidRDefault="00895A11">
      <w:pPr>
        <w:rPr>
          <w:rFonts w:ascii="Arial" w:eastAsia="Arial" w:hAnsi="Arial" w:cs="Arial"/>
        </w:rPr>
      </w:pPr>
    </w:p>
    <w:p w14:paraId="4703B656" w14:textId="77777777" w:rsidR="00895A11" w:rsidRDefault="00895A11">
      <w:pPr>
        <w:rPr>
          <w:rFonts w:ascii="Arial" w:eastAsia="Arial" w:hAnsi="Arial" w:cs="Arial"/>
        </w:rPr>
      </w:pPr>
    </w:p>
    <w:p w14:paraId="6D51726A" w14:textId="77777777" w:rsidR="00895A11" w:rsidRDefault="00895A11">
      <w:pPr>
        <w:rPr>
          <w:rFonts w:ascii="Arial" w:eastAsia="Arial" w:hAnsi="Arial" w:cs="Arial"/>
        </w:rPr>
      </w:pPr>
    </w:p>
    <w:p w14:paraId="05215BB9" w14:textId="22C1511C" w:rsidR="0065083F" w:rsidRDefault="00000000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 w14:paraId="69FA93CD" w14:textId="272D135A" w:rsidR="0065083F" w:rsidRDefault="000302C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27BC05" wp14:editId="339CF343">
            <wp:extent cx="5760085" cy="5294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ayout w:type="fixed"/>
        <w:tblLook w:val="04A0" w:firstRow="1" w:lastRow="0" w:firstColumn="1" w:lastColumn="0" w:noHBand="0" w:noVBand="1"/>
      </w:tblPr>
      <w:tblGrid>
        <w:gridCol w:w="4757"/>
        <w:gridCol w:w="2485"/>
        <w:gridCol w:w="1743"/>
      </w:tblGrid>
      <w:tr w:rsidR="0065083F" w14:paraId="19AD2B41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05115D" w14:textId="77777777" w:rsidR="0065083F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7FA38" w14:textId="77777777" w:rsidR="0065083F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72397" w14:textId="77777777" w:rsidR="0065083F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65083F" w14:paraId="79C70198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E01C3C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Análise de projetos e sistemas:</w:t>
            </w:r>
          </w:p>
          <w:p w14:paraId="71A7E969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51B24326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23611676" w14:textId="412C6100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2F168D" w14:textId="77777777" w:rsidR="0065083F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 w14:paraId="43B27006" w14:textId="77777777" w:rsidR="00895A11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Célia</w:t>
            </w:r>
          </w:p>
          <w:p w14:paraId="5EA76908" w14:textId="6A9F2A09" w:rsidR="00895A11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Reinaldo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552A3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4AF02549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79D334D6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369EF559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0B3717B3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5B94E2A0" w14:textId="77777777" w:rsidR="0065083F" w:rsidRDefault="0065083F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62950C84" w14:textId="77777777" w:rsidR="0065083F" w:rsidRDefault="0065083F">
      <w:pPr>
        <w:rPr>
          <w:rFonts w:ascii="Arial" w:hAnsi="Arial" w:cs="Arial"/>
          <w:b/>
        </w:rPr>
      </w:pPr>
    </w:p>
    <w:sectPr w:rsidR="0065083F" w:rsidSect="00812A91">
      <w:headerReference w:type="default" r:id="rId11"/>
      <w:footnotePr>
        <w:pos w:val="beneathText"/>
      </w:footnotePr>
      <w:pgSz w:w="11906" w:h="16838"/>
      <w:pgMar w:top="1701" w:right="1134" w:bottom="1134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921C3" w14:textId="77777777" w:rsidR="007C3609" w:rsidRDefault="007C3609">
      <w:pPr>
        <w:spacing w:after="0" w:line="240" w:lineRule="auto"/>
      </w:pPr>
      <w:r>
        <w:separator/>
      </w:r>
    </w:p>
  </w:endnote>
  <w:endnote w:type="continuationSeparator" w:id="0">
    <w:p w14:paraId="354D00CF" w14:textId="77777777" w:rsidR="007C3609" w:rsidRDefault="007C3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default"/>
    <w:sig w:usb0="E0000AFF" w:usb1="500078FF" w:usb2="00000021" w:usb3="00000000" w:csb0="600001BF" w:csb1="DFF70000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F3675" w14:textId="77777777" w:rsidR="007C3609" w:rsidRDefault="007C3609">
      <w:pPr>
        <w:spacing w:after="0" w:line="240" w:lineRule="auto"/>
      </w:pPr>
      <w:r>
        <w:separator/>
      </w:r>
    </w:p>
  </w:footnote>
  <w:footnote w:type="continuationSeparator" w:id="0">
    <w:p w14:paraId="310B2903" w14:textId="77777777" w:rsidR="007C3609" w:rsidRDefault="007C3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1980"/>
      <w:gridCol w:w="5528"/>
      <w:gridCol w:w="1553"/>
    </w:tblGrid>
    <w:tr w:rsidR="00812A91" w14:paraId="2E4BD069" w14:textId="77777777" w:rsidTr="00812A91">
      <w:trPr>
        <w:trHeight w:val="1550"/>
      </w:trPr>
      <w:tc>
        <w:tcPr>
          <w:tcW w:w="1980" w:type="dxa"/>
        </w:tcPr>
        <w:p w14:paraId="0472E723" w14:textId="22D015E7" w:rsidR="00812A91" w:rsidRDefault="00812A9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</w:rPr>
            <w:drawing>
              <wp:anchor distT="0" distB="0" distL="114935" distR="114935" simplePos="0" relativeHeight="251657216" behindDoc="0" locked="0" layoutInCell="1" allowOverlap="1" wp14:anchorId="23E5104B" wp14:editId="340492C7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8255" b="6350"/>
                <wp:wrapNone/>
                <wp:docPr id="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37" t="-69" r="-37" b="-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14:paraId="796954B9" w14:textId="77777777" w:rsidR="00812A91" w:rsidRDefault="00812A91" w:rsidP="00812A91">
          <w:pPr>
            <w:pStyle w:val="Cabealho"/>
            <w:tabs>
              <w:tab w:val="clear" w:pos="4252"/>
              <w:tab w:val="clear" w:pos="8504"/>
              <w:tab w:val="center" w:pos="3960"/>
            </w:tabs>
            <w:jc w:val="center"/>
            <w:rPr>
              <w:rFonts w:cs="Arial"/>
              <w:b/>
              <w:color w:val="000000"/>
              <w:w w:val="150"/>
              <w:sz w:val="15"/>
              <w:szCs w:val="15"/>
            </w:rPr>
          </w:pPr>
        </w:p>
        <w:p w14:paraId="56B72495" w14:textId="25CB0AC8" w:rsidR="00812A91" w:rsidRDefault="00812A91" w:rsidP="00812A91">
          <w:pPr>
            <w:pStyle w:val="Cabealho"/>
            <w:tabs>
              <w:tab w:val="clear" w:pos="4252"/>
              <w:tab w:val="clear" w:pos="8504"/>
              <w:tab w:val="center" w:pos="3960"/>
            </w:tabs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CENTRO ESTADUAL DE EDUCAÇÃO PROFISSIONAL</w:t>
          </w:r>
        </w:p>
        <w:p w14:paraId="4B0343FE" w14:textId="77777777" w:rsidR="00812A91" w:rsidRDefault="00812A91" w:rsidP="00812A91">
          <w:pPr>
            <w:pStyle w:val="Cabealh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 xml:space="preserve">PEDRO </w:t>
          </w:r>
          <w:proofErr w:type="spellStart"/>
          <w:r>
            <w:rPr>
              <w:rFonts w:cs="Arial"/>
              <w:b/>
              <w:color w:val="000000"/>
              <w:w w:val="150"/>
              <w:sz w:val="15"/>
              <w:szCs w:val="15"/>
            </w:rPr>
            <w:t>BOARETTO</w:t>
          </w:r>
          <w:proofErr w:type="spellEnd"/>
          <w:r>
            <w:rPr>
              <w:rFonts w:cs="Arial"/>
              <w:b/>
              <w:color w:val="000000"/>
              <w:w w:val="150"/>
              <w:sz w:val="15"/>
              <w:szCs w:val="15"/>
            </w:rPr>
            <w:t xml:space="preserve"> NETO</w:t>
          </w:r>
        </w:p>
        <w:p w14:paraId="57543546" w14:textId="77777777" w:rsidR="00812A91" w:rsidRDefault="00812A91" w:rsidP="00812A91">
          <w:pPr>
            <w:pStyle w:val="Cabealh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>Res. Nº: 2418/01 – DOE: 26/10/2001 – Res. Rec. Nº: 6061/2011 – DOE: 02/02/2019</w:t>
          </w:r>
        </w:p>
        <w:p w14:paraId="548C9BA4" w14:textId="77777777" w:rsidR="00812A91" w:rsidRDefault="00812A91" w:rsidP="00812A91">
          <w:pPr>
            <w:pStyle w:val="Cabealh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 xml:space="preserve">Rua Natal, 2.800 - Jardim </w:t>
          </w:r>
          <w:proofErr w:type="gramStart"/>
          <w:r>
            <w:rPr>
              <w:rFonts w:cs="Arial"/>
              <w:b/>
              <w:color w:val="000000"/>
              <w:sz w:val="15"/>
              <w:szCs w:val="15"/>
            </w:rPr>
            <w:t>Tropical  -</w:t>
          </w:r>
          <w:proofErr w:type="gramEnd"/>
          <w:r>
            <w:rPr>
              <w:rFonts w:cs="Arial"/>
              <w:b/>
              <w:color w:val="000000"/>
              <w:sz w:val="15"/>
              <w:szCs w:val="15"/>
            </w:rPr>
            <w:t xml:space="preserve"> (45)3226-2369  -  Cascavel  -PR</w:t>
          </w:r>
        </w:p>
        <w:p w14:paraId="4719DB18" w14:textId="5A7A6D96" w:rsidR="00812A91" w:rsidRDefault="00000000" w:rsidP="00812A91">
          <w:pPr>
            <w:pStyle w:val="Cabealho"/>
            <w:pBdr>
              <w:top w:val="none" w:sz="0" w:space="0" w:color="000000"/>
              <w:left w:val="none" w:sz="0" w:space="0" w:color="000000"/>
              <w:bottom w:val="single" w:sz="12" w:space="1" w:color="000000"/>
              <w:right w:val="none" w:sz="0" w:space="0" w:color="000000"/>
            </w:pBdr>
            <w:jc w:val="center"/>
          </w:pPr>
          <w:hyperlink r:id="rId2" w:history="1">
            <w:r w:rsidR="00812A91">
              <w:rPr>
                <w:rStyle w:val="Hyperlink"/>
                <w:rFonts w:cs="Arial"/>
                <w:sz w:val="15"/>
                <w:szCs w:val="15"/>
              </w:rPr>
              <w:t>http://www.ceepcascavel.com.br</w:t>
            </w:r>
          </w:hyperlink>
          <w:r w:rsidR="00812A91">
            <w:rPr>
              <w:rFonts w:cs="Arial"/>
              <w:color w:val="000000"/>
              <w:sz w:val="15"/>
              <w:szCs w:val="15"/>
            </w:rPr>
            <w:t xml:space="preserve">  -  E-mail: </w:t>
          </w:r>
          <w:hyperlink r:id="rId3" w:history="1">
            <w:r w:rsidR="00812A91">
              <w:rPr>
                <w:rStyle w:val="Hyperlink"/>
                <w:rFonts w:cs="Arial"/>
                <w:sz w:val="15"/>
                <w:szCs w:val="15"/>
              </w:rPr>
              <w:t>ceep@nrecascavel.com</w:t>
            </w:r>
          </w:hyperlink>
          <w:r w:rsidR="00812A91">
            <w:rPr>
              <w:rFonts w:cs="Arial"/>
              <w:color w:val="000000"/>
              <w:sz w:val="15"/>
              <w:szCs w:val="15"/>
            </w:rPr>
            <w:t xml:space="preserve"> </w:t>
          </w:r>
        </w:p>
      </w:tc>
      <w:tc>
        <w:tcPr>
          <w:tcW w:w="1553" w:type="dxa"/>
        </w:tcPr>
        <w:p w14:paraId="45F6F618" w14:textId="65A9EDF3" w:rsidR="00812A91" w:rsidRDefault="0000000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</w:rPr>
            <w:object w:dxaOrig="1440" w:dyaOrig="1440" w14:anchorId="7BCCFAB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3" type="#_x0000_t75" style="position:absolute;margin-left:-.15pt;margin-top:11.2pt;width:50.15pt;height:38.2pt;z-index:-251658240;mso-wrap-distance-left:9.05pt;mso-wrap-distance-right:9.05pt;mso-position-horizontal-relative:text;mso-position-vertical-relative:text;mso-width-relative:page;mso-height-relative:page" wrapcoords="21592 -2 0 0 0 21600 21592 21602 8 21602 21600 21600 21600 0 8 -2 21592 -2" filled="t">
                <v:fill opacity="0" color2="black"/>
                <v:imagedata r:id="rId4" o:title="" croptop="-3f" cropbottom="-3f" cropleft="-3f" cropright="-3f"/>
                <w10:wrap type="tight"/>
              </v:shape>
              <o:OLEObject Type="Embed" ProgID="Word.Picture.8" ShapeID="_x0000_s1033" DrawAspect="Content" ObjectID="_1758282410" r:id="rId5"/>
            </w:object>
          </w:r>
        </w:p>
      </w:tc>
    </w:tr>
  </w:tbl>
  <w:p w14:paraId="4190E875" w14:textId="5EA245CB" w:rsidR="0065083F" w:rsidRDefault="00000000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bullet"/>
      <w:lvlText w:val="o"/>
      <w:lvlJc w:val="left"/>
      <w:pPr>
        <w:tabs>
          <w:tab w:val="left" w:pos="0"/>
        </w:tabs>
        <w:ind w:left="720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1C5B7391"/>
    <w:multiLevelType w:val="multilevel"/>
    <w:tmpl w:val="BAEA2AE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F32AE"/>
    <w:multiLevelType w:val="multilevel"/>
    <w:tmpl w:val="05921EE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955A39"/>
    <w:multiLevelType w:val="multilevel"/>
    <w:tmpl w:val="ED94DDE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58093952">
    <w:abstractNumId w:val="0"/>
  </w:num>
  <w:num w:numId="2" w16cid:durableId="309942991">
    <w:abstractNumId w:val="2"/>
  </w:num>
  <w:num w:numId="3" w16cid:durableId="1805191208">
    <w:abstractNumId w:val="3"/>
  </w:num>
  <w:num w:numId="4" w16cid:durableId="1384602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6BF"/>
    <w:rsid w:val="F75FF4A3"/>
    <w:rsid w:val="000302C5"/>
    <w:rsid w:val="001438C7"/>
    <w:rsid w:val="00165CF7"/>
    <w:rsid w:val="002B76BF"/>
    <w:rsid w:val="004D2DE6"/>
    <w:rsid w:val="0065083F"/>
    <w:rsid w:val="007C3609"/>
    <w:rsid w:val="00812A91"/>
    <w:rsid w:val="00895A11"/>
    <w:rsid w:val="009268D2"/>
    <w:rsid w:val="00936B0F"/>
    <w:rsid w:val="00BA3985"/>
    <w:rsid w:val="16B34FCF"/>
    <w:rsid w:val="73882392"/>
    <w:rsid w:val="7FF6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B2E2E8D"/>
  <w15:docId w15:val="{7D68C680-9241-4876-908D-2AF67969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6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6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7"/>
    <w:qFormat/>
    <w:pPr>
      <w:suppressAutoHyphens/>
    </w:pPr>
    <w:rPr>
      <w:rFonts w:ascii="Calibri" w:hAnsi="Calibri" w:cs="Calibri"/>
      <w:sz w:val="22"/>
      <w:szCs w:val="22"/>
      <w:lang w:eastAsia="zh-CN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6"/>
    <w:qFormat/>
    <w:rPr>
      <w:color w:val="0000FF"/>
      <w:u w:val="single"/>
    </w:r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Cabealho">
    <w:name w:val="head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 w:hint="default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 w:hint="default"/>
    </w:rPr>
  </w:style>
  <w:style w:type="character" w:customStyle="1" w:styleId="WW8Num1z3">
    <w:name w:val="WW8Num1z3"/>
    <w:uiPriority w:val="3"/>
    <w:qFormat/>
    <w:rPr>
      <w:rFonts w:ascii="Symbol" w:hAnsi="Symbol" w:cs="Symbol" w:hint="default"/>
    </w:rPr>
  </w:style>
  <w:style w:type="character" w:customStyle="1" w:styleId="WW8Num2z0">
    <w:name w:val="WW8Num2z0"/>
    <w:uiPriority w:val="3"/>
    <w:qFormat/>
    <w:rPr>
      <w:rFonts w:hint="default"/>
    </w:rPr>
  </w:style>
  <w:style w:type="character" w:customStyle="1" w:styleId="Fontepargpadro1">
    <w:name w:val="Fonte parág. padrão1"/>
    <w:uiPriority w:val="6"/>
    <w:qFormat/>
  </w:style>
  <w:style w:type="paragraph" w:customStyle="1" w:styleId="Ttulo1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ceep@nrecascavel.com" TargetMode="External"/><Relationship Id="rId2" Type="http://schemas.openxmlformats.org/officeDocument/2006/relationships/hyperlink" Target="http://www.ceepcascavel.com.br/" TargetMode="External"/><Relationship Id="rId1" Type="http://schemas.openxmlformats.org/officeDocument/2006/relationships/image" Target="media/image3.png"/><Relationship Id="rId5" Type="http://schemas.openxmlformats.org/officeDocument/2006/relationships/oleObject" Target="embeddings/oleObject1.bin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Props1.xml><?xml version="1.0" encoding="utf-8"?>
<ds:datastoreItem xmlns:ds="http://schemas.openxmlformats.org/officeDocument/2006/customXml" ds:itemID="{690F83A0-92D0-4C3C-BB6F-8D9506F2EA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1656</Words>
  <Characters>8944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740.ch sg2</dc:creator>
  <cp:lastModifiedBy>Aparecida Ferreira</cp:lastModifiedBy>
  <cp:revision>2</cp:revision>
  <cp:lastPrinted>2013-03-13T16:42:00Z</cp:lastPrinted>
  <dcterms:created xsi:type="dcterms:W3CDTF">2023-10-08T18:00:00Z</dcterms:created>
  <dcterms:modified xsi:type="dcterms:W3CDTF">2023-10-08T18:00:00Z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