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DB7445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6650DCA6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4D14530D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26426361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205DFE">
        <w:rPr>
          <w:b/>
        </w:rPr>
        <w:t>4</w:t>
      </w:r>
    </w:p>
    <w:p w14:paraId="5BEB568E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44D955A0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1324C583" w:rsidR="003A4071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C35010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C3501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309F79AD" w14:textId="77777777" w:rsidR="00B4455B" w:rsidRDefault="00B4455B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5384DC90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205DFE">
        <w:rPr>
          <w:b/>
          <w:color w:val="000000"/>
        </w:rPr>
        <w:t>4</w:t>
      </w:r>
    </w:p>
    <w:p w14:paraId="2B0E525C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5D903043" w:rsidR="003A4071" w:rsidRDefault="00205DFE" w:rsidP="003A4071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87D836E" w:rsidR="003A4071" w:rsidRDefault="00205DFE" w:rsidP="000124B8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C350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C350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Pr="00BF16FE">
              <w:rPr>
                <w:spacing w:val="4"/>
              </w:rPr>
              <w:t>ALESSANDRA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504364E" w14:textId="5DA4028F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b/>
          <w:color w:val="000000"/>
        </w:rPr>
      </w:pPr>
    </w:p>
    <w:p w14:paraId="780318F0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5266CB9C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40684F4B" w14:textId="1EEBAD5F" w:rsidR="00F24DF5" w:rsidRDefault="00C3501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DB7445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C35010" w:rsidP="00205DFE">
      <w:pPr>
        <w:pStyle w:val="Ttulo1"/>
        <w:spacing w:line="360" w:lineRule="auto"/>
        <w:ind w:left="360"/>
      </w:pPr>
      <w:bookmarkStart w:id="1" w:name="_Toc119164362"/>
      <w:r>
        <w:lastRenderedPageBreak/>
        <w:t>INTRODUÇÃO</w:t>
      </w:r>
      <w:bookmarkEnd w:id="1"/>
    </w:p>
    <w:p w14:paraId="5850E1A2" w14:textId="77777777" w:rsidR="00205DFE" w:rsidRPr="004D378D" w:rsidRDefault="00205DFE" w:rsidP="004D378D">
      <w:pPr>
        <w:spacing w:line="360" w:lineRule="auto"/>
      </w:pPr>
      <w:r w:rsidRPr="004D378D">
        <w:t>WAKE UP HOUSE é um projeto sem fins lucrativos, responsável pelas ações sociais da WAKE UP CHURCH, Cascavel-PR.  Este projeto nasceu no coração dos pastores Lucas e Elyze, desde a fundação da WAKE UP CHURCH, eles sempre sonharam em proporcionar a cidade local um espaço de conexões, para compartilhar conhecimento e promover desenvolvimento humano; neste mesmo intuito nasceu a WAKE UP HOUSE, um projeto que propõem cursos voltados para a educação e cidadania gratuitos.</w:t>
      </w:r>
    </w:p>
    <w:p w14:paraId="31ECF2AC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escola é um lócus</w:t>
      </w:r>
      <w:r w:rsidRPr="004D378D">
        <w:footnoteReference w:id="2"/>
      </w:r>
      <w:r w:rsidRPr="004D378D">
        <w:t xml:space="preserve"> fundamental de educação para a cidadania, de uma importância cívica fundamental, não como uma «antecâmara para a vida em sociedade», mas constituindo o primeiro degrau de uma caminhada que a família e a comunidade enquadram (Oliveira Martins, 1992: 41)</w:t>
      </w:r>
    </w:p>
    <w:p w14:paraId="6A267CC2" w14:textId="77777777" w:rsidR="00205DFE" w:rsidRPr="004D378D" w:rsidRDefault="00205DFE" w:rsidP="004D378D">
      <w:pPr>
        <w:spacing w:line="360" w:lineRule="auto"/>
        <w:ind w:firstLine="720"/>
      </w:pPr>
      <w:r w:rsidRPr="004D378D">
        <w:t>Assim como a educação é primordial nos primeiros anos de vida para o desenvolvimento da criança na sociedade, também ao longo da vida é uma peça importante, então a WAKE UP HOUSE pensou sobre isso, trazendo cursos para crianças, jovens, adultos e idosos.</w:t>
      </w:r>
    </w:p>
    <w:p w14:paraId="618D1B3B" w14:textId="77777777" w:rsidR="00205DFE" w:rsidRPr="004D378D" w:rsidRDefault="00205DFE" w:rsidP="004D378D">
      <w:pPr>
        <w:spacing w:line="240" w:lineRule="auto"/>
        <w:ind w:left="1440" w:firstLine="0"/>
      </w:pPr>
      <w:r w:rsidRPr="004D378D">
        <w:t>A reconfiguração do processo educacional, antes baseado no aluno apenas como mero receptor de conteúdos passou a ocorrer a partir da gradual introdução das TIC e caminha no sentido de ampliar a participação discente no processo de ganho do conhecimento. Entende-se atualmente que a educação mediada por TIC pode melhorar a forma de ensinar, pois se soma a figura do professor como transmissor de informações, outras formas auxiliares de difusão de conteúdo como, por exemplo, o computador associado com a internet. O computador nesse contexto serve como o principal meio para difusão das TIC, pois através desse equipamento o aluno pode acessar diversos conteúdos de várias maneiras, tendo em vista que, nele ocorre a convergência de várias mídias, tais como:  áudio, vídeos, imagens entre outras. (DE OLIVEIRA JUNIOR, 2014)</w:t>
      </w:r>
    </w:p>
    <w:p w14:paraId="7D5A90D4" w14:textId="523A9AE6" w:rsidR="00205DFE" w:rsidRPr="004D378D" w:rsidRDefault="00205DFE" w:rsidP="004D378D">
      <w:pPr>
        <w:spacing w:line="360" w:lineRule="auto"/>
        <w:ind w:firstLine="720"/>
      </w:pPr>
      <w:r w:rsidRPr="004D378D">
        <w:t xml:space="preserve">Conforme De Oliveira, ao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    Pensando nisso, a WAKE UP HOUSE </w:t>
      </w:r>
      <w:r w:rsidRPr="004D378D">
        <w:lastRenderedPageBreak/>
        <w:t>terá um site para os alunos conseguirem ter acesso a materiais, tirar dúvidas com os professores e acessar suas frequências através do mesmo.</w:t>
      </w:r>
    </w:p>
    <w:p w14:paraId="3BE1C189" w14:textId="77777777" w:rsidR="00205DFE" w:rsidRPr="004D378D" w:rsidRDefault="00205DFE" w:rsidP="004D378D">
      <w:pPr>
        <w:spacing w:line="360" w:lineRule="auto"/>
        <w:ind w:firstLine="720"/>
      </w:pPr>
      <w:r w:rsidRPr="004D378D">
        <w:t>Conforme Canda (2009), 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</w:r>
    </w:p>
    <w:p w14:paraId="2D554917" w14:textId="5ECA77DD" w:rsidR="00205DFE" w:rsidRPr="004D378D" w:rsidRDefault="00205DFE" w:rsidP="004D378D">
      <w:pPr>
        <w:spacing w:line="360" w:lineRule="auto"/>
        <w:ind w:firstLine="578"/>
      </w:pPr>
      <w:r w:rsidRPr="004D378D">
        <w:t>A arte está inserida na nossa educação, nos cursos de bateria, ballet, arte em parede (grafito</w:t>
      </w:r>
      <w:r w:rsidRPr="004D378D">
        <w:footnoteReference w:id="3"/>
      </w:r>
      <w:r w:rsidRPr="004D378D">
        <w:t>) entre outros, fazendo com que as crianças, jovens e adultos desenvolvam o interesse e amor pela arte, mas não esquecendo de todo o conhecimento teórico sobre o curso que está inserido.</w:t>
      </w:r>
    </w:p>
    <w:p w14:paraId="428647D6" w14:textId="77777777" w:rsidR="003A4071" w:rsidRPr="003A4071" w:rsidRDefault="003A4071" w:rsidP="003A4071"/>
    <w:p w14:paraId="17FF5CFB" w14:textId="2252BB50" w:rsidR="00F24DF5" w:rsidRPr="00205DFE" w:rsidRDefault="00C35010">
      <w:pPr>
        <w:pStyle w:val="Ttulo2"/>
        <w:numPr>
          <w:ilvl w:val="1"/>
          <w:numId w:val="2"/>
        </w:numPr>
        <w:ind w:left="578" w:hanging="578"/>
      </w:pPr>
      <w:bookmarkStart w:id="2" w:name="_Toc119164363"/>
      <w:r w:rsidRPr="00205DFE">
        <w:t>Apresentação do Problema</w:t>
      </w:r>
      <w:bookmarkEnd w:id="2"/>
    </w:p>
    <w:p w14:paraId="5AE8A455" w14:textId="546A4762" w:rsidR="003A4071" w:rsidRDefault="00205DFE" w:rsidP="004D378D">
      <w:pPr>
        <w:spacing w:line="360" w:lineRule="auto"/>
      </w:pPr>
      <w:r w:rsidRPr="00E56796">
        <w:t>Este trabalho de conclusão de curso tem como objetivo facilitar o acesso da população que deseja entender mais sobre o projeto</w:t>
      </w:r>
      <w:r>
        <w:t>, fazer inscrições nos cursos</w:t>
      </w:r>
      <w:r w:rsidRPr="00E56796">
        <w:t xml:space="preserve"> e ajudar a conexão do aluno com o professor</w:t>
      </w:r>
      <w:r>
        <w:t>.</w:t>
      </w:r>
    </w:p>
    <w:p w14:paraId="35AF2481" w14:textId="57E24A9C" w:rsidR="00F24DF5" w:rsidRDefault="00C3501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32BA6926" w14:textId="77777777" w:rsidR="00205DFE" w:rsidRDefault="00205DFE" w:rsidP="004D378D">
      <w:pPr>
        <w:spacing w:line="360" w:lineRule="auto"/>
        <w:rPr>
          <w:rFonts w:eastAsia="Calibri"/>
        </w:rPr>
      </w:pPr>
      <w:r>
        <w:rPr>
          <w:rFonts w:eastAsia="Calibri"/>
        </w:rPr>
        <w:t>Criar um site para o projeto WAKE UP HOUSE, que facilita acesso da sociedade, alunos e professores a conteúdos disponibilizado.</w:t>
      </w:r>
    </w:p>
    <w:p w14:paraId="3460B3CB" w14:textId="77777777" w:rsidR="00205DFE" w:rsidRPr="00B76E31" w:rsidRDefault="00205DFE" w:rsidP="004D378D">
      <w:pPr>
        <w:tabs>
          <w:tab w:val="left" w:pos="3744"/>
        </w:tabs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A WAKEUP HOUSE tem como missão:</w:t>
      </w:r>
    </w:p>
    <w:p w14:paraId="7CDE362E" w14:textId="77777777" w:rsidR="00205DFE" w:rsidRDefault="00205DFE" w:rsidP="004D378D">
      <w:pPr>
        <w:pStyle w:val="PargrafodaLista"/>
        <w:widowControl/>
        <w:numPr>
          <w:ilvl w:val="0"/>
          <w:numId w:val="6"/>
        </w:numPr>
        <w:tabs>
          <w:tab w:val="left" w:pos="3744"/>
        </w:tabs>
        <w:autoSpaceDE w:val="0"/>
        <w:spacing w:line="360" w:lineRule="auto"/>
        <w:rPr>
          <w:rFonts w:eastAsia="Calibri"/>
        </w:rPr>
      </w:pPr>
      <w:r w:rsidRPr="008A0A26">
        <w:rPr>
          <w:rFonts w:eastAsia="Calibri"/>
        </w:rPr>
        <w:t xml:space="preserve">Despertar gerações para se conectar, transformar realidades e promover um impacto positivo na sociedade. </w:t>
      </w:r>
    </w:p>
    <w:p w14:paraId="73D16ED4" w14:textId="77777777" w:rsidR="00205DFE" w:rsidRDefault="00205DFE" w:rsidP="004D378D">
      <w:pPr>
        <w:pStyle w:val="PargrafodaLista"/>
        <w:numPr>
          <w:ilvl w:val="0"/>
          <w:numId w:val="6"/>
        </w:numPr>
        <w:spacing w:line="360" w:lineRule="auto"/>
      </w:pPr>
      <w:r w:rsidRPr="00205DFE">
        <w:rPr>
          <w:rFonts w:eastAsia="Calibri"/>
        </w:rPr>
        <w:t>Ser um projeto social de referência, focado na transformação Social e no desenvolvimento humano em Educação e Cidadania.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3FDD1DD9" w:rsidR="00F24DF5" w:rsidRDefault="00C3501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</w:t>
      </w:r>
      <w:bookmarkEnd w:id="4"/>
      <w:r w:rsidR="00205DFE">
        <w:t>A</w:t>
      </w:r>
    </w:p>
    <w:p w14:paraId="3AB92171" w14:textId="77777777" w:rsidR="00205DFE" w:rsidRDefault="00205DFE" w:rsidP="00205DFE">
      <w:pPr>
        <w:tabs>
          <w:tab w:val="left" w:pos="0"/>
        </w:tabs>
        <w:spacing w:line="360" w:lineRule="auto"/>
      </w:pPr>
      <w:r>
        <w:t>Para Gil (1994), a</w:t>
      </w:r>
      <w:r w:rsidRPr="00597ADE">
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</w:r>
    </w:p>
    <w:p w14:paraId="6B44CE0E" w14:textId="77777777" w:rsidR="00205DFE" w:rsidRDefault="00205DFE" w:rsidP="00205DFE">
      <w:pPr>
        <w:tabs>
          <w:tab w:val="left" w:pos="0"/>
        </w:tabs>
        <w:spacing w:line="360" w:lineRule="auto"/>
      </w:pPr>
      <w:r>
        <w:t xml:space="preserve">A presente pesquisa pode ser classificada como exploratória e comparativa composta por levantamento bibliográfico e observação em campo, assim como a modelagem dos dados por envolver uma análise subjetiva dos resultados alcançados. Gil (1994) descreve que a pesquisa exploratória tem como principal finalidade o aperfeiçoamento das ideias e intuições, proporcionando o conhecimento e a familiaridade com o problema em estudo, construindo hipóteses futuras e explicitando o problema estudado. </w:t>
      </w:r>
    </w:p>
    <w:p w14:paraId="49A1DF67" w14:textId="77777777" w:rsidR="00205DFE" w:rsidRDefault="00205DFE" w:rsidP="004D378D">
      <w:pPr>
        <w:tabs>
          <w:tab w:val="left" w:pos="0"/>
        </w:tabs>
        <w:spacing w:line="240" w:lineRule="auto"/>
        <w:ind w:left="1416" w:firstLine="0"/>
      </w:pPr>
      <w:r w:rsidRPr="00597ADE">
        <w:t>Constitui um trabalho preliminar ou preparatório para outro tipo de pesquisa. Sua finalidade é obter maiores informações sobre determinado assunto, com o objetivo de delimitar o tema de um trabalho, definir seus objetivos, descobrir um novo tipo de enfoque. Na maioria dos casos, a pesquisa exploratória utiliza-se da pesquisa bibliográfica.</w:t>
      </w:r>
      <w:r>
        <w:t xml:space="preserve"> (Gil,1994).</w:t>
      </w:r>
    </w:p>
    <w:p w14:paraId="6204570B" w14:textId="77777777" w:rsidR="00205DFE" w:rsidRDefault="00205DFE" w:rsidP="00205DFE">
      <w:pPr>
        <w:tabs>
          <w:tab w:val="left" w:pos="0"/>
        </w:tabs>
        <w:spacing w:line="360" w:lineRule="auto"/>
      </w:pPr>
      <w:r w:rsidRPr="00741267">
        <w:t>A metodologia científica traça um mapa detalhado para a pesquisa. Nele, cada etapa é cuidadosamente definida, desde a formulação da pergunta norteadora até a comunicação dos resultados. Essa jornada rigorosa pe</w:t>
      </w:r>
      <w:r>
        <w:t xml:space="preserve">rmite aos pesquisadores. </w:t>
      </w:r>
      <w:r w:rsidRPr="00597ADE">
        <w:t>A pesquisa comparativa é como um caleidoscópio de possibilidades, te convida a observar o mundo por diferentes ângulos, comparando e contrastando diversos elementos para desvendar suas nuances e relações.</w:t>
      </w:r>
    </w:p>
    <w:p w14:paraId="5B8C3F06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Coletar dados com precisão: Através de métodos e instrumentos validados, garantem-se informações confiáveis que servem como base para a construção do conhecimento.</w:t>
      </w:r>
    </w:p>
    <w:p w14:paraId="2E5AB6F3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Analisar dados com imparcialidade: Técnicas rigorosas e livres de vieses garantem a objetividade na interpretação dos resultados, evitando distorções e conclusões precipitadas.</w:t>
      </w:r>
    </w:p>
    <w:p w14:paraId="69296616" w14:textId="77777777" w:rsidR="00205DFE" w:rsidRDefault="00205DFE" w:rsidP="00205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Obter resultados comprováveis: A replicação de estudos e a validação por outros cientistas garantem a confiabilidade das descobertas, consolidando o conhecimento científico.</w:t>
      </w:r>
    </w:p>
    <w:p w14:paraId="73E39D30" w14:textId="3D7D98F1" w:rsidR="00F24DF5" w:rsidRDefault="00205DFE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  <w:sz w:val="22"/>
          <w:szCs w:val="22"/>
        </w:rPr>
      </w:pPr>
      <w:r w:rsidRPr="00014A9D">
        <w:t xml:space="preserve">A metodologia científica, com sua busca incessante pela verdade, impulsiona progresso da ciência e da sociedade. Através dela, desvendamos os mistérios do </w:t>
      </w:r>
      <w:r w:rsidRPr="00014A9D">
        <w:lastRenderedPageBreak/>
        <w:t>universo, desenvolvemos novas tecnologias e construímos um futuro mais próspero e sustentável para todos.</w:t>
      </w:r>
      <w:r w:rsidR="00C35010"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C3501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284F2C63" w14:textId="77777777" w:rsidR="00F35FF5" w:rsidRPr="004D378D" w:rsidRDefault="00C35010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>
        <w:rPr>
          <w:color w:val="000000"/>
          <w:sz w:val="22"/>
          <w:szCs w:val="22"/>
        </w:rPr>
        <w:tab/>
      </w:r>
      <w:r w:rsidR="00F35FF5" w:rsidRPr="004D378D">
        <w:rPr>
          <w:color w:val="000000"/>
        </w:rPr>
        <w:t>O Referencial Teórico, pilar fundamental em monografias e artigos teórico-empíricos, se apresenta como um guia que conecta sua pesquisa ao conhecimento já estabelecido na área. Através dele, você, autor(a), convida seus leitores a uma jornada imersiva no universo do seu estudo, revelando as bases teóricas que sustentam cada passo da investigação.</w:t>
      </w:r>
    </w:p>
    <w:p w14:paraId="0AA0AA34" w14:textId="4DEB1ADD" w:rsidR="00F24DF5" w:rsidRPr="004D378D" w:rsidRDefault="00F35FF5" w:rsidP="004D37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r w:rsidRPr="004D378D">
        <w:rPr>
          <w:color w:val="000000"/>
        </w:rPr>
        <w:t>Nesta jornada, cada teoria ou construto geral que permeia seu trabalho ganha vida em seções ou capítulos específicos do Referencial Teórico. Essa estrutura meticulosa demonstra seu domínio sobre o tema, evidenciando a expertise com que você selecionou e entrelaçou diferentes correntes de pensamento.</w:t>
      </w:r>
    </w:p>
    <w:p w14:paraId="1DA4C1E6" w14:textId="77777777" w:rsidR="005C3479" w:rsidRDefault="005C3479" w:rsidP="005C3479">
      <w:pPr>
        <w:spacing w:line="240" w:lineRule="auto"/>
        <w:ind w:left="2098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[...] é onde são feitas conexões entre os textos originais nos quais você se baseia, e onde você posiciona a sua pesquisa em relação a outras fontes. É a oportunidade de estabelecer um diálogo escrito com pesquisadores na sua área e, ao mesmo tempo, mostrar que você se envolveu com o corpo de conhecimento subjacente à sua pesquisa, o compreendeu e respondeu a ele. [...] é onde você identifica as teorias e pesquisas anteriores que influenciaram sua escolha de tema de pesquisa e a metodologia você está escolhendo a adotar. Você pode usar a literatura para apoiar a identificação do problema de pesquisa ou para ilustrar que existe uma lacuna nas pesquisas anteriores que precisa ser preenchida. (RIDLEY, 2008, p.2). </w:t>
      </w:r>
    </w:p>
    <w:p w14:paraId="0384505B" w14:textId="7892E2A2" w:rsidR="004D378D" w:rsidRDefault="004D378D" w:rsidP="00725961">
      <w:pPr>
        <w:spacing w:line="360" w:lineRule="auto"/>
        <w:ind w:firstLine="0"/>
      </w:pPr>
      <w:r>
        <w:t>HTML (sigla para HyperText Markup Language, que em</w:t>
      </w:r>
      <w:r w:rsidR="00725961">
        <w:t xml:space="preserve"> </w:t>
      </w:r>
      <w:r>
        <w:t>nosso idioma significa Linguagem de Marcação de Hipertexto) criada por Tim Bernest Lee na Suiça é uma linguagem utilizada para fazer a estrutura de uma página da internet "o esqueleto do site".</w:t>
      </w:r>
    </w:p>
    <w:p w14:paraId="060B5348" w14:textId="39C69C0C" w:rsidR="004D378D" w:rsidRDefault="004D378D" w:rsidP="00DB7445">
      <w:pPr>
        <w:spacing w:line="360" w:lineRule="auto"/>
        <w:ind w:firstLine="0"/>
      </w:pPr>
      <w:r>
        <w:t>CSS (sigla para Cascading Style Sheet) criada por Håkon Wium Lie e Bert Bos em 1995, é a linguagem utilizada para fazer a estilização do site que é apresentada aos usuários.</w:t>
      </w:r>
    </w:p>
    <w:p w14:paraId="7B86A8AD" w14:textId="77777777" w:rsidR="004D378D" w:rsidRDefault="004D378D" w:rsidP="00DB7445">
      <w:pPr>
        <w:spacing w:line="360" w:lineRule="auto"/>
        <w:ind w:firstLine="0"/>
      </w:pPr>
      <w:r>
        <w:t>JAVA SCRIPT, criada por Brendan Eich, a pedido da empresa Netscape,  em meados de 1995 é uma linguagem utlizada para fazer a dinâmica, animação do site, trazendo assim, maior interação com os usuários.</w:t>
      </w:r>
    </w:p>
    <w:p w14:paraId="7801E589" w14:textId="40E97DDB" w:rsidR="004D378D" w:rsidRDefault="00725961" w:rsidP="00DB7445">
      <w:pPr>
        <w:spacing w:line="360" w:lineRule="auto"/>
        <w:ind w:firstLine="0"/>
      </w:pPr>
      <w:r>
        <w:t>XAMPP, criado em 2002 por o</w:t>
      </w:r>
      <w:r w:rsidR="004D378D">
        <w:t xml:space="preserve"> XAMPP, sigla para X (Cross-Platform) Apache, MySQL, PHP e Perl, é um pacote de software gratuito e de código aberto que reúne as ferramentas essenciais para o desenvolvimento web local.</w:t>
      </w:r>
    </w:p>
    <w:p w14:paraId="740945F7" w14:textId="670FADC5" w:rsidR="004D378D" w:rsidRDefault="004D378D" w:rsidP="00DB7445">
      <w:pPr>
        <w:spacing w:line="360" w:lineRule="auto"/>
        <w:ind w:firstLine="0"/>
      </w:pPr>
      <w:r>
        <w:t xml:space="preserve">MySQL é um sistema de gerenciamento de banco de dados relacional (RDBMS) amplamente utilizado, gratuito e de código </w:t>
      </w:r>
      <w:bookmarkStart w:id="6" w:name="_GoBack"/>
      <w:bookmarkEnd w:id="6"/>
      <w:r>
        <w:t xml:space="preserve">aberto. É uma tecnologia fundamental para armazenar, organizar e gerenciar dados em uma vasta gama de aplicativos, sites e </w:t>
      </w:r>
      <w:r>
        <w:lastRenderedPageBreak/>
        <w:t>sistemas de software.</w:t>
      </w:r>
    </w:p>
    <w:p w14:paraId="6268ABCB" w14:textId="75328459" w:rsidR="00F24DF5" w:rsidRDefault="00C35010" w:rsidP="00727C9E">
      <w:pPr>
        <w:pStyle w:val="Ttulo1"/>
        <w:shd w:val="clear" w:color="auto" w:fill="FFFFFF"/>
        <w:spacing w:after="96"/>
        <w:rPr>
          <w:sz w:val="38"/>
          <w:szCs w:val="38"/>
        </w:rPr>
      </w:pPr>
      <w:bookmarkStart w:id="7" w:name="_Toc119164367"/>
      <w:r>
        <w:lastRenderedPageBreak/>
        <w:t xml:space="preserve">DOCUMENTAÇÃO </w:t>
      </w:r>
      <w:r>
        <w:rPr>
          <w:sz w:val="38"/>
          <w:szCs w:val="38"/>
        </w:rPr>
        <w:t>do 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C35010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24DF5" w:rsidRDefault="00C3501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C35010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C35010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24DF5" w:rsidRDefault="00C3501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C3501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C350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C35010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C3501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C3501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C35010">
      <w:pPr>
        <w:pStyle w:val="Ttulo2"/>
        <w:numPr>
          <w:ilvl w:val="1"/>
          <w:numId w:val="4"/>
        </w:numPr>
      </w:pPr>
      <w:bookmarkStart w:id="15" w:name="_Toc119164375"/>
      <w:r>
        <w:lastRenderedPageBreak/>
        <w:t>Diagrama de Caso de Uso</w:t>
      </w:r>
      <w:bookmarkEnd w:id="15"/>
    </w:p>
    <w:p w14:paraId="150AF648" w14:textId="194C77DB" w:rsidR="00F24DF5" w:rsidRDefault="00C3501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C3501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C3501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C35010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C35010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C35010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C35010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C35010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lastRenderedPageBreak/>
        <w:t>Diagrama de Classe</w:t>
      </w:r>
      <w:bookmarkEnd w:id="26"/>
    </w:p>
    <w:p w14:paraId="2943B9E6" w14:textId="34528362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C3501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 w:rsidSect="00B4455B">
      <w:headerReference w:type="default" r:id="rId9"/>
      <w:footerReference w:type="default" r:id="rId10"/>
      <w:pgSz w:w="11906" w:h="16838"/>
      <w:pgMar w:top="1701" w:right="1134" w:bottom="1134" w:left="1701" w:header="794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BC3CB5" w14:textId="77777777" w:rsidR="00753EB5" w:rsidRDefault="00753EB5">
      <w:pPr>
        <w:spacing w:line="240" w:lineRule="auto"/>
      </w:pPr>
      <w:r>
        <w:separator/>
      </w:r>
    </w:p>
  </w:endnote>
  <w:endnote w:type="continuationSeparator" w:id="0">
    <w:p w14:paraId="07ACB0CF" w14:textId="77777777" w:rsidR="00753EB5" w:rsidRDefault="00753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DB7445" w:rsidRDefault="00DB744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6C04F" w14:textId="77777777" w:rsidR="00753EB5" w:rsidRDefault="00753EB5">
      <w:pPr>
        <w:spacing w:line="240" w:lineRule="auto"/>
      </w:pPr>
      <w:r>
        <w:separator/>
      </w:r>
    </w:p>
  </w:footnote>
  <w:footnote w:type="continuationSeparator" w:id="0">
    <w:p w14:paraId="07655C69" w14:textId="77777777" w:rsidR="00753EB5" w:rsidRDefault="00753EB5">
      <w:pPr>
        <w:spacing w:line="240" w:lineRule="auto"/>
      </w:pPr>
      <w:r>
        <w:continuationSeparator/>
      </w:r>
    </w:p>
  </w:footnote>
  <w:footnote w:id="1">
    <w:p w14:paraId="6F428DD4" w14:textId="77777777" w:rsidR="00DB7445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E91CBDE" w14:textId="6406B43E" w:rsidR="00DB7445" w:rsidRPr="00205DFE" w:rsidRDefault="00DB74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</w:footnote>
  <w:footnote w:id="2">
    <w:p w14:paraId="16731286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3">
    <w:p w14:paraId="186543FC" w14:textId="77777777" w:rsidR="00DB7445" w:rsidRDefault="00DB7445" w:rsidP="004D378D">
      <w:pPr>
        <w:pStyle w:val="Textodenotaderodap"/>
        <w:spacing w:line="240" w:lineRule="auto"/>
        <w:ind w:firstLine="0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25961">
      <w:rPr>
        <w:rFonts w:ascii="Times New Roman" w:eastAsia="Times New Roman" w:hAnsi="Times New Roman" w:cs="Times New Roman"/>
        <w:noProof/>
        <w:color w:val="000000"/>
      </w:rPr>
      <w:t>12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DB7445" w:rsidRDefault="00DB744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95"/>
    <w:multiLevelType w:val="hybridMultilevel"/>
    <w:tmpl w:val="CE42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754B"/>
    <w:multiLevelType w:val="hybridMultilevel"/>
    <w:tmpl w:val="2D6AB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C2BD7"/>
    <w:rsid w:val="00205DFE"/>
    <w:rsid w:val="00255A8F"/>
    <w:rsid w:val="002A12B1"/>
    <w:rsid w:val="003158C0"/>
    <w:rsid w:val="00347718"/>
    <w:rsid w:val="00354DCC"/>
    <w:rsid w:val="003A4071"/>
    <w:rsid w:val="00411101"/>
    <w:rsid w:val="00471584"/>
    <w:rsid w:val="004D378D"/>
    <w:rsid w:val="005C3479"/>
    <w:rsid w:val="0061211E"/>
    <w:rsid w:val="00635068"/>
    <w:rsid w:val="00725961"/>
    <w:rsid w:val="00727C9E"/>
    <w:rsid w:val="00753EB5"/>
    <w:rsid w:val="007B6883"/>
    <w:rsid w:val="009358BF"/>
    <w:rsid w:val="009A2C03"/>
    <w:rsid w:val="009D7EEB"/>
    <w:rsid w:val="00A14450"/>
    <w:rsid w:val="00AB317B"/>
    <w:rsid w:val="00AB6281"/>
    <w:rsid w:val="00B4455B"/>
    <w:rsid w:val="00B71C54"/>
    <w:rsid w:val="00BF16FE"/>
    <w:rsid w:val="00C35010"/>
    <w:rsid w:val="00D70651"/>
    <w:rsid w:val="00DB7445"/>
    <w:rsid w:val="00F06513"/>
    <w:rsid w:val="00F24DF5"/>
    <w:rsid w:val="00F35FF5"/>
    <w:rsid w:val="00FB35E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1722</Words>
  <Characters>9305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2</cp:revision>
  <dcterms:created xsi:type="dcterms:W3CDTF">2024-05-15T11:11:00Z</dcterms:created>
  <dcterms:modified xsi:type="dcterms:W3CDTF">2024-05-15T11:11:00Z</dcterms:modified>
</cp:coreProperties>
</file>