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79AB41F">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74D0077D">
      <w:pPr>
        <w:tabs>
          <w:tab w:val="center" w:pos="4536"/>
          <w:tab w:val="left" w:pos="6780"/>
        </w:tabs>
        <w:spacing w:line="300" w:lineRule="auto"/>
        <w:ind w:left="0" w:right="0" w:firstLine="0"/>
        <w:jc w:val="center"/>
      </w:pPr>
      <w:r>
        <w:rPr>
          <w:b/>
          <w:color w:val="000000"/>
          <w:sz w:val="22"/>
          <w:szCs w:val="22"/>
        </w:rPr>
        <w:t xml:space="preserve">CURSO </w:t>
      </w:r>
      <w:r>
        <w:rPr>
          <w:b/>
          <w:color w:val="000000"/>
          <w:sz w:val="22"/>
          <w:szCs w:val="22"/>
          <w:lang w:val="pt-BR"/>
        </w:rPr>
        <w:t>DESENVOLVIMENTO DE SISTEMAS</w:t>
      </w:r>
    </w:p>
    <w:p w14:paraId="16940233">
      <w:pPr>
        <w:jc w:val="center"/>
        <w:rPr>
          <w:b/>
        </w:rPr>
      </w:pPr>
    </w:p>
    <w:p w14:paraId="2FAC50B2">
      <w:pPr>
        <w:jc w:val="center"/>
        <w:rPr>
          <w:b/>
        </w:rPr>
      </w:pPr>
    </w:p>
    <w:p w14:paraId="3F3DCBC0">
      <w:pPr>
        <w:jc w:val="center"/>
        <w:rPr>
          <w:b/>
        </w:rPr>
      </w:pPr>
    </w:p>
    <w:p w14:paraId="2A9FD827">
      <w:pPr>
        <w:ind w:left="0" w:right="0" w:firstLine="0"/>
        <w:jc w:val="center"/>
        <w:rPr>
          <w:b/>
        </w:rPr>
      </w:pPr>
      <w:r>
        <w:rPr>
          <w:b/>
        </w:rPr>
        <w:t>MARIA ALINE TABORDA DALMOLIN</w:t>
      </w:r>
    </w:p>
    <w:p w14:paraId="24F2C6A3">
      <w:pPr>
        <w:ind w:left="0" w:right="0" w:firstLine="0"/>
        <w:jc w:val="center"/>
        <w:rPr>
          <w:b/>
        </w:rPr>
      </w:pPr>
      <w:r>
        <w:rPr>
          <w:b/>
        </w:rPr>
        <w:t xml:space="preserve">MARIA VITÓRIA SPADARI STEINBACH </w:t>
      </w:r>
    </w:p>
    <w:p w14:paraId="0359CB69">
      <w:pPr>
        <w:jc w:val="center"/>
        <w:rPr>
          <w:b/>
        </w:rPr>
      </w:pPr>
    </w:p>
    <w:p w14:paraId="7D2834A2">
      <w:pPr>
        <w:jc w:val="center"/>
        <w:rPr>
          <w:b/>
        </w:rPr>
      </w:pPr>
    </w:p>
    <w:p w14:paraId="2BF2FFF6">
      <w:pPr>
        <w:jc w:val="center"/>
        <w:rPr>
          <w:b/>
        </w:rPr>
      </w:pPr>
    </w:p>
    <w:p w14:paraId="5F6BC5D2">
      <w:pPr>
        <w:jc w:val="center"/>
        <w:rPr>
          <w:b/>
        </w:rPr>
      </w:pPr>
    </w:p>
    <w:p w14:paraId="721D760C">
      <w:pPr>
        <w:ind w:left="0" w:right="0" w:firstLine="0"/>
        <w:jc w:val="center"/>
        <w:rPr>
          <w:rFonts w:eastAsia="Arial" w:cs="Arial"/>
          <w:b/>
          <w:sz w:val="24"/>
          <w:szCs w:val="24"/>
          <w:lang w:val="pt-BR" w:eastAsia="pt-BR" w:bidi="ar-SA"/>
        </w:rPr>
      </w:pPr>
      <w:r>
        <w:rPr>
          <w:rFonts w:eastAsia="Arial" w:cs="Arial"/>
          <w:b/>
          <w:sz w:val="24"/>
          <w:szCs w:val="24"/>
          <w:lang w:val="pt-BR" w:eastAsia="pt-BR" w:bidi="ar-SA"/>
        </w:rPr>
        <w:t>PÁGINA INFINITA</w:t>
      </w:r>
    </w:p>
    <w:p w14:paraId="0460BCEB">
      <w:pPr>
        <w:rPr>
          <w:b/>
        </w:rPr>
      </w:pPr>
    </w:p>
    <w:p w14:paraId="2BC69C5E">
      <w:pPr>
        <w:rPr>
          <w:b/>
        </w:rPr>
      </w:pPr>
    </w:p>
    <w:p w14:paraId="50112F68">
      <w:pPr>
        <w:rPr>
          <w:b/>
        </w:rPr>
      </w:pPr>
    </w:p>
    <w:p w14:paraId="39C9C982">
      <w:pPr>
        <w:rPr>
          <w:b/>
        </w:rPr>
      </w:pPr>
    </w:p>
    <w:p w14:paraId="554B66F1">
      <w:pPr>
        <w:rPr>
          <w:b/>
        </w:rPr>
      </w:pPr>
    </w:p>
    <w:p w14:paraId="17FD490E">
      <w:pPr>
        <w:rPr>
          <w:b/>
        </w:rPr>
      </w:pPr>
    </w:p>
    <w:p w14:paraId="7D742C2A">
      <w:pPr>
        <w:rPr>
          <w:b/>
        </w:rPr>
      </w:pPr>
    </w:p>
    <w:p w14:paraId="41E22D8D">
      <w:pPr>
        <w:rPr>
          <w:b/>
        </w:rPr>
      </w:pPr>
    </w:p>
    <w:p w14:paraId="08723CFC">
      <w:pPr>
        <w:rPr>
          <w:b/>
        </w:rPr>
      </w:pPr>
    </w:p>
    <w:p w14:paraId="693B2986">
      <w:pPr>
        <w:spacing w:line="300" w:lineRule="auto"/>
        <w:ind w:left="0" w:right="0" w:firstLine="0"/>
        <w:jc w:val="center"/>
        <w:rPr>
          <w:b/>
          <w:color w:val="000000"/>
        </w:rPr>
      </w:pPr>
    </w:p>
    <w:p w14:paraId="53DBAE0F">
      <w:pPr>
        <w:spacing w:line="300" w:lineRule="auto"/>
        <w:ind w:left="0" w:right="0" w:firstLine="0"/>
        <w:jc w:val="center"/>
        <w:rPr>
          <w:b/>
          <w:color w:val="000000"/>
        </w:rPr>
      </w:pPr>
    </w:p>
    <w:p w14:paraId="4805B550">
      <w:pPr>
        <w:spacing w:line="300" w:lineRule="auto"/>
        <w:ind w:left="0" w:right="0" w:firstLine="0"/>
        <w:jc w:val="center"/>
        <w:rPr>
          <w:b/>
          <w:color w:val="000000"/>
        </w:rPr>
      </w:pPr>
      <w:r>
        <w:rPr>
          <w:b/>
          <w:color w:val="000000"/>
        </w:rPr>
        <w:t>CASCAVEL - PR</w:t>
      </w:r>
    </w:p>
    <w:p w14:paraId="182EA296">
      <w:pPr>
        <w:spacing w:line="300" w:lineRule="auto"/>
        <w:ind w:left="0" w:right="0" w:firstLine="0"/>
        <w:jc w:val="center"/>
      </w:pPr>
      <w:r>
        <w:rPr>
          <w:b/>
          <w:color w:val="000000"/>
        </w:rPr>
        <w:t>202</w:t>
      </w:r>
      <w:r>
        <w:rPr>
          <w:b/>
          <w:color w:val="000000"/>
          <w:lang w:val="pt-BR"/>
        </w:rPr>
        <w:t>6</w:t>
      </w:r>
    </w:p>
    <w:p w14:paraId="057912DF">
      <w:pPr>
        <w:spacing w:line="300" w:lineRule="auto"/>
        <w:ind w:left="0" w:right="0" w:firstLine="0"/>
        <w:jc w:val="center"/>
        <w:rPr>
          <w:b/>
          <w:color w:val="000000"/>
          <w:lang w:val="pt-BR"/>
        </w:rPr>
      </w:pPr>
    </w:p>
    <w:p w14:paraId="14AC8372">
      <w:pPr>
        <w:spacing w:line="300" w:lineRule="auto"/>
        <w:ind w:left="0" w:right="0" w:firstLine="0"/>
        <w:jc w:val="center"/>
        <w:rPr>
          <w:b/>
        </w:rPr>
      </w:pPr>
    </w:p>
    <w:p w14:paraId="44EFEF4A">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ALINE TABORDA DALMOLIN</w:t>
      </w:r>
    </w:p>
    <w:p w14:paraId="75A96378">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VITÓRIA SPADARI STEINBACH</w:t>
      </w:r>
    </w:p>
    <w:p w14:paraId="3E6CBD27">
      <w:pPr>
        <w:jc w:val="center"/>
        <w:rPr>
          <w:b/>
        </w:rPr>
      </w:pPr>
    </w:p>
    <w:p w14:paraId="2B59FCF2">
      <w:pPr>
        <w:jc w:val="center"/>
        <w:rPr>
          <w:b/>
        </w:rPr>
      </w:pPr>
    </w:p>
    <w:p w14:paraId="0C0F72B5">
      <w:pPr>
        <w:jc w:val="center"/>
        <w:rPr>
          <w:b/>
        </w:rPr>
      </w:pPr>
    </w:p>
    <w:p w14:paraId="5CF808FF">
      <w:pPr>
        <w:ind w:left="0" w:right="0" w:firstLine="0"/>
        <w:jc w:val="center"/>
        <w:rPr>
          <w:b/>
        </w:rPr>
      </w:pPr>
    </w:p>
    <w:p w14:paraId="51BFEAA6">
      <w:pPr>
        <w:ind w:left="0" w:right="0" w:firstLine="0"/>
        <w:jc w:val="center"/>
        <w:rPr>
          <w:b/>
        </w:rPr>
      </w:pPr>
      <w:r>
        <w:rPr>
          <w:b/>
        </w:rPr>
        <w:t>PÁGINA INFINITA</w:t>
      </w:r>
    </w:p>
    <w:p w14:paraId="31CE3315">
      <w:pPr>
        <w:rPr>
          <w:b/>
        </w:rPr>
      </w:pPr>
    </w:p>
    <w:p w14:paraId="7333770B">
      <w:pPr>
        <w:rPr>
          <w:b/>
        </w:rPr>
      </w:pPr>
    </w:p>
    <w:p w14:paraId="0B47F53A">
      <w:pPr>
        <w:rPr>
          <w:b/>
        </w:rPr>
      </w:pPr>
    </w:p>
    <w:p w14:paraId="1A1B75EE"/>
    <w:p w14:paraId="77579523"/>
    <w:p w14:paraId="2B3D7A3F">
      <w:pPr>
        <w:spacing w:line="240" w:lineRule="auto"/>
        <w:ind w:left="4560" w:right="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01F638BF">
      <w:pPr>
        <w:spacing w:line="240" w:lineRule="auto"/>
        <w:ind w:left="4560" w:right="0" w:firstLine="0"/>
        <w:rPr>
          <w:color w:val="000000"/>
        </w:rPr>
      </w:pPr>
    </w:p>
    <w:p w14:paraId="3C92DA9D">
      <w:pPr>
        <w:spacing w:line="240" w:lineRule="auto"/>
        <w:ind w:left="4560" w:right="0" w:firstLine="0"/>
        <w:jc w:val="right"/>
      </w:pPr>
      <w:bookmarkStart w:id="0" w:name="_heading=h.gjdgxs"/>
      <w:bookmarkEnd w:id="0"/>
      <w:r>
        <w:rPr>
          <w:color w:val="000000"/>
        </w:rPr>
        <w:t>Orientadores: Profª Aparecida S.Ferreira</w:t>
      </w:r>
      <w:r>
        <w:rPr>
          <w:rStyle w:val="27"/>
          <w:color w:val="000000"/>
          <w:vertAlign w:val="superscript"/>
        </w:rPr>
        <w:footnoteReference w:id="0"/>
      </w:r>
    </w:p>
    <w:p w14:paraId="58F81BDF">
      <w:pPr>
        <w:spacing w:line="240" w:lineRule="auto"/>
        <w:ind w:left="5672" w:right="0" w:firstLine="0"/>
        <w:jc w:val="right"/>
      </w:pPr>
      <w:r>
        <w:t xml:space="preserve">Prof. </w:t>
      </w:r>
      <w:r>
        <w:rPr>
          <w:lang w:val="pt-BR"/>
        </w:rPr>
        <w:t>Cleonice</w:t>
      </w:r>
      <w:r>
        <w:t xml:space="preserve"> </w:t>
      </w:r>
      <w:r>
        <w:rPr>
          <w:vertAlign w:val="superscript"/>
        </w:rPr>
        <w:t>2</w:t>
      </w:r>
    </w:p>
    <w:p w14:paraId="4C529338">
      <w:pPr>
        <w:jc w:val="right"/>
      </w:pPr>
      <w:r>
        <w:t xml:space="preserve">     </w:t>
      </w:r>
      <w:r>
        <w:tab/>
      </w:r>
      <w:r>
        <w:tab/>
      </w:r>
      <w:r>
        <w:tab/>
      </w:r>
      <w:r>
        <w:tab/>
      </w:r>
      <w:r>
        <w:tab/>
      </w:r>
      <w:r>
        <w:tab/>
      </w:r>
      <w:r>
        <w:tab/>
      </w:r>
    </w:p>
    <w:p w14:paraId="0C674A3D"/>
    <w:p w14:paraId="51C5A21D">
      <w:pPr>
        <w:spacing w:line="300" w:lineRule="auto"/>
        <w:ind w:left="0" w:right="0" w:firstLine="0"/>
        <w:rPr>
          <w:b/>
          <w:color w:val="000000"/>
        </w:rPr>
      </w:pPr>
    </w:p>
    <w:p w14:paraId="743E8D3A">
      <w:pPr>
        <w:spacing w:line="300" w:lineRule="auto"/>
        <w:ind w:left="0" w:right="0" w:firstLine="0"/>
        <w:jc w:val="center"/>
        <w:rPr>
          <w:b/>
          <w:color w:val="000000"/>
        </w:rPr>
      </w:pPr>
      <w:r>
        <w:rPr>
          <w:b/>
          <w:color w:val="000000"/>
        </w:rPr>
        <w:t>CASCAVEL - PR</w:t>
      </w:r>
    </w:p>
    <w:p w14:paraId="6467AB26">
      <w:pPr>
        <w:spacing w:line="300" w:lineRule="auto"/>
        <w:ind w:left="0" w:right="0" w:firstLine="0"/>
        <w:jc w:val="center"/>
      </w:pPr>
      <w:r>
        <w:rPr>
          <w:b/>
          <w:color w:val="000000"/>
        </w:rPr>
        <w:t>202</w:t>
      </w:r>
      <w:r>
        <w:rPr>
          <w:b/>
          <w:color w:val="000000"/>
          <w:lang w:val="pt-BR"/>
        </w:rPr>
        <w:t>6</w:t>
      </w:r>
    </w:p>
    <w:p w14:paraId="40A22A73">
      <w:pPr>
        <w:spacing w:line="300" w:lineRule="auto"/>
        <w:ind w:left="0" w:right="0" w:firstLine="0"/>
        <w:jc w:val="center"/>
        <w:rPr>
          <w:b/>
          <w:color w:val="000000"/>
        </w:rPr>
      </w:pPr>
    </w:p>
    <w:p w14:paraId="2D95C517">
      <w:pPr>
        <w:spacing w:line="300" w:lineRule="auto"/>
        <w:ind w:left="0" w:right="0" w:firstLine="0"/>
        <w:jc w:val="center"/>
        <w:rPr>
          <w:b/>
          <w:color w:val="000000"/>
        </w:rPr>
      </w:pPr>
    </w:p>
    <w:p w14:paraId="479FA4A6">
      <w:pPr>
        <w:ind w:left="0" w:right="0" w:firstLine="0"/>
        <w:jc w:val="center"/>
        <w:rPr>
          <w:b/>
        </w:rPr>
      </w:pPr>
      <w:r>
        <w:rPr>
          <w:b/>
        </w:rPr>
        <w:t>MARIA ALINE TABORDA DALMOLIN</w:t>
      </w:r>
    </w:p>
    <w:p w14:paraId="29EC7C87">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VITÓRIA SPADARI STEINBACH</w:t>
      </w:r>
    </w:p>
    <w:p w14:paraId="6E006826">
      <w:pPr>
        <w:jc w:val="center"/>
        <w:rPr>
          <w:b/>
        </w:rPr>
      </w:pPr>
    </w:p>
    <w:p w14:paraId="084E664C">
      <w:pPr>
        <w:jc w:val="center"/>
        <w:rPr>
          <w:b/>
        </w:rPr>
      </w:pPr>
    </w:p>
    <w:p w14:paraId="0C032398">
      <w:pPr>
        <w:ind w:left="0" w:right="0" w:firstLine="0"/>
        <w:jc w:val="center"/>
        <w:rPr>
          <w:b/>
        </w:rPr>
      </w:pPr>
    </w:p>
    <w:p w14:paraId="4B6B0730">
      <w:pPr>
        <w:ind w:left="0" w:right="0" w:firstLine="0"/>
        <w:jc w:val="center"/>
        <w:rPr>
          <w:b/>
        </w:rPr>
      </w:pPr>
      <w:r>
        <w:rPr>
          <w:b/>
        </w:rPr>
        <w:t>PÁGINA INFINITA</w:t>
      </w:r>
    </w:p>
    <w:p w14:paraId="6974551A">
      <w:pPr>
        <w:jc w:val="center"/>
        <w:rPr>
          <w:b/>
        </w:rPr>
      </w:pPr>
    </w:p>
    <w:p w14:paraId="7B33C228">
      <w:pPr>
        <w:spacing w:line="360" w:lineRule="auto"/>
        <w:ind w:left="0" w:right="0" w:firstLine="0"/>
        <w:jc w:val="center"/>
        <w:rPr>
          <w:smallCaps/>
          <w:color w:val="000000"/>
        </w:rPr>
      </w:pPr>
    </w:p>
    <w:p w14:paraId="0300A907">
      <w:pPr>
        <w:spacing w:line="300" w:lineRule="auto"/>
        <w:ind w:left="0" w:right="0" w:firstLine="0"/>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0CD77070">
      <w:pPr>
        <w:spacing w:line="360" w:lineRule="auto"/>
        <w:ind w:left="0" w:right="0" w:firstLine="0"/>
        <w:jc w:val="center"/>
        <w:rPr>
          <w:color w:val="000000"/>
        </w:rPr>
      </w:pPr>
    </w:p>
    <w:p w14:paraId="6796242F">
      <w:pPr>
        <w:spacing w:line="360" w:lineRule="auto"/>
        <w:ind w:left="0" w:right="0" w:firstLine="0"/>
        <w:jc w:val="center"/>
      </w:pPr>
      <w:r>
        <w:rPr>
          <w:color w:val="000000"/>
        </w:rPr>
        <w:t>Cascavel, Pr., xx de Xxxxx de 202</w:t>
      </w:r>
      <w:r>
        <w:rPr>
          <w:color w:val="000000"/>
          <w:lang w:val="pt-BR"/>
        </w:rPr>
        <w:t>6</w:t>
      </w:r>
    </w:p>
    <w:p w14:paraId="4462F77E">
      <w:pPr>
        <w:spacing w:line="360" w:lineRule="auto"/>
        <w:ind w:left="0" w:right="0" w:firstLine="0"/>
        <w:jc w:val="center"/>
        <w:rPr>
          <w:b/>
          <w:color w:val="000000"/>
        </w:rPr>
      </w:pPr>
      <w:r>
        <w:rPr>
          <w:b/>
          <w:color w:val="000000"/>
        </w:rPr>
        <w:t>COMISSÃO EXAMINADOR</w:t>
      </w:r>
    </w:p>
    <w:p w14:paraId="129D1702">
      <w:pPr>
        <w:spacing w:line="360" w:lineRule="auto"/>
        <w:ind w:left="0" w:right="0" w:firstLine="0"/>
        <w:jc w:val="center"/>
        <w:rPr>
          <w:b/>
          <w:color w:val="000000"/>
        </w:rPr>
      </w:pPr>
    </w:p>
    <w:tbl>
      <w:tblPr>
        <w:tblStyle w:val="9"/>
        <w:tblW w:w="8504" w:type="dxa"/>
        <w:tblInd w:w="-7" w:type="dxa"/>
        <w:tblLayout w:type="autofit"/>
        <w:tblCellMar>
          <w:top w:w="0" w:type="dxa"/>
          <w:left w:w="115" w:type="dxa"/>
          <w:bottom w:w="0" w:type="dxa"/>
          <w:right w:w="115" w:type="dxa"/>
        </w:tblCellMar>
      </w:tblPr>
      <w:tblGrid>
        <w:gridCol w:w="4252"/>
        <w:gridCol w:w="4252"/>
      </w:tblGrid>
      <w:tr w14:paraId="52F497AF">
        <w:tblPrEx>
          <w:tblCellMar>
            <w:top w:w="0" w:type="dxa"/>
            <w:left w:w="115" w:type="dxa"/>
            <w:bottom w:w="0" w:type="dxa"/>
            <w:right w:w="115" w:type="dxa"/>
          </w:tblCellMar>
        </w:tblPrEx>
        <w:tc>
          <w:tcPr>
            <w:tcW w:w="4252" w:type="dxa"/>
            <w:shd w:val="clear" w:color="auto" w:fill="auto"/>
          </w:tcPr>
          <w:p w14:paraId="0EE88AD0">
            <w:pPr>
              <w:ind w:left="0" w:right="0" w:firstLine="0"/>
              <w:jc w:val="left"/>
              <w:rPr>
                <w:color w:val="000000"/>
                <w:sz w:val="20"/>
              </w:rPr>
            </w:pPr>
            <w:r>
              <w:rPr>
                <w:color w:val="000000"/>
                <w:sz w:val="20"/>
              </w:rPr>
              <w:t>______________________________</w:t>
            </w:r>
          </w:p>
          <w:p w14:paraId="31540538">
            <w:pPr>
              <w:spacing w:line="240" w:lineRule="auto"/>
              <w:ind w:left="0" w:right="0" w:firstLine="0"/>
              <w:jc w:val="center"/>
            </w:pPr>
            <w:r>
              <w:rPr>
                <w:color w:val="000000"/>
                <w:sz w:val="20"/>
              </w:rPr>
              <w:t>Profª. Aparecida da S. Ferreira</w:t>
            </w:r>
            <w:r>
              <w:rPr>
                <w:color w:val="000000"/>
                <w:sz w:val="20"/>
                <w:vertAlign w:val="superscript"/>
              </w:rPr>
              <w:t>1</w:t>
            </w:r>
          </w:p>
          <w:p w14:paraId="7239C8D6">
            <w:pPr>
              <w:spacing w:line="240" w:lineRule="auto"/>
              <w:ind w:left="0" w:right="0" w:firstLine="0"/>
              <w:jc w:val="center"/>
              <w:rPr>
                <w:color w:val="000000"/>
                <w:sz w:val="20"/>
              </w:rPr>
            </w:pPr>
            <w:r>
              <w:rPr>
                <w:color w:val="000000"/>
                <w:sz w:val="20"/>
              </w:rPr>
              <w:t>Especialista em Tecnologia da Informação</w:t>
            </w:r>
          </w:p>
          <w:p w14:paraId="7FBFD55E">
            <w:pPr>
              <w:spacing w:before="0" w:after="14" w:line="240" w:lineRule="auto"/>
              <w:ind w:left="10" w:right="344" w:hanging="10"/>
              <w:jc w:val="center"/>
              <w:rPr>
                <w:i/>
                <w:sz w:val="20"/>
                <w:szCs w:val="20"/>
              </w:rPr>
            </w:pPr>
            <w:r>
              <w:rPr>
                <w:i/>
                <w:sz w:val="20"/>
                <w:szCs w:val="20"/>
              </w:rPr>
              <w:t>Faculdade de Ciências Sociais Aplicadas de Cascavel</w:t>
            </w:r>
          </w:p>
          <w:p w14:paraId="17885AFA">
            <w:pPr>
              <w:spacing w:line="240" w:lineRule="auto"/>
              <w:ind w:left="0" w:right="0" w:firstLine="0"/>
              <w:rPr>
                <w:sz w:val="20"/>
              </w:rPr>
            </w:pPr>
            <w:r>
              <w:rPr>
                <w:sz w:val="20"/>
              </w:rPr>
              <w:t xml:space="preserve">                  Orientadora</w:t>
            </w:r>
          </w:p>
          <w:p w14:paraId="32E0D2D4">
            <w:pPr>
              <w:ind w:left="0" w:right="0" w:firstLine="0"/>
              <w:jc w:val="center"/>
              <w:rPr>
                <w:color w:val="000000"/>
              </w:rPr>
            </w:pPr>
          </w:p>
        </w:tc>
        <w:tc>
          <w:tcPr>
            <w:tcW w:w="4252" w:type="dxa"/>
            <w:shd w:val="clear" w:color="auto" w:fill="auto"/>
          </w:tcPr>
          <w:p w14:paraId="572905EE">
            <w:pPr>
              <w:ind w:left="0" w:right="0" w:firstLine="0"/>
              <w:jc w:val="left"/>
              <w:rPr>
                <w:color w:val="000000"/>
                <w:sz w:val="20"/>
              </w:rPr>
            </w:pPr>
            <w:r>
              <w:rPr>
                <w:color w:val="000000"/>
                <w:sz w:val="20"/>
              </w:rPr>
              <w:t>______________________________</w:t>
            </w:r>
          </w:p>
          <w:p w14:paraId="3907E15E">
            <w:pPr>
              <w:spacing w:line="240" w:lineRule="auto"/>
              <w:ind w:left="0" w:right="0" w:firstLine="0"/>
              <w:jc w:val="center"/>
            </w:pPr>
            <w:r>
              <w:rPr>
                <w:color w:val="000000"/>
                <w:sz w:val="20"/>
              </w:rPr>
              <w:t xml:space="preserve">Profª  </w:t>
            </w:r>
            <w:r>
              <w:rPr>
                <w:color w:val="000000"/>
                <w:sz w:val="20"/>
                <w:lang w:val="pt-BR"/>
              </w:rPr>
              <w:t>Cleonice</w:t>
            </w:r>
          </w:p>
          <w:p w14:paraId="00975F66">
            <w:pPr>
              <w:spacing w:line="240" w:lineRule="auto"/>
              <w:ind w:left="0" w:right="0" w:firstLine="0"/>
              <w:rPr>
                <w:sz w:val="20"/>
              </w:rPr>
            </w:pPr>
            <w:r>
              <w:rPr>
                <w:sz w:val="20"/>
              </w:rPr>
              <w:t xml:space="preserve">                  Banco de dados</w:t>
            </w:r>
          </w:p>
          <w:p w14:paraId="20BCE68E">
            <w:pPr>
              <w:spacing w:line="240" w:lineRule="auto"/>
              <w:ind w:left="0" w:right="0" w:firstLine="0"/>
              <w:rPr>
                <w:sz w:val="20"/>
              </w:rPr>
            </w:pPr>
          </w:p>
        </w:tc>
      </w:tr>
      <w:tr w14:paraId="745148F8">
        <w:tblPrEx>
          <w:tblCellMar>
            <w:top w:w="0" w:type="dxa"/>
            <w:left w:w="115" w:type="dxa"/>
            <w:bottom w:w="0" w:type="dxa"/>
            <w:right w:w="115" w:type="dxa"/>
          </w:tblCellMar>
        </w:tblPrEx>
        <w:tc>
          <w:tcPr>
            <w:tcW w:w="4252" w:type="dxa"/>
            <w:shd w:val="clear" w:color="auto" w:fill="auto"/>
          </w:tcPr>
          <w:p w14:paraId="62186BF6">
            <w:pPr>
              <w:spacing w:line="240" w:lineRule="auto"/>
              <w:ind w:left="0" w:right="0" w:firstLine="0"/>
              <w:jc w:val="left"/>
              <w:rPr>
                <w:color w:val="000000"/>
                <w:sz w:val="20"/>
              </w:rPr>
            </w:pPr>
            <w:r>
              <w:rPr>
                <w:color w:val="000000"/>
                <w:sz w:val="20"/>
              </w:rPr>
              <w:t>______________________________</w:t>
            </w:r>
          </w:p>
          <w:p w14:paraId="7E95D1EF">
            <w:pPr>
              <w:spacing w:line="240" w:lineRule="auto"/>
              <w:ind w:left="0" w:right="0" w:firstLine="0"/>
              <w:jc w:val="center"/>
              <w:rPr>
                <w:color w:val="000000"/>
              </w:rPr>
            </w:pPr>
          </w:p>
          <w:p w14:paraId="77ED87C7">
            <w:pPr>
              <w:spacing w:line="240" w:lineRule="auto"/>
              <w:ind w:left="0" w:right="0" w:firstLine="0"/>
              <w:jc w:val="center"/>
              <w:rPr>
                <w:color w:val="000000"/>
                <w:sz w:val="20"/>
              </w:rPr>
            </w:pPr>
            <w:r>
              <w:rPr>
                <w:color w:val="000000"/>
                <w:sz w:val="20"/>
              </w:rPr>
              <w:t>Prof</w:t>
            </w:r>
          </w:p>
          <w:p w14:paraId="13A37AD0">
            <w:pPr>
              <w:spacing w:line="240" w:lineRule="auto"/>
              <w:ind w:left="0" w:right="0" w:firstLine="0"/>
              <w:jc w:val="center"/>
              <w:rPr>
                <w:color w:val="000000"/>
                <w:sz w:val="20"/>
              </w:rPr>
            </w:pPr>
            <w:r>
              <w:rPr>
                <w:color w:val="000000"/>
                <w:sz w:val="20"/>
              </w:rPr>
              <w:t>Especialista em Tecnologia da Informação</w:t>
            </w:r>
          </w:p>
          <w:p w14:paraId="29A7BC9D">
            <w:pPr>
              <w:spacing w:before="0" w:after="14" w:line="240" w:lineRule="auto"/>
              <w:ind w:left="10" w:right="344" w:hanging="10"/>
              <w:jc w:val="center"/>
              <w:rPr>
                <w:i/>
                <w:sz w:val="20"/>
                <w:szCs w:val="20"/>
              </w:rPr>
            </w:pPr>
            <w:r>
              <w:rPr>
                <w:i/>
                <w:sz w:val="20"/>
                <w:szCs w:val="20"/>
              </w:rPr>
              <w:t>Faculdade de Ciências Sociais Aplicadas de Cascavel</w:t>
            </w:r>
          </w:p>
          <w:p w14:paraId="0685044B">
            <w:pPr>
              <w:spacing w:line="240" w:lineRule="auto"/>
              <w:ind w:left="0" w:right="0" w:firstLine="0"/>
              <w:rPr>
                <w:sz w:val="20"/>
              </w:rPr>
            </w:pPr>
            <w:r>
              <w:rPr>
                <w:sz w:val="20"/>
              </w:rPr>
              <w:t xml:space="preserve">                 WEB DESIGN</w:t>
            </w:r>
          </w:p>
          <w:p w14:paraId="6B781670">
            <w:pPr>
              <w:tabs>
                <w:tab w:val="left" w:pos="8130"/>
              </w:tabs>
              <w:spacing w:line="240" w:lineRule="auto"/>
              <w:ind w:left="0" w:right="0" w:firstLine="0"/>
              <w:jc w:val="center"/>
              <w:rPr>
                <w:color w:val="000000"/>
              </w:rPr>
            </w:pPr>
          </w:p>
        </w:tc>
        <w:tc>
          <w:tcPr>
            <w:tcW w:w="4252" w:type="dxa"/>
            <w:shd w:val="clear" w:color="auto" w:fill="auto"/>
          </w:tcPr>
          <w:p w14:paraId="4A0F2BA5">
            <w:pPr>
              <w:spacing w:line="240" w:lineRule="auto"/>
              <w:ind w:left="0" w:right="0" w:firstLine="0"/>
              <w:jc w:val="left"/>
              <w:rPr>
                <w:color w:val="000000"/>
                <w:sz w:val="20"/>
              </w:rPr>
            </w:pPr>
            <w:r>
              <w:rPr>
                <w:color w:val="000000"/>
                <w:sz w:val="20"/>
              </w:rPr>
              <w:t>______________________________</w:t>
            </w:r>
          </w:p>
          <w:p w14:paraId="5AB1E539">
            <w:pPr>
              <w:spacing w:line="240" w:lineRule="auto"/>
              <w:ind w:left="0" w:right="0" w:firstLine="0"/>
              <w:jc w:val="center"/>
              <w:rPr>
                <w:color w:val="000000"/>
              </w:rPr>
            </w:pPr>
          </w:p>
          <w:p w14:paraId="4475F22B">
            <w:pPr>
              <w:spacing w:line="240" w:lineRule="auto"/>
              <w:ind w:left="0" w:right="0" w:firstLine="0"/>
              <w:jc w:val="center"/>
              <w:rPr>
                <w:color w:val="000000"/>
                <w:sz w:val="20"/>
              </w:rPr>
            </w:pPr>
            <w:r>
              <w:rPr>
                <w:color w:val="000000"/>
                <w:sz w:val="20"/>
              </w:rPr>
              <w:t>Profª</w:t>
            </w:r>
          </w:p>
          <w:p w14:paraId="7252FE66">
            <w:pPr>
              <w:spacing w:line="240" w:lineRule="auto"/>
              <w:ind w:left="0" w:right="0" w:firstLine="0"/>
              <w:jc w:val="center"/>
            </w:pPr>
            <w:r>
              <w:rPr>
                <w:color w:val="000000"/>
                <w:sz w:val="20"/>
              </w:rPr>
              <w:t xml:space="preserve">Especialista em </w:t>
            </w:r>
            <w:r>
              <w:rPr>
                <w:sz w:val="20"/>
                <w:highlight w:val="white"/>
              </w:rPr>
              <w:t>Educação Especial: Atendimento às Necessidades Espe. - Faculdade Iguaçu-ESAP</w:t>
            </w:r>
          </w:p>
          <w:p w14:paraId="3AA31D2B">
            <w:pPr>
              <w:spacing w:line="240" w:lineRule="auto"/>
              <w:ind w:left="0" w:right="0" w:firstLine="0"/>
              <w:jc w:val="center"/>
              <w:rPr>
                <w:color w:val="000000"/>
                <w:sz w:val="20"/>
              </w:rPr>
            </w:pPr>
            <w:r>
              <w:rPr>
                <w:color w:val="000000"/>
                <w:sz w:val="20"/>
              </w:rPr>
              <w:t>Coordenadora de curso</w:t>
            </w:r>
          </w:p>
          <w:p w14:paraId="0F0F1B2A">
            <w:pPr>
              <w:tabs>
                <w:tab w:val="left" w:pos="8130"/>
              </w:tabs>
              <w:spacing w:line="240" w:lineRule="auto"/>
              <w:ind w:left="0" w:right="0" w:firstLine="0"/>
              <w:jc w:val="center"/>
              <w:rPr>
                <w:color w:val="000000"/>
              </w:rPr>
            </w:pPr>
          </w:p>
        </w:tc>
      </w:tr>
      <w:tr w14:paraId="1E8D3655">
        <w:tblPrEx>
          <w:tblCellMar>
            <w:top w:w="0" w:type="dxa"/>
            <w:left w:w="115" w:type="dxa"/>
            <w:bottom w:w="0" w:type="dxa"/>
            <w:right w:w="115" w:type="dxa"/>
          </w:tblCellMar>
        </w:tblPrEx>
        <w:trPr>
          <w:trHeight w:val="80" w:hRule="atLeast"/>
        </w:trPr>
        <w:tc>
          <w:tcPr>
            <w:tcW w:w="4252" w:type="dxa"/>
            <w:shd w:val="clear" w:color="auto" w:fill="auto"/>
          </w:tcPr>
          <w:p w14:paraId="0D17F606">
            <w:pPr>
              <w:spacing w:line="240" w:lineRule="auto"/>
              <w:ind w:left="0" w:right="0" w:firstLine="0"/>
              <w:jc w:val="left"/>
              <w:rPr>
                <w:color w:val="000000"/>
              </w:rPr>
            </w:pPr>
          </w:p>
        </w:tc>
        <w:tc>
          <w:tcPr>
            <w:tcW w:w="4252" w:type="dxa"/>
            <w:shd w:val="clear" w:color="auto" w:fill="auto"/>
          </w:tcPr>
          <w:p w14:paraId="28E6FDFF">
            <w:pPr>
              <w:spacing w:line="240" w:lineRule="auto"/>
              <w:ind w:left="0" w:right="0" w:firstLine="0"/>
              <w:jc w:val="left"/>
              <w:rPr>
                <w:color w:val="000000"/>
              </w:rPr>
            </w:pPr>
          </w:p>
        </w:tc>
      </w:tr>
    </w:tbl>
    <w:p w14:paraId="5295AF1D">
      <w:pPr>
        <w:spacing w:line="360" w:lineRule="auto"/>
        <w:ind w:left="0" w:right="0" w:firstLine="0"/>
        <w:jc w:val="center"/>
        <w:rPr>
          <w:b/>
          <w:color w:val="000000"/>
        </w:rPr>
      </w:pPr>
    </w:p>
    <w:p w14:paraId="4E48DC9B">
      <w:pPr>
        <w:spacing w:line="360" w:lineRule="auto"/>
        <w:ind w:left="0" w:right="0" w:firstLine="0"/>
        <w:jc w:val="center"/>
        <w:rPr>
          <w:b/>
          <w:color w:val="000000"/>
        </w:rPr>
      </w:pPr>
    </w:p>
    <w:p w14:paraId="43B1EE63">
      <w:pPr>
        <w:spacing w:line="360" w:lineRule="auto"/>
        <w:ind w:left="0" w:right="0" w:firstLine="0"/>
        <w:jc w:val="center"/>
        <w:rPr>
          <w:b/>
          <w:color w:val="000000"/>
        </w:rPr>
      </w:pPr>
    </w:p>
    <w:p w14:paraId="4C34A981">
      <w:pPr>
        <w:spacing w:line="360" w:lineRule="auto"/>
        <w:ind w:left="0" w:right="0" w:firstLine="0"/>
        <w:jc w:val="center"/>
        <w:rPr>
          <w:b/>
          <w:color w:val="000000"/>
        </w:rPr>
      </w:pPr>
    </w:p>
    <w:p w14:paraId="2FBCC81B">
      <w:pPr>
        <w:keepNext/>
        <w:keepLines/>
        <w:widowControl/>
        <w:tabs>
          <w:tab w:val="left" w:pos="709"/>
        </w:tabs>
        <w:spacing w:before="240" w:after="0" w:line="259" w:lineRule="auto"/>
        <w:ind w:left="0" w:right="0"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206256C3">
      <w:pPr>
        <w:spacing w:line="360" w:lineRule="auto"/>
        <w:ind w:left="0" w:right="0" w:firstLine="0"/>
      </w:pPr>
    </w:p>
    <w:p w14:paraId="6D6843DE">
      <w:pPr>
        <w:ind w:left="0" w:right="0" w:firstLine="0"/>
      </w:pPr>
    </w:p>
    <w:p w14:paraId="5E2A10A0">
      <w:pPr>
        <w:tabs>
          <w:tab w:val="left" w:pos="1155"/>
        </w:tabs>
      </w:pPr>
      <w:r>
        <w:tab/>
      </w:r>
    </w:p>
    <w:p w14:paraId="48C9D791">
      <w:pPr>
        <w:pStyle w:val="2"/>
        <w:numPr>
          <w:ilvl w:val="0"/>
          <w:numId w:val="1"/>
        </w:numPr>
        <w:spacing w:line="360" w:lineRule="auto"/>
        <w:ind w:left="0" w:right="0" w:firstLine="0"/>
      </w:pPr>
      <w:bookmarkStart w:id="1" w:name="_Toc119164362"/>
      <w:r>
        <w:t>INTRODUÇÃO</w:t>
      </w:r>
      <w:bookmarkEnd w:id="1"/>
    </w:p>
    <w:p w14:paraId="4D445627">
      <w:pPr>
        <w:spacing w:line="360" w:lineRule="auto"/>
      </w:pPr>
      <w:r>
        <w:t xml:space="preserve">A leitura é fundamental para o desenvolvimento de diversas capacidades, como interpretação de textos, comunicação eficaz e cognição avançada. O hábito leitor não é nato, mas adquirido ao longo do desenvolvimento humano (Silva, 2020). Para muitos jovens, o interesse pela literatura vai além de um simples hobby, tornando-se uma paixão por gêneros como fantasia, romance, mistério e distopia, entre outros. </w:t>
      </w:r>
    </w:p>
    <w:p w14:paraId="78935870">
      <w:pPr>
        <w:spacing w:line="360" w:lineRule="auto"/>
      </w:pPr>
      <w:r>
        <w:t xml:space="preserve">Com o avanço das tecnologias da informação, surgem as chamadas "bibliotecas sem paredes", que redefinem os paradigmas de acesso à informação. Conforme Levacov (1997), as novas tecnologias estão criando "bibliotecas sem paredes para livros sem páginas", o que transforma aspectos estéticos, éticos, culturais e legais da informação, tanto no ambiente off-line quanto on-line. </w:t>
      </w:r>
    </w:p>
    <w:p w14:paraId="6897CBC6">
      <w:pPr>
        <w:spacing w:line="360" w:lineRule="auto"/>
      </w:pPr>
      <w:r>
        <w:t xml:space="preserve">Ninguém nasce leitor nato. O gosto por livros é cultivado ao longo da vida, e a leitura contribui significativamente para o desenvolvimento cognitivo e comunicativo. Partindo dessa premissa, propomos a criação de um site com livros digitais para estimular a leitura entre jovens, priorizando gêneros que mais atraem esse público, como fantasia, romances, mistério e distopia, além de outros para garantir diversidade literária. O objetivo é atender diferentes faixas etárias, desde adolescentes até adultos. </w:t>
      </w:r>
    </w:p>
    <w:p w14:paraId="00B69898">
      <w:pPr>
        <w:spacing w:line="360" w:lineRule="auto"/>
      </w:pPr>
      <w:r>
        <w:t xml:space="preserve">O professor André Luís Rosa e Silva, do Centro de Ensino Superior dos Campos Gerais, define biblioteca virtual como “bibliotecas sem paredes”, pois eliminam limites físicos. Elas permitem contato com obras de diversas áreas, publicadas em qualquer lugar do mundo e em diferentes idiomas. Além disso, operam em um ambiente familiar aos jovens: o mundo virtual. Sem livros físicos, os títulos são acessados remotamente via computador, tablet ou smartphone, com compartilhamento instantâneo de informação digitalizada a baixo custo— uma grande vantagem (Silva, 2020). </w:t>
      </w:r>
    </w:p>
    <w:p w14:paraId="3608061C">
      <w:pPr>
        <w:spacing w:line="240" w:lineRule="auto"/>
        <w:ind w:left="1440" w:right="0" w:firstLine="0"/>
      </w:pPr>
      <w:r>
        <w:rPr>
          <w:sz w:val="22"/>
          <w:szCs w:val="22"/>
        </w:rPr>
        <w:t>Por não possuir livros na forma convencional, os títulos podem ser acessados em locais específicos e de forma remota, por meio de um computador, tablet ou smartphone. Com isso, a informação digitalizada pode ser compartilhada instantaneamente e com um custo relativamente baixo, o que é uma grande vantagem!(SILVA, 2026)</w:t>
      </w:r>
      <w:r>
        <w:rPr>
          <w:sz w:val="22"/>
          <w:szCs w:val="22"/>
          <w:lang w:val="pt-BR"/>
        </w:rPr>
        <w:t>.</w:t>
      </w:r>
    </w:p>
    <w:p w14:paraId="1C61A2B0"/>
    <w:p w14:paraId="04877EF3">
      <w:pPr>
        <w:pStyle w:val="3"/>
        <w:numPr>
          <w:ilvl w:val="1"/>
          <w:numId w:val="1"/>
        </w:numPr>
        <w:ind w:left="578" w:right="0" w:hanging="578"/>
      </w:pPr>
      <w:bookmarkStart w:id="2" w:name="_Toc119164363"/>
      <w:r>
        <w:t>Apresentação do Problema</w:t>
      </w:r>
      <w:bookmarkEnd w:id="2"/>
    </w:p>
    <w:p w14:paraId="208ED5A6">
      <w:pPr>
        <w:spacing w:line="360" w:lineRule="auto"/>
      </w:pPr>
      <w:r>
        <w:t xml:space="preserve">O desenvolvimento deste trabalho pretendemos sanar diversos problemas, criar até mesmo hobbys para as pessoas passarem o tempo, sem afetar o cérebro com doenças como as que são causadas quando as pessoas passam tempo nas redes sociais como o Tik Tok e o Instagram por exemplo. </w:t>
      </w:r>
    </w:p>
    <w:p w14:paraId="369E74F9">
      <w:pPr>
        <w:spacing w:line="360" w:lineRule="auto"/>
      </w:pPr>
      <w:r>
        <w:t xml:space="preserve">Pretendemos também tornar o acesso mais rápido, e imediato, podendo assim acessar a qualquer hora e em qualquer lugar, sem muitas dificuldades, o custa para manutenções, impressões de livros, e com um local para poder guardar esses livros, podendo serem guardados no próprio celular da pessoa. </w:t>
      </w:r>
    </w:p>
    <w:p w14:paraId="68FD4A26">
      <w:pPr>
        <w:spacing w:line="360" w:lineRule="auto"/>
      </w:pPr>
      <w:r>
        <w:t xml:space="preserve">Assim podemos resolver problemas também de lugares onde não temo acesso a bibliotecas físicas, o que acontece em muitos lugares, podendo também permitir o acesso simultâneo ilimitado a um mesmo livro, o que não seria possível em uma biblioteca física por exemplo, onde o acesso a um determinado livro seria limitado. </w:t>
      </w:r>
    </w:p>
    <w:p w14:paraId="380CAEF3">
      <w:pPr>
        <w:spacing w:line="360" w:lineRule="auto"/>
      </w:pPr>
      <w:r>
        <w:t xml:space="preserve">E também teria a atualização, para podermos proporcionar os mesmos livros em idiomas diferentes, como em inglês, português e espanhol. O desenvolvimento destes itens visa resolver problemas como o acesso limitado a livros em regiões sem bibliotecas físicas, o alto custo de manutenção e impressão de exemplares físicos, e o armazenamento de obras. Além disso, pretende incentivar hobbys saudáveis, reduzindo o tempo excessivo em redes sociais (como TikTok e Instagram), que podem afetar negativamente o cérebro. O site oferecerá acesso rápido e imediato a qualquer hora e lugar, via dispositivos móveis, eliminando a necessidade de deslocamento ou espaço físico para armazenamento. Outras vantagens incluem: </w:t>
      </w:r>
    </w:p>
    <w:p w14:paraId="440BFE94">
      <w:pPr>
        <w:spacing w:line="360" w:lineRule="auto"/>
      </w:pPr>
      <w:r>
        <w:t xml:space="preserve">Acesso simultâneo e ilimitado ao mesmo livro por múltiplos usuários (impossível em bibliotecas físicas); </w:t>
      </w:r>
    </w:p>
    <w:p w14:paraId="4383D693">
      <w:pPr>
        <w:spacing w:line="360" w:lineRule="auto"/>
      </w:pPr>
      <w:r>
        <w:t>Atualizações constantes, incluindo versões em diferentes idiomas (português, inglês, espanhol etc.); Inclusão de livros em PDF ou formatos digitais acessíveis.</w:t>
      </w:r>
    </w:p>
    <w:p w14:paraId="6B3AD9C4">
      <w:pPr>
        <w:pStyle w:val="2"/>
        <w:spacing w:line="360" w:lineRule="auto"/>
      </w:pPr>
      <w:bookmarkStart w:id="3" w:name="_Toc119164364"/>
      <w:r>
        <w:t>2</w:t>
      </w:r>
      <w:r>
        <w:tab/>
      </w:r>
      <w:r>
        <w:t>OBJETIVOS</w:t>
      </w:r>
      <w:bookmarkEnd w:id="3"/>
    </w:p>
    <w:p w14:paraId="25FC229D">
      <w:pPr>
        <w:numPr>
          <w:ilvl w:val="0"/>
          <w:numId w:val="2"/>
        </w:numPr>
        <w:spacing w:line="360" w:lineRule="auto"/>
        <w:ind w:left="420" w:right="0" w:hanging="420"/>
      </w:pPr>
      <w:r>
        <w:t xml:space="preserve">Garantir o acesso universal à leitura de livros digitais, independentemente da classe ou localização geográfica do usuário, facilitando atualizações, promovendo formação cultural e estimulando a inclusão digital.  </w:t>
      </w:r>
    </w:p>
    <w:p w14:paraId="311491CD">
      <w:pPr>
        <w:numPr>
          <w:ilvl w:val="0"/>
          <w:numId w:val="2"/>
        </w:numPr>
        <w:spacing w:line="360" w:lineRule="auto"/>
        <w:ind w:left="420" w:right="0" w:hanging="420"/>
      </w:pPr>
      <w:r>
        <w:t xml:space="preserve">Ampliar o acesso à leitura entre jovens e adultos; </w:t>
      </w:r>
    </w:p>
    <w:p w14:paraId="288FC457">
      <w:pPr>
        <w:numPr>
          <w:ilvl w:val="0"/>
          <w:numId w:val="2"/>
        </w:numPr>
        <w:spacing w:line="360" w:lineRule="auto"/>
        <w:ind w:left="420" w:right="0" w:hanging="420"/>
      </w:pPr>
      <w:r>
        <w:t>Promover a inclusão digital em regiões sem bibliotecas físicas;</w:t>
      </w:r>
    </w:p>
    <w:p w14:paraId="128020A9">
      <w:pPr>
        <w:numPr>
          <w:ilvl w:val="0"/>
          <w:numId w:val="2"/>
        </w:numPr>
        <w:spacing w:line="360" w:lineRule="auto"/>
        <w:ind w:left="420" w:right="0" w:hanging="420"/>
      </w:pPr>
      <w:r>
        <w:t xml:space="preserve">Estimular o hábito da leitura por meio de gêneros atrativos; </w:t>
      </w:r>
    </w:p>
    <w:p w14:paraId="4EFE4833">
      <w:pPr>
        <w:numPr>
          <w:ilvl w:val="0"/>
          <w:numId w:val="2"/>
        </w:numPr>
        <w:spacing w:line="360" w:lineRule="auto"/>
        <w:ind w:left="420" w:right="0" w:hanging="420"/>
      </w:pPr>
      <w:r>
        <w:t>Facilitar pesquisas acadêmicas e científicas com acervo diversificado e atualizado.</w:t>
      </w:r>
    </w:p>
    <w:p w14:paraId="7655CB2B">
      <w:pPr>
        <w:spacing w:line="360" w:lineRule="auto"/>
        <w:ind w:left="0" w:right="0" w:firstLine="0"/>
        <w:rPr>
          <w:color w:val="000000"/>
          <w:sz w:val="22"/>
          <w:szCs w:val="22"/>
        </w:rPr>
      </w:pPr>
    </w:p>
    <w:p w14:paraId="0070ED54">
      <w:pPr>
        <w:spacing w:line="360" w:lineRule="auto"/>
        <w:ind w:left="0" w:right="0" w:firstLine="0"/>
        <w:rPr>
          <w:color w:val="000000"/>
          <w:sz w:val="22"/>
          <w:szCs w:val="22"/>
        </w:rPr>
      </w:pPr>
    </w:p>
    <w:p w14:paraId="052025E7">
      <w:pPr>
        <w:pStyle w:val="2"/>
        <w:spacing w:line="360" w:lineRule="auto"/>
      </w:pPr>
      <w:bookmarkStart w:id="4" w:name="_Toc119164365"/>
      <w:r>
        <w:t>3</w:t>
      </w:r>
      <w:r>
        <w:tab/>
      </w:r>
      <w:r>
        <w:t>METODOLOGIA</w:t>
      </w:r>
      <w:bookmarkEnd w:id="4"/>
    </w:p>
    <w:p w14:paraId="1615A24C">
      <w:pPr>
        <w:spacing w:line="360" w:lineRule="auto"/>
      </w:pPr>
      <w:r>
        <w:rPr>
          <w:b/>
          <w:color w:val="000000"/>
          <w:sz w:val="28"/>
          <w:szCs w:val="28"/>
        </w:rPr>
        <w:tab/>
      </w:r>
      <w:r>
        <w:t xml:space="preserve">O desenvolvimento do site de livros digitais proposto para estimular a leitura entre jovens será conduzido por meio de um procedimento metodológico estruturado em etapas sequenciais, com ênfase especial na modelagem de dados, uma vez que a organização das informações sobre usuários, títulos literários, categorias, empréstimos digitais e histórico de leitura é fundamental para o funcionamento consistente e escalável de uma biblioteca virtual. </w:t>
      </w:r>
    </w:p>
    <w:p w14:paraId="23B053D8">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 o levantamento de requisitos junto ao público-alvo, composto prioritariamente por jovens leitores de gêneros como fantasia, romance, mistério e distopia, além de professores e mediadores de leitura. Utilizam-se técnicas como entrevistas semiestruturadas, aplicação de questionários online e análise de plataformas concorrentes, a fim de identificar as funcionalidades essenciais que o sistema deve oferecer. Nessa etapa, são definidos os principais atores do sistema: o leitor, que acessa, lê e interage com os livros digitais; o administrador, responsável pela gestão do catálogo de títulos, controle de empréstimos e gerenciamento de usuários; e o bibliotecário virtual, que acompanha as estatísticas de leitura, sugere obras e media desafios literários. </w:t>
      </w:r>
    </w:p>
    <w:p w14:paraId="339BB9E6">
      <w:pPr>
        <w:spacing w:line="360" w:lineRule="auto"/>
      </w:pPr>
      <w:r>
        <w:t xml:space="preserve">Na sequência, dá-se início à etapa central do trabalho, que é a modelagem de dados da plataforma, subdividida nos níveis conceitual, lógico e físico. No modelo conceitual, elabora-se um diagrama entidade-relacionamento contendo as entidades principais identificadas a partir dos requisitos levantados. As entidades propostas para os itens de livros digitais incluem: Usuário, que armazena os dados cadastrais e de autenticação dos leitores, incluindo faixa etária e preferências literárias declaradas; Livro Digital, que cataloga os títulos disponíveis na plataforma com suas respectivas metainformações, como autor, gênero, sinopse, capa digital e número de páginas; Categoria, que classifica as obras por gênero literário, como fantasia, romance, mistério, distopia e outros; Empréstimo Digital, que registra cada acesso ou retirada de um livro por um usuário, controlando datas de início, término e renovação; Historico Leitura, que mantém o progresso de leitura de cada usuário por obra, incluindo a última página lida e o status de conclusão; Avaliação, que permite que os leitores atribuam notas e escrevam resenhas sobre os livros lidos; e Desafio Leitura, que armazena metas e competições de leitura propostas aos jovens. Estabelecem-se os relacionamentos e suas cardinalidades: um usuário pode realizar muitos empréstimos digitais e muitas avaliações, enquanto um livrodigital pode estar associado a muitos empréstimos, muitas avaliações e a uma única categoria. </w:t>
      </w:r>
    </w:p>
    <w:p w14:paraId="5E04F18E">
      <w:pPr>
        <w:spacing w:line="360" w:lineRule="auto"/>
      </w:pPr>
      <w:r>
        <w:t xml:space="preserve">A relação entre Usuario e Livro Digital por meio do Emprestimo Digital édotipomuitos para muitos, sendo resolvida pela própria entidade associativa EmprestimoDigital. </w:t>
      </w:r>
    </w:p>
    <w:p w14:paraId="4DDBD60D">
      <w:pPr>
        <w:spacing w:line="360" w:lineRule="auto"/>
      </w:pPr>
      <w:r>
        <w:t xml:space="preserve">No modelo lógico, são definidos todos os atributos de cada entidade, seus respectivos tipos de dados, restrições de integridade e chaves estrangeiras. Para a entidadeUsuario, especificam-se campos como identificador único, nome completo, apelido ou nickname, endereço de e-mail, senha criptografada, data de nascimento, faixa etária, gêneros de interesse declarados, data de cadastro e última data de acesso à plataforma. Para a  entidade LivroDigital, definem-se atributos como identificador único, título completo, autor ou autores, sinopse, gênero literário, classificação indicativa, ano de publicação original, editora, número de páginas, URL da capa digital, formato do arquivo e tamanho em megabytes. Para a entidade EmprestimoDigital, estabelecem-se campos como identificador único, referência ao usuário, referência ao livro digital, data de início do empréstimo, data de término previsto, data de devolução efetiva, status do empréstimo eeventual renovação concedida. Já a entidade HistoricoLeitura armazena atributos como referência ao usuário, referência ao livro, última página lida, porcentagem de conclusão, data da última leitura e status de leitura. </w:t>
      </w:r>
    </w:p>
    <w:p w14:paraId="181938E0">
      <w:pPr>
        <w:spacing w:line="360" w:lineRule="auto"/>
      </w:pPr>
      <w:r>
        <w:t xml:space="preserve">A entidade Avaliacao contém campos como nota atribuída, texto da resenha, data da avaliação e curtidas recebidas de outros usuários. O modelo físico é implementado por meio da linguagem SQL, adotando-se o sistema gerenciador de banco de dados MySQL ou PostgreSQL, que oferecem bom suporte a operações simultâneas e consultas eficientes. São criadas as tabelas, chaves primárias, chaves estrangeiras, índices para otimização de consultas frequentes, como a busca por livros mais emprestados por gênero ou por usuários ativos, além de constantes que garantem a integridade referencial e a consistência dos dados armazenados.    Paralelamente à modelagem estrutural, são estabelecidas regras de negócio que orientam o comportamento do sistema. Dentre elas, destacam-se a obrigatoriedade de cadastro e autenticação para acessar qualquer livro digital, o limite máximo de empréstimos simultâneos por usuário, a impossibilidade de emprestar o mesmo livro digital para mais de um usuário simultaneamente, respeitando-se a lógica de cópia única ou cópias múltiplas quando houver licenças, o registro automático de todo empréstimo para fins de estatística e controle de acervo, a sugestão automática de livros com base nos gêneros declarados e no histórico de leitura do usuário, e a política de expiração de empréstimos após o prazo estipulado, com notificação automática ao leitor. Para documentar todos os campos e suas especificações, é elaborado um dicionário de dados completo, descrevendo para cada atributo seu nome, tipo, tamanho, obrigatoriedade, valores padrão e descrição funcional. </w:t>
      </w:r>
    </w:p>
    <w:p w14:paraId="01BE2282">
      <w:pPr>
        <w:spacing w:line="360" w:lineRule="auto"/>
      </w:pPr>
      <w:r>
        <w:t xml:space="preserve">A etapa seguinte consiste no desenvolvimento da interface web responsiva, utilizando HTML5, CSS3 e JavaScript, com aplicação de media queries para que o site se adapte adequadamente a diferentes dispositivos, incluindo computadores, tablets e smartphones, conforme preconiza o conceito de biblioteca sem paredes, que deve ser acessível de qualquer lugar. A comunicação entre o frontend e o backend ocorre por meio de uma API RESTful, que consome os dados armazenados no banco de dados e disponibiliza as funcionalidades de busca, leitura, empréstimo e avaliação. O leitor pode acessar os livros digitais diretamente pelo navegador, sem necessidade de downloads adicionais, podendo ler em qualquer dispositivo e ter seu progresso sincronizado automaticamente. </w:t>
      </w:r>
    </w:p>
    <w:p w14:paraId="7F1D9933">
      <w:pPr>
        <w:spacing w:line="360" w:lineRule="auto"/>
      </w:pPr>
      <w:r>
        <w:t>A etapa final do procedimento metodológico consiste nos testes de validação do sistema, abrangendo diferentes níveis. Realizam-se testes de integridade referencial no banco de dados, como a tentativa de inserir um empréstimo associado a um usuário inexistente ou a um livro não cadastrado, que devem ser bloqueadas pelas chaves estrangeiras. Executam-se testes de regras de negócio, como a verificação de que um usuário não pode emprestar mais livros do que o limite permitido simultaneamente. Conduzem-set estes de desempenho e carga, simulando múltiplos acessos simultâneos para avaliar a capacidade de resposta do banco de dados e a rapidez no carregamento dos livros digitais. Realizam-se também testes de usabilidade com jovens leitores reais em diferentes dispositivos e condições de acesso, a fim de identificar pontos de melhoria na interface e na experiência de leitura. Por fim, são executados testes de responsividade, verificando o comportamento das media queries em resoluções que vão desde 320 pixels até 1920 pixels ou mais, garantindo que a interface permaneça funcional e esteticamente adequada em qualquer tamanho de tela, respeitando o princípio da biblioteca sem paredes que deve acompanhar o jovem leitor onde quer que ele esteja. Todo o processo é documentado continuamente, gerando ao final um banco de dados normalizado, o diagrama entidade-relacionamento completo, o dicionário de dados, os scripts SQL decriação e população, a documentação da API e o relatório de testes realizados, assegurando que o site de livros digitais esteja pronto para cumprir seu papel de estimular o hábito da leitura entre os jovens de forma acessível, interativa e tecnologicamente atualizada.</w:t>
      </w:r>
    </w:p>
    <w:p w14:paraId="48D04411">
      <w:pPr>
        <w:spacing w:line="240" w:lineRule="auto"/>
        <w:ind w:left="2127" w:right="0" w:firstLine="0"/>
        <w:rPr>
          <w:b/>
          <w:color w:val="000000"/>
          <w:sz w:val="28"/>
          <w:szCs w:val="28"/>
        </w:rPr>
      </w:pPr>
    </w:p>
    <w:p w14:paraId="79BA9D2C">
      <w:pPr>
        <w:pStyle w:val="2"/>
        <w:spacing w:line="360" w:lineRule="auto"/>
      </w:pPr>
      <w:bookmarkStart w:id="5" w:name="_Toc119164366"/>
      <w:r>
        <w:t xml:space="preserve">4 </w:t>
      </w:r>
      <w:r>
        <w:tab/>
      </w:r>
      <w:r>
        <w:t>REFERENCIAL TEÓRICO</w:t>
      </w:r>
      <w:bookmarkEnd w:id="5"/>
    </w:p>
    <w:p w14:paraId="3D4AFC08">
      <w:pPr>
        <w:spacing w:line="360" w:lineRule="auto"/>
      </w:pPr>
      <w:r>
        <w:t>O Página Infinita é uma plataforma digital dedicada à mediação da leitura, ao compartilhamento de resenhas, à recomendação personalizada de livros e à construção de comunidades de leitores. Para fundamentar tecnicamente o desenvolvimento do site, recorre-se a teorias da Ciência da Informação, da Literatura Digital, da Experiência do Usuário (UX) e da Gamificação.</w:t>
      </w:r>
    </w:p>
    <w:p w14:paraId="082B9304">
      <w:pPr>
        <w:spacing w:line="360" w:lineRule="auto"/>
      </w:pPr>
      <w:r>
        <w:t xml:space="preserve">A mediação da leitura, conforme Almeida Júnior (2015), transcende a simples disponibilização de obras, envolvendo ações que favorecem a apropriação crítica do conteúdo. Em plataformas como </w:t>
      </w:r>
      <w:r>
        <w:rPr>
          <w:lang w:val="pt-BR"/>
        </w:rPr>
        <w:t>pá</w:t>
      </w:r>
      <w:r>
        <w:t>gina Infinita, a mediação ocorre por meio de comentários, avaliações, listas personalizadas e curadoria coletiva. Silva (2019) complementa que os sites de recomendação literária funcionam como terceiros lugares digitais, onde leitores trocam impressões e ampliam seu repertório.</w:t>
      </w:r>
    </w:p>
    <w:p w14:paraId="300C62DA">
      <w:pPr>
        <w:spacing w:line="360" w:lineRule="auto"/>
      </w:pPr>
      <w:r>
        <w:t xml:space="preserve">Para que um site de livros seja efetivo, sua arquitetura da informação (AI) deve garantir a localização fácil de títulos, autores e resenhas. Segundo Rosenfeld, Morville e Arango (2018), a AI compreende sistemas de organização, rotulagem, navegação e busca. No </w:t>
      </w:r>
      <w:r>
        <w:rPr>
          <w:lang w:val="pt-BR"/>
        </w:rPr>
        <w:t>pá</w:t>
      </w:r>
      <w:r>
        <w:t>gina Infinita, propõe-se uma navegação facetada (gênero, avaliação, data de lançamento) e um campo de busca com autocompletar.</w:t>
      </w:r>
    </w:p>
    <w:p w14:paraId="475465F2">
      <w:pPr>
        <w:spacing w:line="360" w:lineRule="auto"/>
      </w:pPr>
      <w:r>
        <w:t>Em relação à experiência do usuário (UX), Garrett (2011) define cinco planos – estratégia, escopo, estrutura, esqueleto e superfície – que guiam a criação de interfaces intuitivas. Aplicam-se esses planos para reduzir a carga cognitiva do leitor e incentivar o tempo de permanência no site.</w:t>
      </w:r>
    </w:p>
    <w:p w14:paraId="67C8AE09">
      <w:pPr>
        <w:spacing w:line="360" w:lineRule="auto"/>
      </w:pPr>
      <w:r>
        <w:t>A gamificação, conceituada por Kapp (2012), utiliza elementos de jogos (pontos, emblemas, rankings, desafios) em contextos não lúdicos para motivar comportamentos. No Pégina Infinita, recursos como desafios de leitura mensais, medalhas por livros finalizados e metas de páginas lidas aumentam o engajamento. Busarello (2016) observa que a gamificação em plataformas literárias reduz o abandono de leitura e estimula a constância.</w:t>
      </w:r>
    </w:p>
    <w:p w14:paraId="17396D91">
      <w:pPr>
        <w:spacing w:line="360" w:lineRule="auto"/>
      </w:pPr>
      <w:r>
        <w:t>Sistemas de recomendação baseados em filtro colaborativo, conforme Lops, Gemmis e Semeraro (2019), sugerem livros com base nas avaliações e preferências de usuários com perfis semelhantes. O Pégina Infinita adotará esse modelo para gerar seções como "Quem leu isto também gostou de...". No entanto, deve-se evitar o efeito de filtro-bolha (Pariser, 2011), que limita a diversidade de descobertas; assim, a plataforma incluirá recomendações serendípicas e curadoria humana.</w:t>
      </w:r>
    </w:p>
    <w:p w14:paraId="754F7A5F">
      <w:pPr>
        <w:spacing w:line="360" w:lineRule="auto"/>
      </w:pPr>
      <w:r>
        <w:t>Segundo Jenkins (2009), a cultura da convergência permite que os usuários transitem entre consumir e produzir conteúdo. No Pégina Infinita, os leitores produzem resenhas, listas temáticas e fóruns de discussão, atuando como prossumidores (Toffler, 1980). Tal dinâmica fortalece a identidade de leitor e cria vínculos afetivos com a plataforma.</w:t>
      </w:r>
    </w:p>
    <w:p w14:paraId="6F0F7A3A">
      <w:pPr>
        <w:spacing w:line="360" w:lineRule="auto"/>
      </w:pPr>
      <w:r>
        <w:t>Como um site que agrega conteúdo gerado por usuários, o Pégina Infinita deve atentar-se à preservação digital das resenhas e interações. Sayão (2010) defende que plataformas colaborativas implementem políticas de backup, versionamento e metadados para garantir a longevidade da memória discursiva sobre os livros.</w:t>
      </w:r>
      <w:r>
        <w:br w:type="textWrapping"/>
      </w:r>
    </w:p>
    <w:p w14:paraId="7183B454">
      <w:pPr>
        <w:pStyle w:val="13"/>
        <w:widowControl/>
        <w:spacing w:before="240" w:after="240" w:line="360" w:lineRule="auto"/>
        <w:ind w:left="0" w:right="0" w:firstLine="0"/>
        <w:rPr>
          <w:rFonts w:ascii="quote-cjk-patch;Inter;system-ui" w:hAnsi="quote-cjk-patch;Inter;system-ui"/>
          <w:b w:val="0"/>
          <w:i w:val="0"/>
          <w:caps w:val="0"/>
          <w:smallCaps w:val="0"/>
          <w:color w:val="0F1115"/>
          <w:spacing w:val="0"/>
          <w:sz w:val="24"/>
        </w:rPr>
      </w:pPr>
    </w:p>
    <w:p w14:paraId="7BAF8A3F">
      <w:pPr>
        <w:pStyle w:val="13"/>
      </w:pPr>
      <w:r>
        <w:br w:type="textWrapping"/>
      </w:r>
    </w:p>
    <w:p w14:paraId="29C09224">
      <w:pPr>
        <w:pStyle w:val="13"/>
      </w:pPr>
      <w:r>
        <w:br w:type="textWrapping"/>
      </w:r>
    </w:p>
    <w:p w14:paraId="7B20E100">
      <w:pPr>
        <w:pStyle w:val="13"/>
      </w:pPr>
      <w:r>
        <w:br w:type="textWrapping"/>
      </w:r>
    </w:p>
    <w:p w14:paraId="5AF71342">
      <w:pPr>
        <w:spacing w:line="360" w:lineRule="auto"/>
        <w:ind w:left="0" w:right="0" w:firstLine="0"/>
        <w:rPr>
          <w:b/>
          <w:color w:val="000000"/>
          <w:sz w:val="28"/>
          <w:szCs w:val="28"/>
        </w:rPr>
      </w:pPr>
    </w:p>
    <w:p w14:paraId="2DF25690">
      <w:pPr>
        <w:spacing w:line="360" w:lineRule="auto"/>
        <w:ind w:left="0" w:right="0" w:firstLine="0"/>
        <w:rPr>
          <w:b/>
          <w:color w:val="000000"/>
          <w:sz w:val="28"/>
          <w:szCs w:val="28"/>
        </w:rPr>
      </w:pPr>
    </w:p>
    <w:p w14:paraId="3F6A0353">
      <w:pPr>
        <w:spacing w:line="360" w:lineRule="auto"/>
        <w:ind w:left="0" w:right="0" w:firstLine="0"/>
        <w:rPr>
          <w:b/>
          <w:color w:val="000000"/>
          <w:sz w:val="28"/>
          <w:szCs w:val="28"/>
        </w:rPr>
      </w:pPr>
    </w:p>
    <w:p w14:paraId="7FC4B352">
      <w:pPr>
        <w:pStyle w:val="2"/>
        <w:spacing w:line="360" w:lineRule="auto"/>
      </w:pPr>
      <w:bookmarkStart w:id="6" w:name="_Toc119164367"/>
      <w:r>
        <w:t xml:space="preserve">5 DOCUMENTAÇÃO </w:t>
      </w:r>
      <w:r>
        <w:rPr>
          <w:sz w:val="38"/>
          <w:szCs w:val="38"/>
        </w:rPr>
        <w:t>do projeto</w:t>
      </w:r>
      <w:bookmarkEnd w:id="6"/>
    </w:p>
    <w:p w14:paraId="46E3CA85">
      <w:pPr>
        <w:spacing w:line="360" w:lineRule="auto"/>
      </w:pPr>
      <w:r>
        <w:t>Um projeto é um esforço temporário empreendido para criar um produto, serviço ou resultado único. No caso do Página Infinita, trata-se de um projeto de desenvolvimento de plataforma digital (site/aplicativo web) com foco em comunidade literária. Ao contrário de um produto (que é usado e acabou), o projeto gera um sistema que continuará evoluindo após o término do projeto, por meio de manutenção e novas features.</w:t>
      </w:r>
    </w:p>
    <w:p w14:paraId="15560563">
      <w:pPr>
        <w:spacing w:line="360" w:lineRule="auto"/>
      </w:pPr>
      <w:r>
        <w:t>Um diagrama de ciclo de vida é uma representação visual (gráfica ou esquemática) das fases pelas quais um projeto, produto ou sistema passa desde o seu nascimento até o seu encerramento ou descontinuação.</w:t>
      </w:r>
    </w:p>
    <w:p w14:paraId="05FAA2BD">
      <w:pPr>
        <w:ind w:left="0" w:right="0" w:firstLine="0"/>
        <w:rPr>
          <w:b/>
          <w:color w:val="FF0000"/>
        </w:rPr>
      </w:pPr>
      <w:r>
        <w:rPr>
          <w:b/>
          <w:color w:val="FF0000"/>
        </w:rPr>
        <w:drawing>
          <wp:anchor distT="0" distB="0" distL="0" distR="0" simplePos="0" relativeHeight="251659264" behindDoc="0" locked="0" layoutInCell="1" allowOverlap="1">
            <wp:simplePos x="0" y="0"/>
            <wp:positionH relativeFrom="column">
              <wp:posOffset>8890</wp:posOffset>
            </wp:positionH>
            <wp:positionV relativeFrom="paragraph">
              <wp:posOffset>100330</wp:posOffset>
            </wp:positionV>
            <wp:extent cx="5704205" cy="342138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04205" cy="3421380"/>
                    </a:xfrm>
                    <a:prstGeom prst="rect">
                      <a:avLst/>
                    </a:prstGeom>
                  </pic:spPr>
                </pic:pic>
              </a:graphicData>
            </a:graphic>
          </wp:anchor>
        </w:drawing>
      </w:r>
    </w:p>
    <w:p w14:paraId="070736BD">
      <w:pPr>
        <w:ind w:left="0" w:right="0" w:firstLine="0"/>
        <w:rPr>
          <w:b w:val="0"/>
          <w:bCs w:val="0"/>
          <w:sz w:val="20"/>
          <w:szCs w:val="20"/>
          <w:lang w:val="pt-BR"/>
        </w:rPr>
      </w:pPr>
      <w:r>
        <w:rPr>
          <w:b w:val="0"/>
          <w:bCs w:val="0"/>
          <w:sz w:val="20"/>
          <w:szCs w:val="20"/>
          <w:lang w:val="pt-BR"/>
        </w:rPr>
        <w:t>Fonte: Dalmolin e Steinbach (2026).</w:t>
      </w:r>
    </w:p>
    <w:p w14:paraId="5FDA1773">
      <w:pPr>
        <w:pStyle w:val="3"/>
        <w:spacing w:before="0" w:after="0"/>
      </w:pPr>
    </w:p>
    <w:p w14:paraId="3B90225C">
      <w:pPr>
        <w:pStyle w:val="3"/>
        <w:spacing w:before="0" w:after="0"/>
      </w:pPr>
      <w:bookmarkStart w:id="7" w:name="_Toc119164368"/>
      <w:r>
        <w:t>5.1 Requisitos</w:t>
      </w:r>
      <w:bookmarkEnd w:id="7"/>
      <w:r>
        <w:t xml:space="preserve"> </w:t>
      </w:r>
    </w:p>
    <w:p w14:paraId="0AB12448">
      <w:pPr>
        <w:tabs>
          <w:tab w:val="left" w:pos="0"/>
        </w:tabs>
        <w:spacing w:line="360" w:lineRule="auto"/>
        <w:ind w:left="0" w:right="0" w:firstLine="0"/>
      </w:pPr>
      <w:r>
        <w:tab/>
      </w:r>
      <w:r>
        <w:t>Requisitos são descrições das funcionalidades, restrições, comportamentos e características que um sistema deve possuir para atender às necessidades dos usuários e do negócio. Eles servem como um contrato entre os stakeholders (clientes, usuários, desenvolvedores) e guiam todo o desenvolvimento do projeto.</w:t>
      </w:r>
    </w:p>
    <w:p w14:paraId="04D06B92">
      <w:pPr>
        <w:tabs>
          <w:tab w:val="left" w:pos="0"/>
        </w:tabs>
        <w:spacing w:line="360" w:lineRule="auto"/>
        <w:ind w:left="0" w:right="0" w:firstLine="0"/>
      </w:pPr>
    </w:p>
    <w:p w14:paraId="202E42FE">
      <w:pPr>
        <w:pStyle w:val="3"/>
        <w:spacing w:before="0" w:after="0"/>
      </w:pPr>
      <w:bookmarkStart w:id="8" w:name="_Toc119164369"/>
      <w:r>
        <w:t>5.1.1 Requisitos funcionais</w:t>
      </w:r>
      <w:bookmarkEnd w:id="8"/>
    </w:p>
    <w:p w14:paraId="71615D82">
      <w:pPr>
        <w:spacing w:line="360" w:lineRule="auto"/>
      </w:pPr>
      <w:r>
        <w:tab/>
      </w:r>
      <w:r>
        <w:t>Descrevem o que o sistema deve fazer – suas funções, comportamentos e serviços específicos. Respondem à pergunta: "Quais tarefas o sistema precisa executar?"</w:t>
      </w:r>
    </w:p>
    <w:p w14:paraId="1E6F4687">
      <w:pPr>
        <w:spacing w:line="360" w:lineRule="auto"/>
        <w:ind w:left="0" w:right="0" w:firstLine="0"/>
      </w:pPr>
      <w:r>
        <w:t>Características:</w:t>
      </w:r>
    </w:p>
    <w:p w14:paraId="69889F6F">
      <w:pPr>
        <w:numPr>
          <w:ilvl w:val="0"/>
          <w:numId w:val="3"/>
        </w:numPr>
        <w:spacing w:line="360" w:lineRule="auto"/>
        <w:ind w:left="420" w:right="0" w:hanging="420"/>
      </w:pPr>
      <w:r>
        <w:t>Ações que o sistema realiza sobre os dados.</w:t>
      </w:r>
    </w:p>
    <w:p w14:paraId="431022CC">
      <w:pPr>
        <w:numPr>
          <w:ilvl w:val="0"/>
          <w:numId w:val="3"/>
        </w:numPr>
        <w:spacing w:line="360" w:lineRule="auto"/>
        <w:ind w:left="420" w:right="0" w:hanging="420"/>
      </w:pPr>
      <w:r>
        <w:t>Entradas, processamentos e saídas esperadas.</w:t>
      </w:r>
    </w:p>
    <w:p w14:paraId="198D804D">
      <w:pPr>
        <w:numPr>
          <w:ilvl w:val="0"/>
          <w:numId w:val="3"/>
        </w:numPr>
        <w:spacing w:line="360" w:lineRule="auto"/>
        <w:ind w:left="420" w:right="0" w:hanging="420"/>
      </w:pPr>
      <w:r>
        <w:t>Geralmente expressos como verbos de ação: cadastrar, calcular, gerar, enviar, etc.</w:t>
      </w:r>
    </w:p>
    <w:p w14:paraId="433749B0">
      <w:pPr>
        <w:spacing w:line="360" w:lineRule="auto"/>
      </w:pPr>
    </w:p>
    <w:p w14:paraId="1815CDB8">
      <w:pPr>
        <w:tabs>
          <w:tab w:val="left" w:pos="0"/>
        </w:tabs>
        <w:spacing w:line="360" w:lineRule="auto"/>
        <w:ind w:left="0" w:right="0" w:firstLine="0"/>
      </w:pPr>
    </w:p>
    <w:tbl>
      <w:tblPr>
        <w:tblStyle w:val="9"/>
        <w:tblW w:w="9071" w:type="dxa"/>
        <w:jc w:val="center"/>
        <w:tblLayout w:type="autofit"/>
        <w:tblCellMar>
          <w:top w:w="0" w:type="dxa"/>
          <w:left w:w="0" w:type="dxa"/>
          <w:bottom w:w="150" w:type="dxa"/>
          <w:right w:w="0" w:type="dxa"/>
        </w:tblCellMar>
      </w:tblPr>
      <w:tblGrid>
        <w:gridCol w:w="915"/>
        <w:gridCol w:w="2174"/>
        <w:gridCol w:w="5982"/>
      </w:tblGrid>
      <w:tr w14:paraId="4E80E09D">
        <w:tblPrEx>
          <w:tblCellMar>
            <w:top w:w="0" w:type="dxa"/>
            <w:left w:w="0" w:type="dxa"/>
            <w:bottom w:w="150" w:type="dxa"/>
            <w:right w:w="0" w:type="dxa"/>
          </w:tblCellMar>
        </w:tblPrEx>
        <w:trPr>
          <w:tblHeader/>
          <w:jc w:val="center"/>
        </w:trPr>
        <w:tc>
          <w:tcPr>
            <w:tcW w:w="915" w:type="dxa"/>
            <w:tcBorders>
              <w:bottom w:val="single" w:color="000000" w:sz="6" w:space="0"/>
            </w:tcBorders>
            <w:shd w:val="clear" w:color="auto" w:fill="auto"/>
            <w:vAlign w:val="center"/>
          </w:tcPr>
          <w:p w14:paraId="56D39A74">
            <w:pPr>
              <w:pStyle w:val="51"/>
              <w:spacing w:line="240" w:lineRule="auto"/>
              <w:ind w:left="0" w:right="0" w:firstLine="0"/>
              <w:jc w:val="center"/>
              <w:rPr>
                <w:rFonts w:ascii="Arial" w:hAnsi="Arial" w:cs="Arial"/>
                <w:b/>
                <w:i w:val="0"/>
                <w:caps w:val="0"/>
                <w:smallCaps w:val="0"/>
                <w:sz w:val="20"/>
                <w:szCs w:val="20"/>
              </w:rPr>
            </w:pPr>
            <w:r>
              <w:rPr>
                <w:rFonts w:cs="Arial"/>
                <w:b/>
                <w:i w:val="0"/>
                <w:caps w:val="0"/>
                <w:smallCaps w:val="0"/>
                <w:sz w:val="20"/>
                <w:szCs w:val="20"/>
              </w:rPr>
              <w:t>ID</w:t>
            </w:r>
          </w:p>
        </w:tc>
        <w:tc>
          <w:tcPr>
            <w:tcW w:w="2174" w:type="dxa"/>
            <w:tcBorders>
              <w:bottom w:val="single" w:color="000000" w:sz="6" w:space="0"/>
            </w:tcBorders>
            <w:shd w:val="clear" w:color="auto" w:fill="auto"/>
            <w:vAlign w:val="center"/>
          </w:tcPr>
          <w:p w14:paraId="26B92F59">
            <w:pPr>
              <w:pStyle w:val="51"/>
              <w:spacing w:line="240" w:lineRule="auto"/>
              <w:ind w:left="0" w:right="0" w:firstLine="0"/>
              <w:jc w:val="left"/>
              <w:rPr>
                <w:rFonts w:ascii="Arial" w:hAnsi="Arial" w:cs="Arial"/>
                <w:b/>
                <w:i w:val="0"/>
                <w:caps w:val="0"/>
                <w:smallCaps w:val="0"/>
                <w:sz w:val="20"/>
                <w:szCs w:val="20"/>
              </w:rPr>
            </w:pPr>
            <w:r>
              <w:rPr>
                <w:rFonts w:cs="Arial"/>
                <w:b/>
                <w:i w:val="0"/>
                <w:caps w:val="0"/>
                <w:smallCaps w:val="0"/>
                <w:sz w:val="20"/>
                <w:szCs w:val="20"/>
              </w:rPr>
              <w:t>Requisito Funcional</w:t>
            </w:r>
          </w:p>
        </w:tc>
        <w:tc>
          <w:tcPr>
            <w:tcW w:w="5982" w:type="dxa"/>
            <w:tcBorders>
              <w:bottom w:val="single" w:color="000000" w:sz="6" w:space="0"/>
            </w:tcBorders>
            <w:shd w:val="clear" w:color="auto" w:fill="auto"/>
            <w:vAlign w:val="center"/>
          </w:tcPr>
          <w:p w14:paraId="1D4C50E8">
            <w:pPr>
              <w:pStyle w:val="51"/>
              <w:spacing w:line="240" w:lineRule="auto"/>
              <w:ind w:left="0" w:right="0" w:firstLine="0"/>
              <w:jc w:val="left"/>
              <w:rPr>
                <w:rFonts w:ascii="Arial" w:hAnsi="Arial" w:cs="Arial"/>
                <w:b/>
                <w:i w:val="0"/>
                <w:caps w:val="0"/>
                <w:smallCaps w:val="0"/>
                <w:sz w:val="20"/>
                <w:szCs w:val="20"/>
              </w:rPr>
            </w:pPr>
            <w:r>
              <w:rPr>
                <w:rFonts w:cs="Arial"/>
                <w:b/>
                <w:i w:val="0"/>
                <w:caps w:val="0"/>
                <w:smallCaps w:val="0"/>
                <w:sz w:val="20"/>
                <w:szCs w:val="20"/>
              </w:rPr>
              <w:t>Descrição</w:t>
            </w:r>
          </w:p>
        </w:tc>
      </w:tr>
      <w:tr w14:paraId="092D7377">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2B405DF4">
            <w:pPr>
              <w:pStyle w:val="50"/>
              <w:spacing w:line="240" w:lineRule="auto"/>
              <w:ind w:left="0" w:right="0" w:firstLine="0"/>
              <w:jc w:val="center"/>
            </w:pPr>
            <w:r>
              <w:rPr>
                <w:rStyle w:val="10"/>
                <w:rFonts w:cs="Arial"/>
                <w:b/>
                <w:i w:val="0"/>
                <w:caps w:val="0"/>
                <w:smallCaps w:val="0"/>
                <w:sz w:val="20"/>
                <w:szCs w:val="20"/>
              </w:rPr>
              <w:t>RF01</w:t>
            </w:r>
          </w:p>
        </w:tc>
        <w:tc>
          <w:tcPr>
            <w:tcW w:w="2174" w:type="dxa"/>
            <w:tcBorders>
              <w:bottom w:val="single" w:color="000000" w:sz="6" w:space="0"/>
            </w:tcBorders>
            <w:shd w:val="clear" w:color="auto" w:fill="auto"/>
            <w:vAlign w:val="center"/>
          </w:tcPr>
          <w:p w14:paraId="47D86952">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Cadastro de usuário</w:t>
            </w:r>
          </w:p>
        </w:tc>
        <w:tc>
          <w:tcPr>
            <w:tcW w:w="5982" w:type="dxa"/>
            <w:tcBorders>
              <w:bottom w:val="single" w:color="000000" w:sz="6" w:space="0"/>
            </w:tcBorders>
            <w:shd w:val="clear" w:color="auto" w:fill="auto"/>
            <w:vAlign w:val="center"/>
          </w:tcPr>
          <w:p w14:paraId="08F070B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permitir que novos usuários se cadastrem informando nome, e-mail, CPF (opcional), data de nascimento e senha.</w:t>
            </w:r>
          </w:p>
        </w:tc>
      </w:tr>
      <w:tr w14:paraId="0D56D15D">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1CBA69D8">
            <w:pPr>
              <w:pStyle w:val="50"/>
              <w:spacing w:line="240" w:lineRule="auto"/>
              <w:ind w:left="0" w:right="0" w:firstLine="0"/>
              <w:jc w:val="center"/>
            </w:pPr>
            <w:r>
              <w:rPr>
                <w:rStyle w:val="10"/>
                <w:rFonts w:cs="Arial"/>
                <w:b/>
                <w:i w:val="0"/>
                <w:caps w:val="0"/>
                <w:smallCaps w:val="0"/>
                <w:sz w:val="20"/>
                <w:szCs w:val="20"/>
              </w:rPr>
              <w:t>RF02</w:t>
            </w:r>
          </w:p>
        </w:tc>
        <w:tc>
          <w:tcPr>
            <w:tcW w:w="2174" w:type="dxa"/>
            <w:tcBorders>
              <w:bottom w:val="single" w:color="000000" w:sz="6" w:space="0"/>
            </w:tcBorders>
            <w:shd w:val="clear" w:color="auto" w:fill="auto"/>
            <w:vAlign w:val="center"/>
          </w:tcPr>
          <w:p w14:paraId="71E0FC0E">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Login/autenticação</w:t>
            </w:r>
          </w:p>
        </w:tc>
        <w:tc>
          <w:tcPr>
            <w:tcW w:w="5982" w:type="dxa"/>
            <w:tcBorders>
              <w:bottom w:val="single" w:color="000000" w:sz="6" w:space="0"/>
            </w:tcBorders>
            <w:shd w:val="clear" w:color="auto" w:fill="auto"/>
            <w:vAlign w:val="center"/>
          </w:tcPr>
          <w:p w14:paraId="42B427D6">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autenticar usuários por e-mail e senha, com opção de "recuperar senha" por e-mail.</w:t>
            </w:r>
          </w:p>
        </w:tc>
      </w:tr>
      <w:tr w14:paraId="367AC7FB">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6DA79500">
            <w:pPr>
              <w:pStyle w:val="50"/>
              <w:spacing w:line="240" w:lineRule="auto"/>
              <w:ind w:left="0" w:right="0" w:firstLine="0"/>
              <w:jc w:val="center"/>
            </w:pPr>
            <w:r>
              <w:rPr>
                <w:rStyle w:val="10"/>
                <w:rFonts w:cs="Arial"/>
                <w:b/>
                <w:i w:val="0"/>
                <w:caps w:val="0"/>
                <w:smallCaps w:val="0"/>
                <w:sz w:val="20"/>
                <w:szCs w:val="20"/>
              </w:rPr>
              <w:t>RF03</w:t>
            </w:r>
          </w:p>
        </w:tc>
        <w:tc>
          <w:tcPr>
            <w:tcW w:w="2174" w:type="dxa"/>
            <w:tcBorders>
              <w:bottom w:val="single" w:color="000000" w:sz="6" w:space="0"/>
            </w:tcBorders>
            <w:shd w:val="clear" w:color="auto" w:fill="auto"/>
            <w:vAlign w:val="center"/>
          </w:tcPr>
          <w:p w14:paraId="43B6356F">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Perfil de usuário</w:t>
            </w:r>
          </w:p>
        </w:tc>
        <w:tc>
          <w:tcPr>
            <w:tcW w:w="5982" w:type="dxa"/>
            <w:tcBorders>
              <w:bottom w:val="single" w:color="000000" w:sz="6" w:space="0"/>
            </w:tcBorders>
            <w:shd w:val="clear" w:color="auto" w:fill="auto"/>
            <w:vAlign w:val="center"/>
          </w:tcPr>
          <w:p w14:paraId="672E980C">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usuário deve poder editar seus dados pessoais, visualizar histórico de compras e gerenciar métodos de pagamento salvos.</w:t>
            </w:r>
          </w:p>
        </w:tc>
      </w:tr>
      <w:tr w14:paraId="18D6F6AF">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3832D580">
            <w:pPr>
              <w:pStyle w:val="50"/>
              <w:spacing w:line="240" w:lineRule="auto"/>
              <w:ind w:left="0" w:right="0" w:firstLine="0"/>
              <w:jc w:val="center"/>
            </w:pPr>
            <w:r>
              <w:rPr>
                <w:rStyle w:val="10"/>
                <w:rFonts w:cs="Arial"/>
                <w:b/>
                <w:i w:val="0"/>
                <w:caps w:val="0"/>
                <w:smallCaps w:val="0"/>
                <w:sz w:val="20"/>
                <w:szCs w:val="20"/>
              </w:rPr>
              <w:t>RF04</w:t>
            </w:r>
          </w:p>
        </w:tc>
        <w:tc>
          <w:tcPr>
            <w:tcW w:w="2174" w:type="dxa"/>
            <w:tcBorders>
              <w:bottom w:val="single" w:color="000000" w:sz="6" w:space="0"/>
            </w:tcBorders>
            <w:shd w:val="clear" w:color="auto" w:fill="auto"/>
            <w:vAlign w:val="center"/>
          </w:tcPr>
          <w:p w14:paraId="28CAA5BD">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Catálogo de e-books</w:t>
            </w:r>
          </w:p>
        </w:tc>
        <w:tc>
          <w:tcPr>
            <w:tcW w:w="5982" w:type="dxa"/>
            <w:tcBorders>
              <w:bottom w:val="single" w:color="000000" w:sz="6" w:space="0"/>
            </w:tcBorders>
            <w:shd w:val="clear" w:color="auto" w:fill="auto"/>
            <w:vAlign w:val="center"/>
          </w:tcPr>
          <w:p w14:paraId="4F628288">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exibir uma lista paginada de e-books com capa, título, autor(es), gênero, preço e avaliação média.</w:t>
            </w:r>
          </w:p>
        </w:tc>
      </w:tr>
      <w:tr w14:paraId="14406E49">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345522C3">
            <w:pPr>
              <w:pStyle w:val="50"/>
              <w:spacing w:line="240" w:lineRule="auto"/>
              <w:ind w:left="0" w:right="0" w:firstLine="0"/>
              <w:jc w:val="center"/>
            </w:pPr>
            <w:r>
              <w:rPr>
                <w:rStyle w:val="10"/>
                <w:rFonts w:cs="Arial"/>
                <w:b/>
                <w:i w:val="0"/>
                <w:caps w:val="0"/>
                <w:smallCaps w:val="0"/>
                <w:sz w:val="20"/>
                <w:szCs w:val="20"/>
              </w:rPr>
              <w:t>RF05</w:t>
            </w:r>
          </w:p>
        </w:tc>
        <w:tc>
          <w:tcPr>
            <w:tcW w:w="2174" w:type="dxa"/>
            <w:tcBorders>
              <w:bottom w:val="single" w:color="000000" w:sz="6" w:space="0"/>
            </w:tcBorders>
            <w:shd w:val="clear" w:color="auto" w:fill="auto"/>
            <w:vAlign w:val="center"/>
          </w:tcPr>
          <w:p w14:paraId="4C7826D9">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Filtros e busca</w:t>
            </w:r>
          </w:p>
        </w:tc>
        <w:tc>
          <w:tcPr>
            <w:tcW w:w="5982" w:type="dxa"/>
            <w:tcBorders>
              <w:bottom w:val="single" w:color="000000" w:sz="6" w:space="0"/>
            </w:tcBorders>
            <w:shd w:val="clear" w:color="auto" w:fill="auto"/>
            <w:vAlign w:val="center"/>
          </w:tcPr>
          <w:p w14:paraId="6333C988">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usuário deve poder buscar e-books por título, autor, gênero, faixa de preço, idioma e ano de publicação.</w:t>
            </w:r>
          </w:p>
        </w:tc>
      </w:tr>
      <w:tr w14:paraId="1D560461">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4E9339CC">
            <w:pPr>
              <w:pStyle w:val="50"/>
              <w:spacing w:line="240" w:lineRule="auto"/>
              <w:ind w:left="0" w:right="0" w:firstLine="0"/>
              <w:jc w:val="center"/>
            </w:pPr>
            <w:r>
              <w:rPr>
                <w:rStyle w:val="10"/>
                <w:rFonts w:cs="Arial"/>
                <w:b/>
                <w:i w:val="0"/>
                <w:caps w:val="0"/>
                <w:smallCaps w:val="0"/>
                <w:sz w:val="20"/>
                <w:szCs w:val="20"/>
              </w:rPr>
              <w:t>RF06</w:t>
            </w:r>
          </w:p>
        </w:tc>
        <w:tc>
          <w:tcPr>
            <w:tcW w:w="2174" w:type="dxa"/>
            <w:tcBorders>
              <w:bottom w:val="single" w:color="000000" w:sz="6" w:space="0"/>
            </w:tcBorders>
            <w:shd w:val="clear" w:color="auto" w:fill="auto"/>
            <w:vAlign w:val="center"/>
          </w:tcPr>
          <w:p w14:paraId="7C8CFF42">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Visualização de detalhes</w:t>
            </w:r>
          </w:p>
        </w:tc>
        <w:tc>
          <w:tcPr>
            <w:tcW w:w="5982" w:type="dxa"/>
            <w:tcBorders>
              <w:bottom w:val="single" w:color="000000" w:sz="6" w:space="0"/>
            </w:tcBorders>
            <w:shd w:val="clear" w:color="auto" w:fill="auto"/>
            <w:vAlign w:val="center"/>
          </w:tcPr>
          <w:p w14:paraId="058E24D3">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Ao clicar em um e-book, o sistema deve mostrar: sinopse, número de páginas, formato (PDF, EPUB, MOBI), avaliações de outros usuários e botões de compra.</w:t>
            </w:r>
          </w:p>
        </w:tc>
      </w:tr>
      <w:tr w14:paraId="6506A2D9">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70874D10">
            <w:pPr>
              <w:pStyle w:val="50"/>
              <w:spacing w:line="240" w:lineRule="auto"/>
              <w:ind w:left="0" w:right="0" w:firstLine="0"/>
              <w:jc w:val="center"/>
            </w:pPr>
            <w:r>
              <w:rPr>
                <w:rStyle w:val="10"/>
                <w:rFonts w:cs="Arial"/>
                <w:b/>
                <w:i w:val="0"/>
                <w:caps w:val="0"/>
                <w:smallCaps w:val="0"/>
                <w:sz w:val="20"/>
                <w:szCs w:val="20"/>
              </w:rPr>
              <w:t>RF07</w:t>
            </w:r>
          </w:p>
        </w:tc>
        <w:tc>
          <w:tcPr>
            <w:tcW w:w="2174" w:type="dxa"/>
            <w:tcBorders>
              <w:bottom w:val="single" w:color="000000" w:sz="6" w:space="0"/>
            </w:tcBorders>
            <w:shd w:val="clear" w:color="auto" w:fill="auto"/>
            <w:vAlign w:val="center"/>
          </w:tcPr>
          <w:p w14:paraId="08617402">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Leitura de amostra grátis</w:t>
            </w:r>
          </w:p>
        </w:tc>
        <w:tc>
          <w:tcPr>
            <w:tcW w:w="5982" w:type="dxa"/>
            <w:tcBorders>
              <w:bottom w:val="single" w:color="000000" w:sz="6" w:space="0"/>
            </w:tcBorders>
            <w:shd w:val="clear" w:color="auto" w:fill="auto"/>
            <w:vAlign w:val="center"/>
          </w:tcPr>
          <w:p w14:paraId="1006DA02">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disponibilizar uma amostra gratuita (ex.: primeiras 10 páginas ou 10% do livro) para leitura online sem download.</w:t>
            </w:r>
          </w:p>
        </w:tc>
      </w:tr>
      <w:tr w14:paraId="73676191">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4FD67563">
            <w:pPr>
              <w:pStyle w:val="50"/>
              <w:spacing w:line="240" w:lineRule="auto"/>
              <w:ind w:left="0" w:right="0" w:firstLine="0"/>
              <w:jc w:val="center"/>
            </w:pPr>
            <w:r>
              <w:rPr>
                <w:rStyle w:val="10"/>
                <w:rFonts w:cs="Arial"/>
                <w:b/>
                <w:i w:val="0"/>
                <w:caps w:val="0"/>
                <w:smallCaps w:val="0"/>
                <w:sz w:val="20"/>
                <w:szCs w:val="20"/>
              </w:rPr>
              <w:t>RF08</w:t>
            </w:r>
          </w:p>
        </w:tc>
        <w:tc>
          <w:tcPr>
            <w:tcW w:w="2174" w:type="dxa"/>
            <w:tcBorders>
              <w:bottom w:val="single" w:color="000000" w:sz="6" w:space="0"/>
            </w:tcBorders>
            <w:shd w:val="clear" w:color="auto" w:fill="auto"/>
            <w:vAlign w:val="center"/>
          </w:tcPr>
          <w:p w14:paraId="7B2A6472">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Carrinho de compras</w:t>
            </w:r>
          </w:p>
        </w:tc>
        <w:tc>
          <w:tcPr>
            <w:tcW w:w="5982" w:type="dxa"/>
            <w:tcBorders>
              <w:bottom w:val="single" w:color="000000" w:sz="6" w:space="0"/>
            </w:tcBorders>
            <w:shd w:val="clear" w:color="auto" w:fill="auto"/>
            <w:vAlign w:val="center"/>
          </w:tcPr>
          <w:p w14:paraId="3AC62FC8">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usuário deve poder adicionar/remover e-books do carrinho, alterar quantidades (mesmo e-book não faz sentido mais de 1, mas pode ser permitido como presente) e visualizar o subtotal.</w:t>
            </w:r>
          </w:p>
        </w:tc>
      </w:tr>
      <w:tr w14:paraId="4A7534E7">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38B141ED">
            <w:pPr>
              <w:pStyle w:val="50"/>
              <w:spacing w:line="240" w:lineRule="auto"/>
              <w:ind w:left="0" w:right="0" w:firstLine="0"/>
              <w:jc w:val="center"/>
            </w:pPr>
            <w:r>
              <w:rPr>
                <w:rStyle w:val="10"/>
                <w:rFonts w:cs="Arial"/>
                <w:b/>
                <w:i w:val="0"/>
                <w:caps w:val="0"/>
                <w:smallCaps w:val="0"/>
                <w:sz w:val="20"/>
                <w:szCs w:val="20"/>
              </w:rPr>
              <w:t>RF09</w:t>
            </w:r>
          </w:p>
        </w:tc>
        <w:tc>
          <w:tcPr>
            <w:tcW w:w="2174" w:type="dxa"/>
            <w:tcBorders>
              <w:bottom w:val="single" w:color="000000" w:sz="6" w:space="0"/>
            </w:tcBorders>
            <w:shd w:val="clear" w:color="auto" w:fill="auto"/>
            <w:vAlign w:val="center"/>
          </w:tcPr>
          <w:p w14:paraId="612990FF">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Finalização de compra (checkout)</w:t>
            </w:r>
          </w:p>
        </w:tc>
        <w:tc>
          <w:tcPr>
            <w:tcW w:w="5982" w:type="dxa"/>
            <w:tcBorders>
              <w:bottom w:val="single" w:color="000000" w:sz="6" w:space="0"/>
            </w:tcBorders>
            <w:shd w:val="clear" w:color="auto" w:fill="auto"/>
            <w:vAlign w:val="center"/>
          </w:tcPr>
          <w:p w14:paraId="27B27379">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guiar o usuário por: revisão do carrinho → escolha de método de pagamento (cartão, boleto, PIX, carteira digital) → confirmação.</w:t>
            </w:r>
          </w:p>
        </w:tc>
      </w:tr>
      <w:tr w14:paraId="7A12C7C2">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4C0AF950">
            <w:pPr>
              <w:pStyle w:val="50"/>
              <w:spacing w:line="240" w:lineRule="auto"/>
              <w:ind w:left="0" w:right="0" w:firstLine="0"/>
              <w:jc w:val="center"/>
            </w:pPr>
            <w:r>
              <w:rPr>
                <w:rStyle w:val="10"/>
                <w:rFonts w:cs="Arial"/>
                <w:b/>
                <w:i w:val="0"/>
                <w:caps w:val="0"/>
                <w:smallCaps w:val="0"/>
                <w:sz w:val="20"/>
                <w:szCs w:val="20"/>
              </w:rPr>
              <w:t>RF10</w:t>
            </w:r>
          </w:p>
        </w:tc>
        <w:tc>
          <w:tcPr>
            <w:tcW w:w="2174" w:type="dxa"/>
            <w:tcBorders>
              <w:bottom w:val="single" w:color="000000" w:sz="6" w:space="0"/>
            </w:tcBorders>
            <w:shd w:val="clear" w:color="auto" w:fill="auto"/>
            <w:vAlign w:val="center"/>
          </w:tcPr>
          <w:p w14:paraId="01F0AA82">
            <w:pPr>
              <w:pStyle w:val="50"/>
              <w:spacing w:line="240" w:lineRule="auto"/>
              <w:ind w:left="0" w:right="0" w:firstLine="0"/>
              <w:jc w:val="left"/>
            </w:pPr>
            <w:r>
              <w:rPr>
                <w:rFonts w:cs="Arial"/>
                <w:b w:val="0"/>
                <w:i w:val="0"/>
                <w:caps w:val="0"/>
                <w:smallCaps w:val="0"/>
                <w:sz w:val="20"/>
                <w:szCs w:val="20"/>
              </w:rPr>
              <w:t>Processamento de pagamento</w:t>
            </w:r>
          </w:p>
        </w:tc>
        <w:tc>
          <w:tcPr>
            <w:tcW w:w="5982" w:type="dxa"/>
            <w:tcBorders>
              <w:bottom w:val="single" w:color="000000" w:sz="6" w:space="0"/>
            </w:tcBorders>
            <w:shd w:val="clear" w:color="auto" w:fill="auto"/>
            <w:vAlign w:val="center"/>
          </w:tcPr>
          <w:p w14:paraId="75ACD492">
            <w:pPr>
              <w:pStyle w:val="50"/>
              <w:spacing w:line="240" w:lineRule="auto"/>
              <w:ind w:left="0" w:right="0" w:firstLine="0"/>
            </w:pPr>
            <w:r>
              <w:rPr>
                <w:rFonts w:cs="Arial"/>
                <w:b w:val="0"/>
                <w:i w:val="0"/>
                <w:caps w:val="0"/>
                <w:smallCaps w:val="0"/>
                <w:sz w:val="20"/>
                <w:szCs w:val="20"/>
              </w:rPr>
              <w:t>O sistema deve se integrar a um gateway de pagamento (ex.: PayPal, Stripe, Mercado Pago) para autorizar transações e gerar comprovantes.</w:t>
            </w:r>
          </w:p>
        </w:tc>
      </w:tr>
      <w:tr w14:paraId="30B3BAB1">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7AFCA506">
            <w:pPr>
              <w:pStyle w:val="50"/>
              <w:spacing w:line="240" w:lineRule="auto"/>
              <w:ind w:left="0" w:right="0" w:firstLine="0"/>
              <w:jc w:val="center"/>
            </w:pPr>
            <w:r>
              <w:rPr>
                <w:rStyle w:val="10"/>
                <w:rFonts w:cs="Arial"/>
                <w:b/>
                <w:i w:val="0"/>
                <w:caps w:val="0"/>
                <w:smallCaps w:val="0"/>
                <w:sz w:val="20"/>
                <w:szCs w:val="20"/>
              </w:rPr>
              <w:t>RF11</w:t>
            </w:r>
          </w:p>
        </w:tc>
        <w:tc>
          <w:tcPr>
            <w:tcW w:w="2174" w:type="dxa"/>
            <w:tcBorders>
              <w:bottom w:val="single" w:color="000000" w:sz="6" w:space="0"/>
            </w:tcBorders>
            <w:shd w:val="clear" w:color="auto" w:fill="auto"/>
            <w:vAlign w:val="center"/>
          </w:tcPr>
          <w:p w14:paraId="5E6713F4">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Entrega do e-book</w:t>
            </w:r>
          </w:p>
        </w:tc>
        <w:tc>
          <w:tcPr>
            <w:tcW w:w="5982" w:type="dxa"/>
            <w:tcBorders>
              <w:bottom w:val="single" w:color="000000" w:sz="6" w:space="0"/>
            </w:tcBorders>
            <w:shd w:val="clear" w:color="auto" w:fill="auto"/>
            <w:vAlign w:val="center"/>
          </w:tcPr>
          <w:p w14:paraId="01E1F6B7">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Após o pagamento confirmado, o sistema deve enviar um e-mail com link para download dos e-books comprados e disponibilizá-los na área "Minha Biblioteca".</w:t>
            </w:r>
          </w:p>
        </w:tc>
      </w:tr>
      <w:tr w14:paraId="4C4BB9B9">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6E614044">
            <w:pPr>
              <w:pStyle w:val="50"/>
              <w:spacing w:line="240" w:lineRule="auto"/>
              <w:ind w:left="0" w:right="0" w:firstLine="0"/>
              <w:jc w:val="center"/>
            </w:pPr>
            <w:r>
              <w:rPr>
                <w:rStyle w:val="10"/>
                <w:rFonts w:cs="Arial"/>
                <w:b/>
                <w:i w:val="0"/>
                <w:caps w:val="0"/>
                <w:smallCaps w:val="0"/>
                <w:sz w:val="20"/>
                <w:szCs w:val="20"/>
              </w:rPr>
              <w:t>RF12</w:t>
            </w:r>
          </w:p>
        </w:tc>
        <w:tc>
          <w:tcPr>
            <w:tcW w:w="2174" w:type="dxa"/>
            <w:tcBorders>
              <w:bottom w:val="single" w:color="000000" w:sz="6" w:space="0"/>
            </w:tcBorders>
            <w:shd w:val="clear" w:color="auto" w:fill="auto"/>
            <w:vAlign w:val="center"/>
          </w:tcPr>
          <w:p w14:paraId="41B0E303">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Minha Biblioteca</w:t>
            </w:r>
          </w:p>
        </w:tc>
        <w:tc>
          <w:tcPr>
            <w:tcW w:w="5982" w:type="dxa"/>
            <w:tcBorders>
              <w:bottom w:val="single" w:color="000000" w:sz="6" w:space="0"/>
            </w:tcBorders>
            <w:shd w:val="clear" w:color="auto" w:fill="auto"/>
            <w:vAlign w:val="center"/>
          </w:tcPr>
          <w:p w14:paraId="109A34BE">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usuário deve ter uma área com todos os e-books adquiridos, permitindo download em múltiplos formatos ou leitura online.</w:t>
            </w:r>
          </w:p>
        </w:tc>
      </w:tr>
      <w:tr w14:paraId="2A8F6C3C">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2202F4AC">
            <w:pPr>
              <w:pStyle w:val="50"/>
              <w:spacing w:line="240" w:lineRule="auto"/>
              <w:ind w:left="0" w:right="0" w:firstLine="0"/>
              <w:jc w:val="center"/>
            </w:pPr>
            <w:r>
              <w:rPr>
                <w:rStyle w:val="10"/>
                <w:rFonts w:cs="Arial"/>
                <w:b/>
                <w:i w:val="0"/>
                <w:caps w:val="0"/>
                <w:smallCaps w:val="0"/>
                <w:sz w:val="20"/>
                <w:szCs w:val="20"/>
              </w:rPr>
              <w:t>RF13</w:t>
            </w:r>
          </w:p>
        </w:tc>
        <w:tc>
          <w:tcPr>
            <w:tcW w:w="2174" w:type="dxa"/>
            <w:tcBorders>
              <w:bottom w:val="single" w:color="000000" w:sz="6" w:space="0"/>
            </w:tcBorders>
            <w:shd w:val="clear" w:color="auto" w:fill="auto"/>
            <w:vAlign w:val="center"/>
          </w:tcPr>
          <w:p w14:paraId="1EF45436">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Leitura online</w:t>
            </w:r>
          </w:p>
        </w:tc>
        <w:tc>
          <w:tcPr>
            <w:tcW w:w="5982" w:type="dxa"/>
            <w:tcBorders>
              <w:bottom w:val="single" w:color="000000" w:sz="6" w:space="0"/>
            </w:tcBorders>
            <w:shd w:val="clear" w:color="auto" w:fill="auto"/>
            <w:vAlign w:val="center"/>
          </w:tcPr>
          <w:p w14:paraId="79DBFD15">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oferecer um leitor de e-books integrado ao navegador (com ajuste de fonte, modo noturno, bookmark e anotações).</w:t>
            </w:r>
          </w:p>
        </w:tc>
      </w:tr>
      <w:tr w14:paraId="65688139">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06A40723">
            <w:pPr>
              <w:pStyle w:val="50"/>
              <w:spacing w:line="240" w:lineRule="auto"/>
              <w:ind w:left="0" w:right="0" w:firstLine="0"/>
              <w:jc w:val="center"/>
            </w:pPr>
            <w:r>
              <w:rPr>
                <w:rStyle w:val="10"/>
                <w:rFonts w:cs="Arial"/>
                <w:b/>
                <w:i w:val="0"/>
                <w:caps w:val="0"/>
                <w:smallCaps w:val="0"/>
                <w:sz w:val="20"/>
                <w:szCs w:val="20"/>
              </w:rPr>
              <w:t>RF14</w:t>
            </w:r>
          </w:p>
        </w:tc>
        <w:tc>
          <w:tcPr>
            <w:tcW w:w="2174" w:type="dxa"/>
            <w:tcBorders>
              <w:bottom w:val="single" w:color="000000" w:sz="6" w:space="0"/>
            </w:tcBorders>
            <w:shd w:val="clear" w:color="auto" w:fill="auto"/>
            <w:vAlign w:val="center"/>
          </w:tcPr>
          <w:p w14:paraId="32850130">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Avaliação e comentários</w:t>
            </w:r>
          </w:p>
        </w:tc>
        <w:tc>
          <w:tcPr>
            <w:tcW w:w="5982" w:type="dxa"/>
            <w:tcBorders>
              <w:bottom w:val="single" w:color="000000" w:sz="6" w:space="0"/>
            </w:tcBorders>
            <w:shd w:val="clear" w:color="auto" w:fill="auto"/>
            <w:vAlign w:val="center"/>
          </w:tcPr>
          <w:p w14:paraId="46CB923A">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Usuários que compraram um e-book podem avaliá-lo com 1 a 5 estrelas e deixar um comentário textual.</w:t>
            </w:r>
          </w:p>
        </w:tc>
      </w:tr>
      <w:tr w14:paraId="15AC56C0">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5C9D346F">
            <w:pPr>
              <w:pStyle w:val="50"/>
              <w:spacing w:line="240" w:lineRule="auto"/>
              <w:ind w:left="0" w:right="0" w:firstLine="0"/>
              <w:jc w:val="center"/>
            </w:pPr>
            <w:r>
              <w:rPr>
                <w:rStyle w:val="10"/>
                <w:rFonts w:cs="Arial"/>
                <w:b/>
                <w:i w:val="0"/>
                <w:caps w:val="0"/>
                <w:smallCaps w:val="0"/>
                <w:sz w:val="20"/>
                <w:szCs w:val="20"/>
              </w:rPr>
              <w:t>RF15</w:t>
            </w:r>
          </w:p>
        </w:tc>
        <w:tc>
          <w:tcPr>
            <w:tcW w:w="2174" w:type="dxa"/>
            <w:tcBorders>
              <w:bottom w:val="single" w:color="000000" w:sz="6" w:space="0"/>
            </w:tcBorders>
            <w:shd w:val="clear" w:color="auto" w:fill="auto"/>
            <w:vAlign w:val="center"/>
          </w:tcPr>
          <w:p w14:paraId="17799239">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Sistema de recomendação</w:t>
            </w:r>
          </w:p>
        </w:tc>
        <w:tc>
          <w:tcPr>
            <w:tcW w:w="5982" w:type="dxa"/>
            <w:tcBorders>
              <w:bottom w:val="single" w:color="000000" w:sz="6" w:space="0"/>
            </w:tcBorders>
            <w:shd w:val="clear" w:color="auto" w:fill="auto"/>
            <w:vAlign w:val="center"/>
          </w:tcPr>
          <w:p w14:paraId="21FA4795">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sugerir e-books baseados no histórico de compras e avaliações do usuário (ex.: "Quem comprou este também comprou...").</w:t>
            </w:r>
          </w:p>
        </w:tc>
      </w:tr>
      <w:tr w14:paraId="2BD5754A">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29383568">
            <w:pPr>
              <w:pStyle w:val="50"/>
              <w:spacing w:line="240" w:lineRule="auto"/>
              <w:ind w:left="0" w:right="0" w:firstLine="0"/>
              <w:jc w:val="center"/>
            </w:pPr>
            <w:r>
              <w:rPr>
                <w:rStyle w:val="10"/>
                <w:rFonts w:cs="Arial"/>
                <w:b/>
                <w:i w:val="0"/>
                <w:caps w:val="0"/>
                <w:smallCaps w:val="0"/>
                <w:sz w:val="20"/>
                <w:szCs w:val="20"/>
              </w:rPr>
              <w:t>RF16</w:t>
            </w:r>
          </w:p>
        </w:tc>
        <w:tc>
          <w:tcPr>
            <w:tcW w:w="2174" w:type="dxa"/>
            <w:tcBorders>
              <w:bottom w:val="single" w:color="000000" w:sz="6" w:space="0"/>
            </w:tcBorders>
            <w:shd w:val="clear" w:color="auto" w:fill="auto"/>
            <w:vAlign w:val="center"/>
          </w:tcPr>
          <w:p w14:paraId="5A9C5A9C">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Área do administrador</w:t>
            </w:r>
          </w:p>
        </w:tc>
        <w:tc>
          <w:tcPr>
            <w:tcW w:w="5982" w:type="dxa"/>
            <w:tcBorders>
              <w:bottom w:val="single" w:color="000000" w:sz="6" w:space="0"/>
            </w:tcBorders>
            <w:shd w:val="clear" w:color="auto" w:fill="auto"/>
            <w:vAlign w:val="center"/>
          </w:tcPr>
          <w:p w14:paraId="31B87A10">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Usuários com perfil admin devem poder: cadastrar/editar/remover e-books, gerenciar usuários, visualizar relatórios de vendas e moderar comentários.</w:t>
            </w:r>
          </w:p>
        </w:tc>
      </w:tr>
      <w:tr w14:paraId="729C2D26">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354D0191">
            <w:pPr>
              <w:pStyle w:val="50"/>
              <w:spacing w:line="240" w:lineRule="auto"/>
              <w:ind w:left="0" w:right="0" w:firstLine="0"/>
              <w:jc w:val="center"/>
            </w:pPr>
            <w:r>
              <w:rPr>
                <w:rStyle w:val="10"/>
                <w:rFonts w:cs="Arial"/>
                <w:b/>
                <w:i w:val="0"/>
                <w:caps w:val="0"/>
                <w:smallCaps w:val="0"/>
                <w:sz w:val="20"/>
                <w:szCs w:val="20"/>
              </w:rPr>
              <w:t>RF17</w:t>
            </w:r>
          </w:p>
        </w:tc>
        <w:tc>
          <w:tcPr>
            <w:tcW w:w="2174" w:type="dxa"/>
            <w:tcBorders>
              <w:bottom w:val="single" w:color="000000" w:sz="6" w:space="0"/>
            </w:tcBorders>
            <w:shd w:val="clear" w:color="auto" w:fill="auto"/>
            <w:vAlign w:val="center"/>
          </w:tcPr>
          <w:p w14:paraId="19F54F18">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Cadastro de e-books (admin)</w:t>
            </w:r>
          </w:p>
        </w:tc>
        <w:tc>
          <w:tcPr>
            <w:tcW w:w="5982" w:type="dxa"/>
            <w:tcBorders>
              <w:bottom w:val="single" w:color="000000" w:sz="6" w:space="0"/>
            </w:tcBorders>
            <w:shd w:val="clear" w:color="auto" w:fill="auto"/>
            <w:vAlign w:val="center"/>
          </w:tcPr>
          <w:p w14:paraId="305BE2DA">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admin deve preencher metadados: título, autor(es), ISBN, editora, ano, gênero, sinopse, capa (upload de imagem), arquivo do e-book (upload), preço, amostra.</w:t>
            </w:r>
          </w:p>
        </w:tc>
      </w:tr>
      <w:tr w14:paraId="3AACDB66">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0389FCEE">
            <w:pPr>
              <w:pStyle w:val="50"/>
              <w:spacing w:line="240" w:lineRule="auto"/>
              <w:ind w:left="0" w:right="0" w:firstLine="0"/>
              <w:jc w:val="center"/>
            </w:pPr>
            <w:r>
              <w:rPr>
                <w:rStyle w:val="10"/>
                <w:rFonts w:cs="Arial"/>
                <w:b/>
                <w:i w:val="0"/>
                <w:caps w:val="0"/>
                <w:smallCaps w:val="0"/>
                <w:sz w:val="20"/>
                <w:szCs w:val="20"/>
              </w:rPr>
              <w:t>RF18</w:t>
            </w:r>
          </w:p>
        </w:tc>
        <w:tc>
          <w:tcPr>
            <w:tcW w:w="2174" w:type="dxa"/>
            <w:tcBorders>
              <w:bottom w:val="single" w:color="000000" w:sz="6" w:space="0"/>
            </w:tcBorders>
            <w:shd w:val="clear" w:color="auto" w:fill="auto"/>
            <w:vAlign w:val="center"/>
          </w:tcPr>
          <w:p w14:paraId="01CC8329">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Relatório de vendas</w:t>
            </w:r>
          </w:p>
        </w:tc>
        <w:tc>
          <w:tcPr>
            <w:tcW w:w="5982" w:type="dxa"/>
            <w:tcBorders>
              <w:bottom w:val="single" w:color="000000" w:sz="6" w:space="0"/>
            </w:tcBorders>
            <w:shd w:val="clear" w:color="auto" w:fill="auto"/>
            <w:vAlign w:val="center"/>
          </w:tcPr>
          <w:p w14:paraId="347DB6C1">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gerar relatórios diários/semanais/mensais com total de vendas, e-books mais vendidos, receita por gênero, etc. (formato CSV/PDF).</w:t>
            </w:r>
          </w:p>
        </w:tc>
      </w:tr>
      <w:tr w14:paraId="21AC6604">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732D715C">
            <w:pPr>
              <w:pStyle w:val="50"/>
              <w:spacing w:line="240" w:lineRule="auto"/>
              <w:ind w:left="0" w:right="0" w:firstLine="0"/>
              <w:jc w:val="center"/>
            </w:pPr>
            <w:r>
              <w:rPr>
                <w:rStyle w:val="10"/>
                <w:rFonts w:cs="Arial"/>
                <w:b/>
                <w:i w:val="0"/>
                <w:caps w:val="0"/>
                <w:smallCaps w:val="0"/>
                <w:sz w:val="20"/>
                <w:szCs w:val="20"/>
              </w:rPr>
              <w:t>RF19</w:t>
            </w:r>
          </w:p>
        </w:tc>
        <w:tc>
          <w:tcPr>
            <w:tcW w:w="2174" w:type="dxa"/>
            <w:tcBorders>
              <w:bottom w:val="single" w:color="000000" w:sz="6" w:space="0"/>
            </w:tcBorders>
            <w:shd w:val="clear" w:color="auto" w:fill="auto"/>
            <w:vAlign w:val="center"/>
          </w:tcPr>
          <w:p w14:paraId="690D24ED">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Notificações por e-mail</w:t>
            </w:r>
          </w:p>
        </w:tc>
        <w:tc>
          <w:tcPr>
            <w:tcW w:w="5982" w:type="dxa"/>
            <w:tcBorders>
              <w:bottom w:val="single" w:color="000000" w:sz="6" w:space="0"/>
            </w:tcBorders>
            <w:shd w:val="clear" w:color="auto" w:fill="auto"/>
            <w:vAlign w:val="center"/>
          </w:tcPr>
          <w:p w14:paraId="42B1D04D">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enviar e-mails automáticos para: confirmação de cadastro, recuperação de senha, confirmação de compra, aviso de e-book gratuito disponível.</w:t>
            </w:r>
          </w:p>
        </w:tc>
      </w:tr>
      <w:tr w14:paraId="63BAF0CE">
        <w:tblPrEx>
          <w:tblCellMar>
            <w:top w:w="0" w:type="dxa"/>
            <w:left w:w="0" w:type="dxa"/>
            <w:bottom w:w="150" w:type="dxa"/>
            <w:right w:w="0" w:type="dxa"/>
          </w:tblCellMar>
        </w:tblPrEx>
        <w:trPr>
          <w:jc w:val="center"/>
        </w:trPr>
        <w:tc>
          <w:tcPr>
            <w:tcW w:w="915" w:type="dxa"/>
            <w:tcBorders>
              <w:bottom w:val="single" w:color="000000" w:sz="6" w:space="0"/>
            </w:tcBorders>
            <w:shd w:val="clear" w:color="auto" w:fill="auto"/>
            <w:vAlign w:val="center"/>
          </w:tcPr>
          <w:p w14:paraId="6CB268F9">
            <w:pPr>
              <w:pStyle w:val="50"/>
              <w:spacing w:line="240" w:lineRule="auto"/>
              <w:ind w:left="0" w:right="0" w:firstLine="0"/>
              <w:jc w:val="center"/>
            </w:pPr>
            <w:r>
              <w:rPr>
                <w:rStyle w:val="10"/>
                <w:rFonts w:cs="Arial"/>
                <w:b/>
                <w:i w:val="0"/>
                <w:caps w:val="0"/>
                <w:smallCaps w:val="0"/>
                <w:sz w:val="20"/>
                <w:szCs w:val="20"/>
              </w:rPr>
              <w:t>RF20</w:t>
            </w:r>
          </w:p>
        </w:tc>
        <w:tc>
          <w:tcPr>
            <w:tcW w:w="2174" w:type="dxa"/>
            <w:tcBorders>
              <w:bottom w:val="single" w:color="000000" w:sz="6" w:space="0"/>
            </w:tcBorders>
            <w:shd w:val="clear" w:color="auto" w:fill="auto"/>
            <w:vAlign w:val="center"/>
          </w:tcPr>
          <w:p w14:paraId="0856B14F">
            <w:pPr>
              <w:pStyle w:val="50"/>
              <w:spacing w:line="240" w:lineRule="auto"/>
              <w:ind w:left="0" w:right="0" w:firstLine="0"/>
              <w:jc w:val="left"/>
              <w:rPr>
                <w:rFonts w:ascii="Arial" w:hAnsi="Arial" w:cs="Arial"/>
                <w:b w:val="0"/>
                <w:i w:val="0"/>
                <w:caps w:val="0"/>
                <w:smallCaps w:val="0"/>
                <w:sz w:val="20"/>
                <w:szCs w:val="20"/>
              </w:rPr>
            </w:pPr>
            <w:r>
              <w:rPr>
                <w:rFonts w:cs="Arial"/>
                <w:b w:val="0"/>
                <w:i w:val="0"/>
                <w:caps w:val="0"/>
                <w:smallCaps w:val="0"/>
                <w:sz w:val="20"/>
                <w:szCs w:val="20"/>
              </w:rPr>
              <w:t>Cupom de desconto</w:t>
            </w:r>
          </w:p>
        </w:tc>
        <w:tc>
          <w:tcPr>
            <w:tcW w:w="5982" w:type="dxa"/>
            <w:tcBorders>
              <w:bottom w:val="single" w:color="000000" w:sz="6" w:space="0"/>
            </w:tcBorders>
            <w:shd w:val="clear" w:color="auto" w:fill="auto"/>
            <w:vAlign w:val="center"/>
          </w:tcPr>
          <w:p w14:paraId="5523E07C">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admin pode criar cupons com código, percentual de desconto, data de validade e e-books específicos ou categoria.</w:t>
            </w:r>
          </w:p>
        </w:tc>
      </w:tr>
    </w:tbl>
    <w:p w14:paraId="1DCE5139">
      <w:pPr>
        <w:tabs>
          <w:tab w:val="left" w:pos="0"/>
        </w:tabs>
        <w:spacing w:line="360" w:lineRule="auto"/>
        <w:ind w:left="0" w:right="0" w:firstLine="0"/>
      </w:pPr>
    </w:p>
    <w:p w14:paraId="02E77871">
      <w:pPr>
        <w:tabs>
          <w:tab w:val="left" w:pos="0"/>
        </w:tabs>
        <w:spacing w:line="360" w:lineRule="auto"/>
        <w:ind w:left="0" w:right="0" w:firstLine="0"/>
      </w:pPr>
    </w:p>
    <w:p w14:paraId="079486F0">
      <w:pPr>
        <w:pStyle w:val="4"/>
        <w:spacing w:before="0" w:after="0" w:line="360" w:lineRule="auto"/>
      </w:pPr>
      <w:bookmarkStart w:id="9" w:name="_Toc119164370"/>
      <w:r>
        <w:rPr>
          <w:b/>
        </w:rPr>
        <w:t>5.1.2 Requisitos não funcionais</w:t>
      </w:r>
      <w:bookmarkEnd w:id="9"/>
      <w:r>
        <w:rPr>
          <w:b/>
        </w:rPr>
        <w:t xml:space="preserve"> </w:t>
      </w:r>
    </w:p>
    <w:p w14:paraId="592651AF">
      <w:pPr>
        <w:spacing w:line="360" w:lineRule="auto"/>
      </w:pPr>
      <w:r>
        <w:tab/>
      </w:r>
      <w:r>
        <w:t>Descrevem como o sistema deve ser – atributos de qualidade, restrições técnicas, desempenho, segurança, usabilidade, etc. Respondem à pergunta: "Quais qualidades o sistema precisa ter?"</w:t>
      </w:r>
    </w:p>
    <w:p w14:paraId="2FBA6A4D">
      <w:pPr>
        <w:spacing w:line="360" w:lineRule="auto"/>
      </w:pPr>
      <w:r>
        <w:t>Características:</w:t>
      </w:r>
    </w:p>
    <w:p w14:paraId="34C189BD">
      <w:pPr>
        <w:numPr>
          <w:ilvl w:val="0"/>
          <w:numId w:val="3"/>
        </w:numPr>
        <w:spacing w:line="360" w:lineRule="auto"/>
        <w:ind w:left="420" w:right="0" w:hanging="420"/>
      </w:pPr>
      <w:r>
        <w:t>Não estão relacionados diretamente a uma função específica.</w:t>
      </w:r>
    </w:p>
    <w:p w14:paraId="54BA2E9F">
      <w:pPr>
        <w:numPr>
          <w:ilvl w:val="0"/>
          <w:numId w:val="3"/>
        </w:numPr>
        <w:spacing w:line="360" w:lineRule="auto"/>
        <w:ind w:left="420" w:right="0" w:hanging="420"/>
      </w:pPr>
      <w:r>
        <w:t>São restrições ou critérios de qualidade.</w:t>
      </w:r>
    </w:p>
    <w:p w14:paraId="3A5E2CF5">
      <w:pPr>
        <w:numPr>
          <w:ilvl w:val="0"/>
          <w:numId w:val="3"/>
        </w:numPr>
        <w:spacing w:line="360" w:lineRule="auto"/>
        <w:ind w:left="420" w:right="0" w:hanging="420"/>
      </w:pPr>
      <w:r>
        <w:t>Muitas vezes mensuráveis (tempo de resposta, disponibilidade, etc.).</w:t>
      </w:r>
    </w:p>
    <w:p w14:paraId="37B7069C">
      <w:pPr>
        <w:pStyle w:val="13"/>
        <w:widowControl/>
        <w:spacing w:before="0" w:after="0" w:line="360" w:lineRule="auto"/>
        <w:ind w:left="0" w:right="0" w:firstLine="0"/>
        <w:rPr>
          <w:rFonts w:ascii="quote-cjk-patch;Inter;system-ui" w:hAnsi="quote-cjk-patch;Inter;system-ui"/>
          <w:b w:val="0"/>
          <w:i w:val="0"/>
          <w:caps w:val="0"/>
          <w:smallCaps w:val="0"/>
          <w:color w:val="0F1115"/>
          <w:spacing w:val="0"/>
          <w:sz w:val="24"/>
        </w:rPr>
      </w:pPr>
    </w:p>
    <w:tbl>
      <w:tblPr>
        <w:tblStyle w:val="9"/>
        <w:tblW w:w="8955" w:type="dxa"/>
        <w:tblInd w:w="0" w:type="dxa"/>
        <w:tblLayout w:type="autofit"/>
        <w:tblCellMar>
          <w:top w:w="0" w:type="dxa"/>
          <w:left w:w="0" w:type="dxa"/>
          <w:bottom w:w="150" w:type="dxa"/>
          <w:right w:w="0" w:type="dxa"/>
        </w:tblCellMar>
      </w:tblPr>
      <w:tblGrid>
        <w:gridCol w:w="885"/>
        <w:gridCol w:w="2250"/>
        <w:gridCol w:w="1410"/>
        <w:gridCol w:w="4410"/>
      </w:tblGrid>
      <w:tr w14:paraId="7E9B8E2B">
        <w:tblPrEx>
          <w:tblCellMar>
            <w:top w:w="0" w:type="dxa"/>
            <w:left w:w="0" w:type="dxa"/>
            <w:bottom w:w="150" w:type="dxa"/>
            <w:right w:w="0" w:type="dxa"/>
          </w:tblCellMar>
        </w:tblPrEx>
        <w:trPr>
          <w:tblHeader/>
        </w:trPr>
        <w:tc>
          <w:tcPr>
            <w:tcW w:w="885" w:type="dxa"/>
            <w:tcBorders>
              <w:bottom w:val="single" w:color="000000" w:sz="6" w:space="0"/>
            </w:tcBorders>
            <w:shd w:val="clear" w:color="auto" w:fill="auto"/>
            <w:vAlign w:val="center"/>
          </w:tcPr>
          <w:p w14:paraId="7BDC5A0A">
            <w:pPr>
              <w:pStyle w:val="51"/>
              <w:spacing w:line="240" w:lineRule="auto"/>
              <w:ind w:left="0" w:right="0" w:firstLine="0"/>
              <w:jc w:val="left"/>
              <w:rPr>
                <w:rFonts w:ascii="Arial" w:hAnsi="Arial" w:cs="Arial"/>
                <w:b/>
                <w:i w:val="0"/>
                <w:caps w:val="0"/>
                <w:smallCaps w:val="0"/>
                <w:sz w:val="20"/>
                <w:szCs w:val="20"/>
              </w:rPr>
            </w:pPr>
            <w:r>
              <w:rPr>
                <w:rFonts w:cs="Arial"/>
                <w:b/>
                <w:i w:val="0"/>
                <w:caps w:val="0"/>
                <w:smallCaps w:val="0"/>
                <w:sz w:val="20"/>
                <w:szCs w:val="20"/>
              </w:rPr>
              <w:t>ID</w:t>
            </w:r>
          </w:p>
        </w:tc>
        <w:tc>
          <w:tcPr>
            <w:tcW w:w="2250" w:type="dxa"/>
            <w:tcBorders>
              <w:bottom w:val="single" w:color="000000" w:sz="6" w:space="0"/>
            </w:tcBorders>
            <w:shd w:val="clear" w:color="auto" w:fill="auto"/>
            <w:vAlign w:val="center"/>
          </w:tcPr>
          <w:p w14:paraId="404FF596">
            <w:pPr>
              <w:pStyle w:val="51"/>
              <w:spacing w:line="240" w:lineRule="auto"/>
              <w:ind w:left="0" w:right="0" w:firstLine="0"/>
              <w:jc w:val="left"/>
              <w:rPr>
                <w:rFonts w:ascii="Arial" w:hAnsi="Arial" w:cs="Arial"/>
                <w:b/>
                <w:i w:val="0"/>
                <w:caps w:val="0"/>
                <w:smallCaps w:val="0"/>
                <w:sz w:val="20"/>
                <w:szCs w:val="20"/>
              </w:rPr>
            </w:pPr>
            <w:r>
              <w:rPr>
                <w:rFonts w:cs="Arial"/>
                <w:b/>
                <w:i w:val="0"/>
                <w:caps w:val="0"/>
                <w:smallCaps w:val="0"/>
                <w:sz w:val="20"/>
                <w:szCs w:val="20"/>
              </w:rPr>
              <w:t>Requisito Não Funcional</w:t>
            </w:r>
          </w:p>
        </w:tc>
        <w:tc>
          <w:tcPr>
            <w:tcW w:w="1410" w:type="dxa"/>
            <w:tcBorders>
              <w:bottom w:val="single" w:color="000000" w:sz="6" w:space="0"/>
            </w:tcBorders>
            <w:shd w:val="clear" w:color="auto" w:fill="auto"/>
            <w:vAlign w:val="center"/>
          </w:tcPr>
          <w:p w14:paraId="0116237D">
            <w:pPr>
              <w:pStyle w:val="51"/>
              <w:spacing w:line="240" w:lineRule="auto"/>
              <w:ind w:left="0" w:right="0" w:firstLine="0"/>
              <w:jc w:val="left"/>
              <w:rPr>
                <w:rFonts w:ascii="Arial" w:hAnsi="Arial" w:cs="Arial"/>
                <w:b/>
                <w:i w:val="0"/>
                <w:caps w:val="0"/>
                <w:smallCaps w:val="0"/>
                <w:sz w:val="20"/>
                <w:szCs w:val="20"/>
              </w:rPr>
            </w:pPr>
            <w:r>
              <w:rPr>
                <w:rFonts w:cs="Arial"/>
                <w:b/>
                <w:i w:val="0"/>
                <w:caps w:val="0"/>
                <w:smallCaps w:val="0"/>
                <w:sz w:val="20"/>
                <w:szCs w:val="20"/>
              </w:rPr>
              <w:t>Categoria</w:t>
            </w:r>
          </w:p>
        </w:tc>
        <w:tc>
          <w:tcPr>
            <w:tcW w:w="4410" w:type="dxa"/>
            <w:tcBorders>
              <w:bottom w:val="single" w:color="000000" w:sz="6" w:space="0"/>
            </w:tcBorders>
            <w:shd w:val="clear" w:color="auto" w:fill="auto"/>
            <w:vAlign w:val="center"/>
          </w:tcPr>
          <w:p w14:paraId="15A8547B">
            <w:pPr>
              <w:pStyle w:val="51"/>
              <w:spacing w:line="240" w:lineRule="auto"/>
              <w:ind w:left="0" w:right="0" w:firstLine="0"/>
              <w:jc w:val="left"/>
              <w:rPr>
                <w:rFonts w:ascii="Arial" w:hAnsi="Arial" w:cs="Arial"/>
                <w:b/>
                <w:i w:val="0"/>
                <w:caps w:val="0"/>
                <w:smallCaps w:val="0"/>
                <w:sz w:val="20"/>
                <w:szCs w:val="20"/>
              </w:rPr>
            </w:pPr>
            <w:r>
              <w:rPr>
                <w:rFonts w:cs="Arial"/>
                <w:b/>
                <w:i w:val="0"/>
                <w:caps w:val="0"/>
                <w:smallCaps w:val="0"/>
                <w:sz w:val="20"/>
                <w:szCs w:val="20"/>
              </w:rPr>
              <w:t>Descrição e Métrica</w:t>
            </w:r>
          </w:p>
        </w:tc>
      </w:tr>
      <w:tr w14:paraId="255B96E7">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7F749A3B">
            <w:pPr>
              <w:pStyle w:val="50"/>
              <w:spacing w:line="240" w:lineRule="auto"/>
              <w:ind w:left="0" w:right="0" w:firstLine="0"/>
            </w:pPr>
            <w:r>
              <w:rPr>
                <w:rStyle w:val="10"/>
                <w:rFonts w:cs="Arial"/>
                <w:b/>
                <w:i w:val="0"/>
                <w:caps w:val="0"/>
                <w:smallCaps w:val="0"/>
                <w:sz w:val="20"/>
                <w:szCs w:val="20"/>
              </w:rPr>
              <w:t>RNF01</w:t>
            </w:r>
          </w:p>
        </w:tc>
        <w:tc>
          <w:tcPr>
            <w:tcW w:w="2250" w:type="dxa"/>
            <w:tcBorders>
              <w:bottom w:val="single" w:color="000000" w:sz="6" w:space="0"/>
            </w:tcBorders>
            <w:shd w:val="clear" w:color="auto" w:fill="auto"/>
            <w:vAlign w:val="center"/>
          </w:tcPr>
          <w:p w14:paraId="5FA48433">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Desempenho</w:t>
            </w:r>
          </w:p>
        </w:tc>
        <w:tc>
          <w:tcPr>
            <w:tcW w:w="1410" w:type="dxa"/>
            <w:tcBorders>
              <w:bottom w:val="single" w:color="000000" w:sz="6" w:space="0"/>
            </w:tcBorders>
            <w:shd w:val="clear" w:color="auto" w:fill="auto"/>
            <w:vAlign w:val="center"/>
          </w:tcPr>
          <w:p w14:paraId="468297D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Eficiência</w:t>
            </w:r>
          </w:p>
        </w:tc>
        <w:tc>
          <w:tcPr>
            <w:tcW w:w="4410" w:type="dxa"/>
            <w:tcBorders>
              <w:bottom w:val="single" w:color="000000" w:sz="6" w:space="0"/>
            </w:tcBorders>
            <w:shd w:val="clear" w:color="auto" w:fill="auto"/>
            <w:vAlign w:val="center"/>
          </w:tcPr>
          <w:p w14:paraId="0AE8DA1E">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tempo de resposta para carregar qualquer página (catálogo, detalhes, carrinho) deve ser ≤ 2 segundos para 95% das requisições sob carga normal de até 1000 usuários simultâneos.</w:t>
            </w:r>
          </w:p>
        </w:tc>
      </w:tr>
      <w:tr w14:paraId="450F7739">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0334F8FE">
            <w:pPr>
              <w:pStyle w:val="50"/>
              <w:spacing w:line="240" w:lineRule="auto"/>
              <w:ind w:left="0" w:right="0" w:firstLine="0"/>
            </w:pPr>
            <w:r>
              <w:rPr>
                <w:rStyle w:val="10"/>
                <w:rFonts w:cs="Arial"/>
                <w:b/>
                <w:i w:val="0"/>
                <w:caps w:val="0"/>
                <w:smallCaps w:val="0"/>
                <w:sz w:val="20"/>
                <w:szCs w:val="20"/>
              </w:rPr>
              <w:t>RNF02</w:t>
            </w:r>
          </w:p>
        </w:tc>
        <w:tc>
          <w:tcPr>
            <w:tcW w:w="2250" w:type="dxa"/>
            <w:tcBorders>
              <w:bottom w:val="single" w:color="000000" w:sz="6" w:space="0"/>
            </w:tcBorders>
            <w:shd w:val="clear" w:color="auto" w:fill="auto"/>
            <w:vAlign w:val="center"/>
          </w:tcPr>
          <w:p w14:paraId="20219D93">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Tempo de download</w:t>
            </w:r>
          </w:p>
        </w:tc>
        <w:tc>
          <w:tcPr>
            <w:tcW w:w="1410" w:type="dxa"/>
            <w:tcBorders>
              <w:bottom w:val="single" w:color="000000" w:sz="6" w:space="0"/>
            </w:tcBorders>
            <w:shd w:val="clear" w:color="auto" w:fill="auto"/>
            <w:vAlign w:val="center"/>
          </w:tcPr>
          <w:p w14:paraId="44E4C770">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Eficiência</w:t>
            </w:r>
          </w:p>
        </w:tc>
        <w:tc>
          <w:tcPr>
            <w:tcW w:w="4410" w:type="dxa"/>
            <w:tcBorders>
              <w:bottom w:val="single" w:color="000000" w:sz="6" w:space="0"/>
            </w:tcBorders>
            <w:shd w:val="clear" w:color="auto" w:fill="auto"/>
            <w:vAlign w:val="center"/>
          </w:tcPr>
          <w:p w14:paraId="042FA11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download de um e-book de até 10 MB deve ser concluído em ≤ 5 segundos em conexão de banda larga (≥ 10 Mbps).</w:t>
            </w:r>
          </w:p>
        </w:tc>
      </w:tr>
      <w:tr w14:paraId="70F7817C">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6AE94D1A">
            <w:pPr>
              <w:pStyle w:val="50"/>
              <w:spacing w:line="240" w:lineRule="auto"/>
              <w:ind w:left="0" w:right="0" w:firstLine="0"/>
            </w:pPr>
            <w:r>
              <w:rPr>
                <w:rStyle w:val="10"/>
                <w:rFonts w:cs="Arial"/>
                <w:b/>
                <w:i w:val="0"/>
                <w:caps w:val="0"/>
                <w:smallCaps w:val="0"/>
                <w:sz w:val="20"/>
                <w:szCs w:val="20"/>
              </w:rPr>
              <w:t>RNF03</w:t>
            </w:r>
          </w:p>
        </w:tc>
        <w:tc>
          <w:tcPr>
            <w:tcW w:w="2250" w:type="dxa"/>
            <w:tcBorders>
              <w:bottom w:val="single" w:color="000000" w:sz="6" w:space="0"/>
            </w:tcBorders>
            <w:shd w:val="clear" w:color="auto" w:fill="auto"/>
            <w:vAlign w:val="center"/>
          </w:tcPr>
          <w:p w14:paraId="3FB37359">
            <w:pPr>
              <w:pStyle w:val="50"/>
              <w:spacing w:line="240" w:lineRule="auto"/>
              <w:ind w:left="0" w:leftChars="0" w:firstLine="0" w:firstLineChars="0"/>
              <w:rPr>
                <w:rFonts w:ascii="Arial" w:hAnsi="Arial" w:cs="Arial"/>
                <w:b w:val="0"/>
                <w:i w:val="0"/>
                <w:caps w:val="0"/>
                <w:smallCaps w:val="0"/>
                <w:sz w:val="20"/>
                <w:szCs w:val="20"/>
              </w:rPr>
            </w:pPr>
            <w:r>
              <w:rPr>
                <w:rFonts w:cs="Arial"/>
                <w:b w:val="0"/>
                <w:i w:val="0"/>
                <w:caps w:val="0"/>
                <w:smallCaps w:val="0"/>
                <w:sz w:val="20"/>
                <w:szCs w:val="20"/>
              </w:rPr>
              <w:t>Disponibilidade</w:t>
            </w:r>
          </w:p>
        </w:tc>
        <w:tc>
          <w:tcPr>
            <w:tcW w:w="1410" w:type="dxa"/>
            <w:tcBorders>
              <w:bottom w:val="single" w:color="000000" w:sz="6" w:space="0"/>
            </w:tcBorders>
            <w:shd w:val="clear" w:color="auto" w:fill="auto"/>
            <w:vAlign w:val="center"/>
          </w:tcPr>
          <w:p w14:paraId="030DB99F">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Confiabilidade</w:t>
            </w:r>
          </w:p>
        </w:tc>
        <w:tc>
          <w:tcPr>
            <w:tcW w:w="4410" w:type="dxa"/>
            <w:tcBorders>
              <w:bottom w:val="single" w:color="000000" w:sz="6" w:space="0"/>
            </w:tcBorders>
            <w:shd w:val="clear" w:color="auto" w:fill="auto"/>
            <w:vAlign w:val="center"/>
          </w:tcPr>
          <w:p w14:paraId="60940153">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ter disponibilidade de 99,5% (exceto janelas de manutenção programada, máx. 4h/mês), com monitoramento 24/7.</w:t>
            </w:r>
          </w:p>
        </w:tc>
      </w:tr>
      <w:tr w14:paraId="28F31E57">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5927AADD">
            <w:pPr>
              <w:pStyle w:val="50"/>
              <w:spacing w:line="240" w:lineRule="auto"/>
              <w:ind w:left="0" w:right="0" w:firstLine="0"/>
            </w:pPr>
            <w:r>
              <w:rPr>
                <w:rStyle w:val="10"/>
                <w:rFonts w:cs="Arial"/>
                <w:b/>
                <w:i w:val="0"/>
                <w:caps w:val="0"/>
                <w:smallCaps w:val="0"/>
                <w:sz w:val="20"/>
                <w:szCs w:val="20"/>
              </w:rPr>
              <w:t>RNF04</w:t>
            </w:r>
          </w:p>
        </w:tc>
        <w:tc>
          <w:tcPr>
            <w:tcW w:w="2250" w:type="dxa"/>
            <w:tcBorders>
              <w:bottom w:val="single" w:color="000000" w:sz="6" w:space="0"/>
            </w:tcBorders>
            <w:shd w:val="clear" w:color="auto" w:fill="auto"/>
            <w:vAlign w:val="center"/>
          </w:tcPr>
          <w:p w14:paraId="317C090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Segurança</w:t>
            </w:r>
          </w:p>
        </w:tc>
        <w:tc>
          <w:tcPr>
            <w:tcW w:w="1410" w:type="dxa"/>
            <w:tcBorders>
              <w:bottom w:val="single" w:color="000000" w:sz="6" w:space="0"/>
            </w:tcBorders>
            <w:shd w:val="clear" w:color="auto" w:fill="auto"/>
            <w:vAlign w:val="center"/>
          </w:tcPr>
          <w:p w14:paraId="61EF7DA1">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Segurança</w:t>
            </w:r>
          </w:p>
        </w:tc>
        <w:tc>
          <w:tcPr>
            <w:tcW w:w="4410" w:type="dxa"/>
            <w:tcBorders>
              <w:bottom w:val="single" w:color="000000" w:sz="6" w:space="0"/>
            </w:tcBorders>
            <w:shd w:val="clear" w:color="auto" w:fill="auto"/>
            <w:vAlign w:val="center"/>
          </w:tcPr>
          <w:p w14:paraId="41F1AF90">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As senhas dos usuários devem ser armazenadas com hash (bcrypt ou Argon2). Comunicação HTTPS obrigatória (TLS 1.2+). Pagamentos via gateway PCI-DSS compatível.</w:t>
            </w:r>
          </w:p>
        </w:tc>
      </w:tr>
      <w:tr w14:paraId="64DCB039">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00945CFF">
            <w:pPr>
              <w:pStyle w:val="50"/>
              <w:spacing w:line="240" w:lineRule="auto"/>
              <w:ind w:left="0" w:right="0" w:firstLine="0"/>
            </w:pPr>
            <w:r>
              <w:rPr>
                <w:rStyle w:val="10"/>
                <w:rFonts w:cs="Arial"/>
                <w:b/>
                <w:i w:val="0"/>
                <w:caps w:val="0"/>
                <w:smallCaps w:val="0"/>
                <w:sz w:val="20"/>
                <w:szCs w:val="20"/>
              </w:rPr>
              <w:t>RNF05</w:t>
            </w:r>
          </w:p>
        </w:tc>
        <w:tc>
          <w:tcPr>
            <w:tcW w:w="2250" w:type="dxa"/>
            <w:tcBorders>
              <w:bottom w:val="single" w:color="000000" w:sz="6" w:space="0"/>
            </w:tcBorders>
            <w:shd w:val="clear" w:color="auto" w:fill="auto"/>
            <w:vAlign w:val="center"/>
          </w:tcPr>
          <w:p w14:paraId="6AE37F5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Proteção de e-books</w:t>
            </w:r>
          </w:p>
        </w:tc>
        <w:tc>
          <w:tcPr>
            <w:tcW w:w="1410" w:type="dxa"/>
            <w:tcBorders>
              <w:bottom w:val="single" w:color="000000" w:sz="6" w:space="0"/>
            </w:tcBorders>
            <w:shd w:val="clear" w:color="auto" w:fill="auto"/>
            <w:vAlign w:val="center"/>
          </w:tcPr>
          <w:p w14:paraId="64C5C81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Segurança</w:t>
            </w:r>
          </w:p>
        </w:tc>
        <w:tc>
          <w:tcPr>
            <w:tcW w:w="4410" w:type="dxa"/>
            <w:tcBorders>
              <w:bottom w:val="single" w:color="000000" w:sz="6" w:space="0"/>
            </w:tcBorders>
            <w:shd w:val="clear" w:color="auto" w:fill="auto"/>
            <w:vAlign w:val="center"/>
          </w:tcPr>
          <w:p w14:paraId="11450D48">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Os arquivos de e-books baixados devem conter marca d'água digital (nome do usuário e data da compra) para inibir pirataria.</w:t>
            </w:r>
          </w:p>
        </w:tc>
      </w:tr>
      <w:tr w14:paraId="38D431EB">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69D41BDF">
            <w:pPr>
              <w:pStyle w:val="50"/>
              <w:spacing w:line="240" w:lineRule="auto"/>
              <w:ind w:left="0" w:right="0" w:firstLine="0"/>
            </w:pPr>
            <w:r>
              <w:rPr>
                <w:rStyle w:val="10"/>
                <w:rFonts w:cs="Arial"/>
                <w:b/>
                <w:i w:val="0"/>
                <w:caps w:val="0"/>
                <w:smallCaps w:val="0"/>
                <w:sz w:val="20"/>
                <w:szCs w:val="20"/>
              </w:rPr>
              <w:t>RNF06</w:t>
            </w:r>
          </w:p>
        </w:tc>
        <w:tc>
          <w:tcPr>
            <w:tcW w:w="2250" w:type="dxa"/>
            <w:tcBorders>
              <w:bottom w:val="single" w:color="000000" w:sz="6" w:space="0"/>
            </w:tcBorders>
            <w:shd w:val="clear" w:color="auto" w:fill="auto"/>
            <w:vAlign w:val="center"/>
          </w:tcPr>
          <w:p w14:paraId="5BC0459A">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Escalabilidade</w:t>
            </w:r>
          </w:p>
        </w:tc>
        <w:tc>
          <w:tcPr>
            <w:tcW w:w="1410" w:type="dxa"/>
            <w:tcBorders>
              <w:bottom w:val="single" w:color="000000" w:sz="6" w:space="0"/>
            </w:tcBorders>
            <w:shd w:val="clear" w:color="auto" w:fill="auto"/>
            <w:vAlign w:val="center"/>
          </w:tcPr>
          <w:p w14:paraId="757EC9B5">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Arquitetura</w:t>
            </w:r>
          </w:p>
        </w:tc>
        <w:tc>
          <w:tcPr>
            <w:tcW w:w="4410" w:type="dxa"/>
            <w:tcBorders>
              <w:bottom w:val="single" w:color="000000" w:sz="6" w:space="0"/>
            </w:tcBorders>
            <w:shd w:val="clear" w:color="auto" w:fill="auto"/>
            <w:vAlign w:val="center"/>
          </w:tcPr>
          <w:p w14:paraId="38395B33">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suportar crescimento para 100.000 usuários e 10.000 e-books sem degradação significativa. Arquitetura de microsserviços ou cloud auto-scaling.</w:t>
            </w:r>
          </w:p>
        </w:tc>
      </w:tr>
      <w:tr w14:paraId="5FB016B8">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2999A2F0">
            <w:pPr>
              <w:pStyle w:val="50"/>
              <w:spacing w:line="240" w:lineRule="auto"/>
              <w:ind w:left="0" w:right="0" w:firstLine="0"/>
            </w:pPr>
            <w:r>
              <w:rPr>
                <w:rStyle w:val="10"/>
                <w:rFonts w:cs="Arial"/>
                <w:b/>
                <w:i w:val="0"/>
                <w:caps w:val="0"/>
                <w:smallCaps w:val="0"/>
                <w:sz w:val="20"/>
                <w:szCs w:val="20"/>
              </w:rPr>
              <w:t>RNF07</w:t>
            </w:r>
          </w:p>
        </w:tc>
        <w:tc>
          <w:tcPr>
            <w:tcW w:w="2250" w:type="dxa"/>
            <w:tcBorders>
              <w:bottom w:val="single" w:color="000000" w:sz="6" w:space="0"/>
            </w:tcBorders>
            <w:shd w:val="clear" w:color="auto" w:fill="auto"/>
            <w:vAlign w:val="center"/>
          </w:tcPr>
          <w:p w14:paraId="7C4C575B">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Usabilidade</w:t>
            </w:r>
          </w:p>
        </w:tc>
        <w:tc>
          <w:tcPr>
            <w:tcW w:w="1410" w:type="dxa"/>
            <w:tcBorders>
              <w:bottom w:val="single" w:color="000000" w:sz="6" w:space="0"/>
            </w:tcBorders>
            <w:shd w:val="clear" w:color="auto" w:fill="auto"/>
            <w:vAlign w:val="center"/>
          </w:tcPr>
          <w:p w14:paraId="03023CC9">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Usabilidade</w:t>
            </w:r>
          </w:p>
        </w:tc>
        <w:tc>
          <w:tcPr>
            <w:tcW w:w="4410" w:type="dxa"/>
            <w:tcBorders>
              <w:bottom w:val="single" w:color="000000" w:sz="6" w:space="0"/>
            </w:tcBorders>
            <w:shd w:val="clear" w:color="auto" w:fill="auto"/>
            <w:vAlign w:val="center"/>
          </w:tcPr>
          <w:p w14:paraId="320B7072">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 navegação deve seguir o padrão F-Shape (leitura ocidental), com contraste mínimo de 4.5:1 entre texto e fundo (WCAG 2.1 nível AA).</w:t>
            </w:r>
          </w:p>
        </w:tc>
      </w:tr>
      <w:tr w14:paraId="4242F90E">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50F6D9C5">
            <w:pPr>
              <w:pStyle w:val="50"/>
              <w:spacing w:line="240" w:lineRule="auto"/>
              <w:ind w:left="0" w:right="0" w:firstLine="0"/>
            </w:pPr>
            <w:r>
              <w:rPr>
                <w:rStyle w:val="10"/>
                <w:rFonts w:cs="Arial"/>
                <w:b/>
                <w:i w:val="0"/>
                <w:caps w:val="0"/>
                <w:smallCaps w:val="0"/>
                <w:sz w:val="20"/>
                <w:szCs w:val="20"/>
              </w:rPr>
              <w:t>RNF08</w:t>
            </w:r>
          </w:p>
        </w:tc>
        <w:tc>
          <w:tcPr>
            <w:tcW w:w="2250" w:type="dxa"/>
            <w:tcBorders>
              <w:bottom w:val="single" w:color="000000" w:sz="6" w:space="0"/>
            </w:tcBorders>
            <w:shd w:val="clear" w:color="auto" w:fill="auto"/>
            <w:vAlign w:val="center"/>
          </w:tcPr>
          <w:p w14:paraId="5237C591">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Acessibilidade</w:t>
            </w:r>
          </w:p>
        </w:tc>
        <w:tc>
          <w:tcPr>
            <w:tcW w:w="1410" w:type="dxa"/>
            <w:tcBorders>
              <w:bottom w:val="single" w:color="000000" w:sz="6" w:space="0"/>
            </w:tcBorders>
            <w:shd w:val="clear" w:color="auto" w:fill="auto"/>
            <w:vAlign w:val="center"/>
          </w:tcPr>
          <w:p w14:paraId="7A1C97AF">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Acessibilidade</w:t>
            </w:r>
          </w:p>
        </w:tc>
        <w:tc>
          <w:tcPr>
            <w:tcW w:w="4410" w:type="dxa"/>
            <w:tcBorders>
              <w:bottom w:val="single" w:color="000000" w:sz="6" w:space="0"/>
            </w:tcBorders>
            <w:shd w:val="clear" w:color="auto" w:fill="auto"/>
            <w:vAlign w:val="center"/>
          </w:tcPr>
          <w:p w14:paraId="5A397FF0">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site deve atender às diretrizes WCAG 2.1 nível AA, incluindo navegação por teclado, textos alternativos para imagens e compatibilidade com leitores de tela (NVDA, JAWS).</w:t>
            </w:r>
          </w:p>
        </w:tc>
      </w:tr>
      <w:tr w14:paraId="53F2B288">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080871B9">
            <w:pPr>
              <w:pStyle w:val="50"/>
              <w:spacing w:line="240" w:lineRule="auto"/>
              <w:ind w:left="0" w:right="0" w:firstLine="0"/>
            </w:pPr>
            <w:r>
              <w:rPr>
                <w:rStyle w:val="10"/>
                <w:rFonts w:cs="Arial"/>
                <w:b/>
                <w:i w:val="0"/>
                <w:caps w:val="0"/>
                <w:smallCaps w:val="0"/>
                <w:sz w:val="20"/>
                <w:szCs w:val="20"/>
              </w:rPr>
              <w:t>RNF09</w:t>
            </w:r>
          </w:p>
        </w:tc>
        <w:tc>
          <w:tcPr>
            <w:tcW w:w="2250" w:type="dxa"/>
            <w:tcBorders>
              <w:bottom w:val="single" w:color="000000" w:sz="6" w:space="0"/>
            </w:tcBorders>
            <w:shd w:val="clear" w:color="auto" w:fill="auto"/>
            <w:vAlign w:val="center"/>
          </w:tcPr>
          <w:p w14:paraId="1D896A6B">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Compatibilidade</w:t>
            </w:r>
          </w:p>
        </w:tc>
        <w:tc>
          <w:tcPr>
            <w:tcW w:w="1410" w:type="dxa"/>
            <w:tcBorders>
              <w:bottom w:val="single" w:color="000000" w:sz="6" w:space="0"/>
            </w:tcBorders>
            <w:shd w:val="clear" w:color="auto" w:fill="auto"/>
            <w:vAlign w:val="center"/>
          </w:tcPr>
          <w:p w14:paraId="4614E09D">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Portabilidade</w:t>
            </w:r>
          </w:p>
        </w:tc>
        <w:tc>
          <w:tcPr>
            <w:tcW w:w="4410" w:type="dxa"/>
            <w:tcBorders>
              <w:bottom w:val="single" w:color="000000" w:sz="6" w:space="0"/>
            </w:tcBorders>
            <w:shd w:val="clear" w:color="auto" w:fill="auto"/>
            <w:vAlign w:val="center"/>
          </w:tcPr>
          <w:p w14:paraId="5D1BFCB4">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ser responsivo (desktop, tablet, smartphone) e funcionar nos navegadores: Chrome (2 últimas versões), Firefox, Edge, Safari (iOS/macOS).</w:t>
            </w:r>
          </w:p>
        </w:tc>
      </w:tr>
      <w:tr w14:paraId="118C5B5C">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7EF37EDD">
            <w:pPr>
              <w:pStyle w:val="50"/>
              <w:spacing w:line="240" w:lineRule="auto"/>
              <w:ind w:left="0" w:right="0" w:firstLine="0"/>
            </w:pPr>
            <w:r>
              <w:rPr>
                <w:rStyle w:val="10"/>
                <w:rFonts w:cs="Arial"/>
                <w:b/>
                <w:i w:val="0"/>
                <w:caps w:val="0"/>
                <w:smallCaps w:val="0"/>
                <w:sz w:val="20"/>
                <w:szCs w:val="20"/>
              </w:rPr>
              <w:t>RNF10</w:t>
            </w:r>
          </w:p>
        </w:tc>
        <w:tc>
          <w:tcPr>
            <w:tcW w:w="2250" w:type="dxa"/>
            <w:tcBorders>
              <w:bottom w:val="single" w:color="000000" w:sz="6" w:space="0"/>
            </w:tcBorders>
            <w:shd w:val="clear" w:color="auto" w:fill="auto"/>
            <w:vAlign w:val="center"/>
          </w:tcPr>
          <w:p w14:paraId="0E4083F9">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Leitor online</w:t>
            </w:r>
          </w:p>
        </w:tc>
        <w:tc>
          <w:tcPr>
            <w:tcW w:w="1410" w:type="dxa"/>
            <w:tcBorders>
              <w:bottom w:val="single" w:color="000000" w:sz="6" w:space="0"/>
            </w:tcBorders>
            <w:shd w:val="clear" w:color="auto" w:fill="auto"/>
            <w:vAlign w:val="center"/>
          </w:tcPr>
          <w:p w14:paraId="4252D72D">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Usabilidade</w:t>
            </w:r>
          </w:p>
        </w:tc>
        <w:tc>
          <w:tcPr>
            <w:tcW w:w="4410" w:type="dxa"/>
            <w:tcBorders>
              <w:bottom w:val="single" w:color="000000" w:sz="6" w:space="0"/>
            </w:tcBorders>
            <w:shd w:val="clear" w:color="auto" w:fill="auto"/>
            <w:vAlign w:val="center"/>
          </w:tcPr>
          <w:p w14:paraId="53306CD1">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leitor online deve suportar zoom de texto (150% sem quebrar layout), salvamento automático da última posição de leitura e anotações.</w:t>
            </w:r>
          </w:p>
        </w:tc>
      </w:tr>
      <w:tr w14:paraId="0CAFC89A">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2D007A52">
            <w:pPr>
              <w:pStyle w:val="50"/>
              <w:spacing w:line="240" w:lineRule="auto"/>
              <w:ind w:left="0" w:right="0" w:firstLine="0"/>
            </w:pPr>
            <w:r>
              <w:rPr>
                <w:rStyle w:val="10"/>
                <w:rFonts w:cs="Arial"/>
                <w:b/>
                <w:i w:val="0"/>
                <w:caps w:val="0"/>
                <w:smallCaps w:val="0"/>
                <w:sz w:val="20"/>
                <w:szCs w:val="20"/>
              </w:rPr>
              <w:t>RNF11</w:t>
            </w:r>
          </w:p>
        </w:tc>
        <w:tc>
          <w:tcPr>
            <w:tcW w:w="2250" w:type="dxa"/>
            <w:tcBorders>
              <w:bottom w:val="single" w:color="000000" w:sz="6" w:space="0"/>
            </w:tcBorders>
            <w:shd w:val="clear" w:color="auto" w:fill="auto"/>
            <w:vAlign w:val="center"/>
          </w:tcPr>
          <w:p w14:paraId="0C3C521F">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Segurança contra ataques</w:t>
            </w:r>
          </w:p>
        </w:tc>
        <w:tc>
          <w:tcPr>
            <w:tcW w:w="1410" w:type="dxa"/>
            <w:tcBorders>
              <w:bottom w:val="single" w:color="000000" w:sz="6" w:space="0"/>
            </w:tcBorders>
            <w:shd w:val="clear" w:color="auto" w:fill="auto"/>
            <w:vAlign w:val="center"/>
          </w:tcPr>
          <w:p w14:paraId="28639398">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Segurança</w:t>
            </w:r>
          </w:p>
        </w:tc>
        <w:tc>
          <w:tcPr>
            <w:tcW w:w="4410" w:type="dxa"/>
            <w:tcBorders>
              <w:bottom w:val="single" w:color="000000" w:sz="6" w:space="0"/>
            </w:tcBorders>
            <w:shd w:val="clear" w:color="auto" w:fill="auto"/>
            <w:vAlign w:val="center"/>
          </w:tcPr>
          <w:p w14:paraId="32C972A0">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ser resistente a SQL Injection, XSS, CSRF e brute force (limite de 5 tentativas de login em 15 minutos).</w:t>
            </w:r>
          </w:p>
        </w:tc>
      </w:tr>
      <w:tr w14:paraId="09CCF32B">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02DD6FE1">
            <w:pPr>
              <w:pStyle w:val="50"/>
              <w:spacing w:line="240" w:lineRule="auto"/>
              <w:ind w:left="0" w:right="0" w:firstLine="0"/>
            </w:pPr>
            <w:r>
              <w:rPr>
                <w:rStyle w:val="10"/>
                <w:rFonts w:cs="Arial"/>
                <w:b/>
                <w:i w:val="0"/>
                <w:caps w:val="0"/>
                <w:smallCaps w:val="0"/>
                <w:sz w:val="20"/>
                <w:szCs w:val="20"/>
              </w:rPr>
              <w:t>RNF12</w:t>
            </w:r>
          </w:p>
        </w:tc>
        <w:tc>
          <w:tcPr>
            <w:tcW w:w="2250" w:type="dxa"/>
            <w:tcBorders>
              <w:bottom w:val="single" w:color="000000" w:sz="6" w:space="0"/>
            </w:tcBorders>
            <w:shd w:val="clear" w:color="auto" w:fill="auto"/>
            <w:vAlign w:val="center"/>
          </w:tcPr>
          <w:p w14:paraId="717D93FE">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Backup e recuperação</w:t>
            </w:r>
          </w:p>
        </w:tc>
        <w:tc>
          <w:tcPr>
            <w:tcW w:w="1410" w:type="dxa"/>
            <w:tcBorders>
              <w:bottom w:val="single" w:color="000000" w:sz="6" w:space="0"/>
            </w:tcBorders>
            <w:shd w:val="clear" w:color="auto" w:fill="auto"/>
            <w:vAlign w:val="center"/>
          </w:tcPr>
          <w:p w14:paraId="7E453C23">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Confiabilidade</w:t>
            </w:r>
          </w:p>
        </w:tc>
        <w:tc>
          <w:tcPr>
            <w:tcW w:w="4410" w:type="dxa"/>
            <w:tcBorders>
              <w:bottom w:val="single" w:color="000000" w:sz="6" w:space="0"/>
            </w:tcBorders>
            <w:shd w:val="clear" w:color="auto" w:fill="auto"/>
            <w:vAlign w:val="center"/>
          </w:tcPr>
          <w:p w14:paraId="4E1EF4C5">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Backup completo do banco de dados e arquivos de e-books deve ser feito diariamente, com retenção de 30 dias. RPO (ponto de recuperação) ≤ 24h e RTO (tempo de recuperação) ≤ 4h.</w:t>
            </w:r>
          </w:p>
        </w:tc>
      </w:tr>
      <w:tr w14:paraId="2F06A714">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0DDEDFD1">
            <w:pPr>
              <w:pStyle w:val="50"/>
              <w:spacing w:line="240" w:lineRule="auto"/>
              <w:ind w:left="0" w:right="0" w:firstLine="0"/>
            </w:pPr>
            <w:r>
              <w:rPr>
                <w:rStyle w:val="10"/>
                <w:rFonts w:cs="Arial"/>
                <w:b/>
                <w:i w:val="0"/>
                <w:caps w:val="0"/>
                <w:smallCaps w:val="0"/>
                <w:sz w:val="20"/>
                <w:szCs w:val="20"/>
              </w:rPr>
              <w:t>RNF13</w:t>
            </w:r>
          </w:p>
        </w:tc>
        <w:tc>
          <w:tcPr>
            <w:tcW w:w="2250" w:type="dxa"/>
            <w:tcBorders>
              <w:bottom w:val="single" w:color="000000" w:sz="6" w:space="0"/>
            </w:tcBorders>
            <w:shd w:val="clear" w:color="auto" w:fill="auto"/>
            <w:vAlign w:val="center"/>
          </w:tcPr>
          <w:p w14:paraId="3D668E19">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Manutenibilidade</w:t>
            </w:r>
          </w:p>
        </w:tc>
        <w:tc>
          <w:tcPr>
            <w:tcW w:w="1410" w:type="dxa"/>
            <w:tcBorders>
              <w:bottom w:val="single" w:color="000000" w:sz="6" w:space="0"/>
            </w:tcBorders>
            <w:shd w:val="clear" w:color="auto" w:fill="auto"/>
            <w:vAlign w:val="center"/>
          </w:tcPr>
          <w:p w14:paraId="41FFDAFA">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Manutenção</w:t>
            </w:r>
          </w:p>
        </w:tc>
        <w:tc>
          <w:tcPr>
            <w:tcW w:w="4410" w:type="dxa"/>
            <w:tcBorders>
              <w:bottom w:val="single" w:color="000000" w:sz="6" w:space="0"/>
            </w:tcBorders>
            <w:shd w:val="clear" w:color="auto" w:fill="auto"/>
            <w:vAlign w:val="center"/>
          </w:tcPr>
          <w:p w14:paraId="3F90C967">
            <w:pPr>
              <w:pStyle w:val="50"/>
              <w:spacing w:line="240" w:lineRule="auto"/>
              <w:ind w:left="0" w:right="0" w:firstLine="0"/>
            </w:pPr>
            <w:r>
              <w:rPr>
                <w:rFonts w:cs="Arial"/>
                <w:b w:val="0"/>
                <w:i w:val="0"/>
                <w:caps w:val="0"/>
                <w:smallCaps w:val="0"/>
                <w:sz w:val="20"/>
                <w:szCs w:val="20"/>
              </w:rPr>
              <w:t>O código deve seguir padrões PSR (PHP), PEP 8 (Python) ou similar, com comentários e documentação da API (Swagger/OpenAPI).</w:t>
            </w:r>
          </w:p>
        </w:tc>
      </w:tr>
      <w:tr w14:paraId="4A94C6C2">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458AB52C">
            <w:pPr>
              <w:pStyle w:val="50"/>
              <w:spacing w:line="240" w:lineRule="auto"/>
              <w:ind w:left="0" w:right="0" w:firstLine="0"/>
            </w:pPr>
            <w:r>
              <w:rPr>
                <w:rStyle w:val="10"/>
                <w:rFonts w:cs="Arial"/>
                <w:b/>
                <w:i w:val="0"/>
                <w:caps w:val="0"/>
                <w:smallCaps w:val="0"/>
                <w:sz w:val="20"/>
                <w:szCs w:val="20"/>
              </w:rPr>
              <w:t>RNF14</w:t>
            </w:r>
          </w:p>
        </w:tc>
        <w:tc>
          <w:tcPr>
            <w:tcW w:w="2250" w:type="dxa"/>
            <w:tcBorders>
              <w:bottom w:val="single" w:color="000000" w:sz="6" w:space="0"/>
            </w:tcBorders>
            <w:shd w:val="clear" w:color="auto" w:fill="auto"/>
            <w:vAlign w:val="center"/>
          </w:tcPr>
          <w:p w14:paraId="1FB2E4A2">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Internacionalização</w:t>
            </w:r>
          </w:p>
        </w:tc>
        <w:tc>
          <w:tcPr>
            <w:tcW w:w="1410" w:type="dxa"/>
            <w:tcBorders>
              <w:bottom w:val="single" w:color="000000" w:sz="6" w:space="0"/>
            </w:tcBorders>
            <w:shd w:val="clear" w:color="auto" w:fill="auto"/>
            <w:vAlign w:val="center"/>
          </w:tcPr>
          <w:p w14:paraId="68A927F9">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Localização</w:t>
            </w:r>
          </w:p>
        </w:tc>
        <w:tc>
          <w:tcPr>
            <w:tcW w:w="4410" w:type="dxa"/>
            <w:tcBorders>
              <w:bottom w:val="single" w:color="000000" w:sz="6" w:space="0"/>
            </w:tcBorders>
            <w:shd w:val="clear" w:color="auto" w:fill="auto"/>
            <w:vAlign w:val="center"/>
          </w:tcPr>
          <w:p w14:paraId="4BE04405">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O sistema deve oferecer suporte aos idiomas português (Brasil), inglês e espanhol, com datas e preços formatados localmente.</w:t>
            </w:r>
          </w:p>
        </w:tc>
      </w:tr>
      <w:tr w14:paraId="6953C00E">
        <w:tblPrEx>
          <w:tblCellMar>
            <w:top w:w="0" w:type="dxa"/>
            <w:left w:w="0" w:type="dxa"/>
            <w:bottom w:w="150" w:type="dxa"/>
            <w:right w:w="0" w:type="dxa"/>
          </w:tblCellMar>
        </w:tblPrEx>
        <w:tc>
          <w:tcPr>
            <w:tcW w:w="885" w:type="dxa"/>
            <w:tcBorders>
              <w:bottom w:val="single" w:color="000000" w:sz="6" w:space="0"/>
            </w:tcBorders>
            <w:shd w:val="clear" w:color="auto" w:fill="auto"/>
            <w:vAlign w:val="center"/>
          </w:tcPr>
          <w:p w14:paraId="267D0D6F">
            <w:pPr>
              <w:pStyle w:val="50"/>
              <w:spacing w:line="240" w:lineRule="auto"/>
              <w:ind w:left="0" w:right="0" w:firstLine="0"/>
            </w:pPr>
            <w:r>
              <w:rPr>
                <w:rStyle w:val="10"/>
                <w:rFonts w:cs="Arial"/>
                <w:b/>
                <w:i w:val="0"/>
                <w:caps w:val="0"/>
                <w:smallCaps w:val="0"/>
                <w:sz w:val="20"/>
                <w:szCs w:val="20"/>
              </w:rPr>
              <w:t>RNF15</w:t>
            </w:r>
          </w:p>
        </w:tc>
        <w:tc>
          <w:tcPr>
            <w:tcW w:w="2250" w:type="dxa"/>
            <w:tcBorders>
              <w:bottom w:val="single" w:color="000000" w:sz="6" w:space="0"/>
            </w:tcBorders>
            <w:shd w:val="clear" w:color="auto" w:fill="auto"/>
            <w:vAlign w:val="center"/>
          </w:tcPr>
          <w:p w14:paraId="12DF586C">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Consumo de recursos</w:t>
            </w:r>
          </w:p>
        </w:tc>
        <w:tc>
          <w:tcPr>
            <w:tcW w:w="1410" w:type="dxa"/>
            <w:tcBorders>
              <w:bottom w:val="single" w:color="000000" w:sz="6" w:space="0"/>
            </w:tcBorders>
            <w:shd w:val="clear" w:color="auto" w:fill="auto"/>
            <w:vAlign w:val="center"/>
          </w:tcPr>
          <w:p w14:paraId="74E56BFB">
            <w:pPr>
              <w:pStyle w:val="50"/>
              <w:spacing w:line="240" w:lineRule="auto"/>
              <w:ind w:left="0" w:right="0" w:firstLine="0"/>
              <w:rPr>
                <w:rFonts w:ascii="Arial" w:hAnsi="Arial" w:cs="Arial"/>
                <w:b w:val="0"/>
                <w:i w:val="0"/>
                <w:caps w:val="0"/>
                <w:smallCaps w:val="0"/>
                <w:sz w:val="20"/>
                <w:szCs w:val="20"/>
              </w:rPr>
            </w:pPr>
            <w:r>
              <w:rPr>
                <w:rFonts w:cs="Arial"/>
                <w:b w:val="0"/>
                <w:i w:val="0"/>
                <w:caps w:val="0"/>
                <w:smallCaps w:val="0"/>
                <w:sz w:val="20"/>
                <w:szCs w:val="20"/>
              </w:rPr>
              <w:t>Eficiência</w:t>
            </w:r>
          </w:p>
        </w:tc>
        <w:tc>
          <w:tcPr>
            <w:tcW w:w="4410" w:type="dxa"/>
            <w:tcBorders>
              <w:bottom w:val="single" w:color="000000" w:sz="6" w:space="0"/>
            </w:tcBorders>
            <w:shd w:val="clear" w:color="auto" w:fill="auto"/>
            <w:vAlign w:val="center"/>
          </w:tcPr>
          <w:p w14:paraId="34CC4F58">
            <w:pPr>
              <w:pStyle w:val="50"/>
              <w:spacing w:line="240" w:lineRule="auto"/>
              <w:rPr>
                <w:rFonts w:ascii="Arial" w:hAnsi="Arial" w:cs="Arial"/>
                <w:b w:val="0"/>
                <w:i w:val="0"/>
                <w:caps w:val="0"/>
                <w:smallCaps w:val="0"/>
                <w:sz w:val="20"/>
                <w:szCs w:val="20"/>
              </w:rPr>
            </w:pPr>
            <w:r>
              <w:rPr>
                <w:rFonts w:cs="Arial"/>
                <w:b w:val="0"/>
                <w:i w:val="0"/>
                <w:caps w:val="0"/>
                <w:smallCaps w:val="0"/>
                <w:sz w:val="20"/>
                <w:szCs w:val="20"/>
              </w:rPr>
              <w:t>O servidor web deve usar no máximo 70% e CPU e 80% de RAM em picos normais, com cache de páginas (Redis/Memcached) para reduzir consultas ao banco</w:t>
            </w:r>
          </w:p>
        </w:tc>
      </w:tr>
    </w:tbl>
    <w:p w14:paraId="786C17F1">
      <w:pPr>
        <w:ind w:left="0" w:right="0" w:firstLine="0"/>
        <w:rPr>
          <w:b w:val="0"/>
          <w:bCs w:val="0"/>
          <w:sz w:val="20"/>
          <w:szCs w:val="20"/>
          <w:lang w:val="pt-BR"/>
        </w:rPr>
      </w:pPr>
      <w:r>
        <w:rPr>
          <w:b w:val="0"/>
          <w:bCs w:val="0"/>
          <w:sz w:val="20"/>
          <w:szCs w:val="20"/>
          <w:lang w:val="pt-BR"/>
        </w:rPr>
        <w:t>Fonte: Dalmolin e Steinbach (2026).</w:t>
      </w:r>
    </w:p>
    <w:p w14:paraId="56241588">
      <w:pPr>
        <w:spacing w:line="360" w:lineRule="auto"/>
        <w:ind w:left="0" w:right="0" w:firstLine="0"/>
        <w:rPr>
          <w:color w:val="000000"/>
          <w:sz w:val="22"/>
          <w:szCs w:val="22"/>
        </w:rPr>
      </w:pPr>
    </w:p>
    <w:p w14:paraId="531F48FF">
      <w:pPr>
        <w:pStyle w:val="3"/>
        <w:numPr>
          <w:ilvl w:val="1"/>
          <w:numId w:val="4"/>
        </w:numPr>
        <w:spacing w:before="0" w:after="0"/>
        <w:ind w:left="360" w:right="0" w:hanging="360"/>
      </w:pPr>
      <w:r>
        <w:t xml:space="preserve"> </w:t>
      </w:r>
      <w:bookmarkStart w:id="10" w:name="_Toc119164371"/>
      <w:r>
        <w:t>Diagrama de Contexto</w:t>
      </w:r>
      <w:bookmarkEnd w:id="10"/>
    </w:p>
    <w:p w14:paraId="07F39877">
      <w:pPr>
        <w:spacing w:line="360" w:lineRule="auto"/>
      </w:pPr>
      <w:r>
        <w:t>O Diagrama de Contexto é o nível mais alto de um Diagrama de Fluxo de Dados (DFD). Ele representa o sistema como um único processo e mostra suas interações com entidades externas (usuários, outros sistemas, bancos de dados externos, etc.).</w:t>
      </w:r>
    </w:p>
    <w:p w14:paraId="134534DD">
      <w:pPr>
        <w:spacing w:line="360" w:lineRule="auto"/>
      </w:pPr>
      <w:r>
        <w:t>Características:</w:t>
      </w:r>
    </w:p>
    <w:p w14:paraId="74439E98">
      <w:pPr>
        <w:numPr>
          <w:ilvl w:val="0"/>
          <w:numId w:val="5"/>
        </w:numPr>
        <w:spacing w:line="360" w:lineRule="auto"/>
        <w:ind w:left="420" w:right="0" w:hanging="420"/>
      </w:pPr>
      <w:r>
        <w:t>Mostra apenas um processo principal (o sistema inteiro).</w:t>
      </w:r>
    </w:p>
    <w:p w14:paraId="128F1202">
      <w:pPr>
        <w:numPr>
          <w:ilvl w:val="0"/>
          <w:numId w:val="5"/>
        </w:numPr>
        <w:spacing w:line="360" w:lineRule="auto"/>
        <w:ind w:left="420" w:right="0" w:hanging="420"/>
      </w:pPr>
      <w:r>
        <w:t>Inclui entidades externas (atores ou sistemas que se comunicam com o sistema).</w:t>
      </w:r>
    </w:p>
    <w:p w14:paraId="5DD2B4B2">
      <w:pPr>
        <w:numPr>
          <w:ilvl w:val="0"/>
          <w:numId w:val="5"/>
        </w:numPr>
        <w:spacing w:line="360" w:lineRule="auto"/>
        <w:ind w:left="420" w:right="0" w:hanging="420"/>
      </w:pPr>
      <w:r>
        <w:t>Representa os fluxos de dados que entram e saem do sistema.</w:t>
      </w:r>
    </w:p>
    <w:p w14:paraId="5A9F05B8">
      <w:pPr>
        <w:numPr>
          <w:ilvl w:val="0"/>
          <w:numId w:val="5"/>
        </w:numPr>
        <w:spacing w:line="360" w:lineRule="auto"/>
        <w:ind w:left="420" w:right="0" w:hanging="420"/>
      </w:pPr>
      <w:r>
        <w:t>Não mostra detalhes internos, como subprocessos ou armazenamento de dados.</w:t>
      </w:r>
    </w:p>
    <w:p w14:paraId="74735744">
      <w:pPr>
        <w:spacing w:line="360" w:lineRule="auto"/>
      </w:pPr>
    </w:p>
    <w:p w14:paraId="7E5E39C8">
      <w:pPr>
        <w:spacing w:line="360" w:lineRule="auto"/>
      </w:pPr>
    </w:p>
    <w:p w14:paraId="5491F918">
      <w:pPr>
        <w:spacing w:line="360" w:lineRule="auto"/>
        <w:rPr>
          <w:color w:val="000000"/>
        </w:rPr>
      </w:pPr>
    </w:p>
    <w:p w14:paraId="7936012C">
      <w:pPr>
        <w:spacing w:line="360" w:lineRule="auto"/>
        <w:rPr>
          <w:color w:val="000000"/>
        </w:rPr>
      </w:pPr>
      <w:r>
        <w:rPr>
          <w:color w:val="000000"/>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62839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9"/>
                    <a:stretch>
                      <a:fillRect/>
                    </a:stretch>
                  </pic:blipFill>
                  <pic:spPr>
                    <a:xfrm>
                      <a:off x="0" y="0"/>
                      <a:ext cx="5760085" cy="3628390"/>
                    </a:xfrm>
                    <a:prstGeom prst="rect">
                      <a:avLst/>
                    </a:prstGeom>
                  </pic:spPr>
                </pic:pic>
              </a:graphicData>
            </a:graphic>
          </wp:anchor>
        </w:drawing>
      </w:r>
    </w:p>
    <w:p w14:paraId="14B66970">
      <w:pPr>
        <w:spacing w:line="360" w:lineRule="auto"/>
        <w:ind w:left="0" w:right="0" w:firstLine="141"/>
        <w:rPr>
          <w:color w:val="000000"/>
        </w:rPr>
      </w:pPr>
    </w:p>
    <w:p w14:paraId="4423E962">
      <w:pPr>
        <w:ind w:left="0" w:right="0" w:firstLine="0"/>
        <w:rPr>
          <w:b w:val="0"/>
          <w:bCs w:val="0"/>
          <w:sz w:val="20"/>
          <w:szCs w:val="20"/>
          <w:lang w:val="pt-BR"/>
        </w:rPr>
      </w:pPr>
      <w:r>
        <w:rPr>
          <w:b w:val="0"/>
          <w:bCs w:val="0"/>
          <w:sz w:val="20"/>
          <w:szCs w:val="20"/>
          <w:lang w:val="pt-BR"/>
        </w:rPr>
        <w:t>Fonte: Dalmolin e Steinbach (2026).</w:t>
      </w:r>
    </w:p>
    <w:p w14:paraId="09D75528">
      <w:pPr>
        <w:pStyle w:val="3"/>
        <w:numPr>
          <w:ilvl w:val="1"/>
          <w:numId w:val="4"/>
        </w:numPr>
        <w:ind w:left="360" w:right="0" w:hanging="360"/>
      </w:pPr>
      <w:bookmarkStart w:id="11" w:name="_Toc119164372"/>
      <w:r>
        <w:t>Diagrama de Fluxo de dados</w:t>
      </w:r>
      <w:bookmarkEnd w:id="11"/>
    </w:p>
    <w:p w14:paraId="54A266E1">
      <w:pPr>
        <w:spacing w:line="360" w:lineRule="auto"/>
      </w:pPr>
      <w:r>
        <w:t>O DFD (Data Flow Diagram) é uma representação gráfica do fluxo de informações dentro de um sistema. Ele mostra como os dados entram, são processados, armazenados e saem do sistema.</w:t>
      </w:r>
    </w:p>
    <w:p w14:paraId="7B6C565C">
      <w:pPr>
        <w:spacing w:line="360" w:lineRule="auto"/>
      </w:pPr>
      <w:r>
        <w:t>Componentes principais:</w:t>
      </w:r>
    </w:p>
    <w:p w14:paraId="28237F93">
      <w:pPr>
        <w:numPr>
          <w:ilvl w:val="0"/>
          <w:numId w:val="6"/>
        </w:numPr>
        <w:spacing w:line="360" w:lineRule="auto"/>
        <w:ind w:left="420" w:right="0" w:hanging="420"/>
      </w:pPr>
      <w:r>
        <w:t>Processos – transformam dados de entrada em saída (círculos ou retângulos com cantos arredondados).</w:t>
      </w:r>
    </w:p>
    <w:p w14:paraId="320AF0B0">
      <w:pPr>
        <w:numPr>
          <w:ilvl w:val="0"/>
          <w:numId w:val="6"/>
        </w:numPr>
        <w:spacing w:line="360" w:lineRule="auto"/>
        <w:ind w:left="420" w:right="0" w:hanging="420"/>
      </w:pPr>
      <w:r>
        <w:t>Fluxos de dados – setas que mostram o movimento dos dados entre processos, entidades ou armazenamentos.</w:t>
      </w:r>
    </w:p>
    <w:p w14:paraId="3DDB5F42">
      <w:pPr>
        <w:numPr>
          <w:ilvl w:val="0"/>
          <w:numId w:val="6"/>
        </w:numPr>
        <w:spacing w:line="360" w:lineRule="auto"/>
        <w:ind w:left="420" w:right="0" w:hanging="420"/>
      </w:pPr>
      <w:r>
        <w:t>Armazenamentos de dados – locais onde os dados são guardados (ex.: banco de dados, arquivo).</w:t>
      </w:r>
    </w:p>
    <w:p w14:paraId="749AE5B8">
      <w:pPr>
        <w:numPr>
          <w:ilvl w:val="0"/>
          <w:numId w:val="6"/>
        </w:numPr>
        <w:spacing w:line="360" w:lineRule="auto"/>
        <w:ind w:left="420" w:right="0" w:hanging="420"/>
      </w:pPr>
      <w:r>
        <w:t>Entidades externas – fontes ou destinos de dados fora do sistema.</w:t>
      </w:r>
    </w:p>
    <w:p w14:paraId="2CDFDE66">
      <w:pPr>
        <w:ind w:left="0" w:right="0" w:firstLine="0"/>
      </w:pPr>
    </w:p>
    <w:p w14:paraId="69D98465">
      <w:pPr>
        <w:ind w:left="0" w:right="0" w:firstLine="0"/>
      </w:pPr>
    </w:p>
    <w:p w14:paraId="3388D89C">
      <w:pPr>
        <w:ind w:left="0" w:right="0" w:firstLine="0"/>
        <w:rPr>
          <w:b/>
          <w:bCs/>
          <w:color w:val="FF0000"/>
          <w:lang w:val="pt-BR"/>
        </w:rPr>
      </w:pPr>
    </w:p>
    <w:p w14:paraId="39EBA004">
      <w:pPr>
        <w:ind w:left="0" w:right="0" w:firstLine="0"/>
      </w:pPr>
    </w:p>
    <w:p w14:paraId="3D5FDC6C">
      <w:pPr>
        <w:ind w:left="0" w:right="0" w:firstLine="0"/>
      </w:pPr>
    </w:p>
    <w:p w14:paraId="36A55A99">
      <w:pPr>
        <w:ind w:left="0" w:right="0" w:firstLine="0"/>
      </w:pPr>
    </w:p>
    <w:p w14:paraId="43CFD1F0">
      <w:pPr>
        <w:ind w:left="0" w:right="0"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4991100" cy="3609975"/>
            <wp:effectExtent l="0" t="0" r="0" b="0"/>
            <wp:wrapSquare wrapText="largest"/>
            <wp:docPr id="3"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5"/>
                    <pic:cNvPicPr>
                      <a:picLocks noChangeAspect="1" noChangeArrowheads="1"/>
                    </pic:cNvPicPr>
                  </pic:nvPicPr>
                  <pic:blipFill>
                    <a:blip r:embed="rId10"/>
                    <a:stretch>
                      <a:fillRect/>
                    </a:stretch>
                  </pic:blipFill>
                  <pic:spPr>
                    <a:xfrm>
                      <a:off x="0" y="0"/>
                      <a:ext cx="4991100" cy="3609975"/>
                    </a:xfrm>
                    <a:prstGeom prst="rect">
                      <a:avLst/>
                    </a:prstGeom>
                  </pic:spPr>
                </pic:pic>
              </a:graphicData>
            </a:graphic>
          </wp:anchor>
        </w:drawing>
      </w:r>
    </w:p>
    <w:p w14:paraId="6E880D9F">
      <w:pPr>
        <w:ind w:left="0" w:right="0" w:firstLine="0"/>
      </w:pPr>
    </w:p>
    <w:p w14:paraId="5E5038AF">
      <w:pPr>
        <w:ind w:left="0" w:right="0" w:firstLine="0"/>
      </w:pPr>
    </w:p>
    <w:p w14:paraId="22EBFB14">
      <w:pPr>
        <w:ind w:left="0" w:right="0" w:firstLine="0"/>
      </w:pPr>
    </w:p>
    <w:p w14:paraId="00354991">
      <w:pPr>
        <w:ind w:left="0" w:right="0" w:firstLine="0"/>
      </w:pPr>
    </w:p>
    <w:p w14:paraId="36AF8B24">
      <w:pPr>
        <w:ind w:left="0" w:right="0" w:firstLine="0"/>
      </w:pPr>
    </w:p>
    <w:p w14:paraId="3AF9FAC2">
      <w:pPr>
        <w:ind w:left="0" w:right="0" w:firstLine="0"/>
      </w:pPr>
    </w:p>
    <w:p w14:paraId="4C474367">
      <w:pPr>
        <w:ind w:left="0" w:right="0" w:firstLine="0"/>
      </w:pPr>
    </w:p>
    <w:p w14:paraId="311323A7">
      <w:pPr>
        <w:ind w:left="0" w:right="0" w:firstLine="0"/>
      </w:pPr>
    </w:p>
    <w:p w14:paraId="0FE140D3">
      <w:pPr>
        <w:ind w:left="0" w:right="0" w:firstLine="0"/>
      </w:pPr>
      <w:r>
        <w:t xml:space="preserve"> </w:t>
      </w:r>
    </w:p>
    <w:p w14:paraId="1B1271DC">
      <w:pPr>
        <w:ind w:left="0" w:right="0" w:firstLine="0"/>
      </w:pPr>
    </w:p>
    <w:p w14:paraId="3199582E">
      <w:pPr>
        <w:ind w:left="0" w:right="0" w:firstLine="0"/>
      </w:pPr>
    </w:p>
    <w:p w14:paraId="54066E4B">
      <w:pPr>
        <w:ind w:left="0" w:right="0" w:firstLine="0"/>
      </w:pPr>
    </w:p>
    <w:p w14:paraId="20594C95">
      <w:pPr>
        <w:ind w:left="0" w:right="0" w:firstLine="0"/>
      </w:pPr>
    </w:p>
    <w:p w14:paraId="31F46598">
      <w:pPr>
        <w:ind w:left="0" w:right="0" w:firstLine="0"/>
      </w:pPr>
      <w:r>
        <w:t xml:space="preserve">   </w:t>
      </w:r>
      <w:r>
        <w:rPr>
          <w:b w:val="0"/>
          <w:bCs w:val="0"/>
          <w:sz w:val="20"/>
          <w:szCs w:val="20"/>
          <w:lang w:val="pt-BR"/>
        </w:rPr>
        <w:t>Fonte: Dalmolin e Steinbach (2026).</w:t>
      </w:r>
    </w:p>
    <w:p w14:paraId="78D040F9">
      <w:pPr>
        <w:rPr>
          <w:b/>
          <w:sz w:val="20"/>
          <w:szCs w:val="20"/>
        </w:rPr>
      </w:pPr>
    </w:p>
    <w:p w14:paraId="73B993EB">
      <w:pPr>
        <w:pStyle w:val="3"/>
        <w:numPr>
          <w:ilvl w:val="1"/>
          <w:numId w:val="4"/>
        </w:numPr>
        <w:ind w:left="578" w:right="0" w:hanging="578"/>
      </w:pPr>
      <w:bookmarkStart w:id="12" w:name="_Toc119164373"/>
      <w:r>
        <w:t>Diagrama de Entidade e relacionamento</w:t>
      </w:r>
      <w:bookmarkEnd w:id="12"/>
    </w:p>
    <w:p w14:paraId="2DA1A305">
      <w:pPr>
        <w:spacing w:line="360" w:lineRule="auto"/>
      </w:pPr>
      <w:r>
        <w:t>O DER (ou ER – Entity-Relationship Diagram) é usado para modelar dados de forma conceitual, mostrando as entidades de um sistema e os relacionamentos entre elas. É muito comum em projetos de banco de dados.</w:t>
      </w:r>
    </w:p>
    <w:p w14:paraId="3FA7F948">
      <w:pPr>
        <w:spacing w:line="360" w:lineRule="auto"/>
      </w:pPr>
      <w:r>
        <w:t>Componentes:</w:t>
      </w:r>
    </w:p>
    <w:p w14:paraId="31F17DCA">
      <w:pPr>
        <w:numPr>
          <w:ilvl w:val="0"/>
          <w:numId w:val="7"/>
        </w:numPr>
        <w:spacing w:line="360" w:lineRule="auto"/>
        <w:ind w:left="420" w:right="0" w:hanging="420"/>
      </w:pPr>
      <w:r>
        <w:t>Entidades – objetos ou conceitos do mundo real (ex.: Cliente, Produto, Pedido). Representadas por retângulos.</w:t>
      </w:r>
    </w:p>
    <w:p w14:paraId="735EB458">
      <w:pPr>
        <w:numPr>
          <w:ilvl w:val="0"/>
          <w:numId w:val="7"/>
        </w:numPr>
        <w:spacing w:line="360" w:lineRule="auto"/>
        <w:ind w:left="420" w:right="0" w:hanging="420"/>
      </w:pPr>
      <w:r>
        <w:t>Atributos – propriedades das entidades (ex.: nome, preço, data). Representados por elipses.</w:t>
      </w:r>
    </w:p>
    <w:p w14:paraId="61C7CCC0">
      <w:pPr>
        <w:numPr>
          <w:ilvl w:val="0"/>
          <w:numId w:val="7"/>
        </w:numPr>
        <w:spacing w:line="360" w:lineRule="auto"/>
        <w:ind w:left="420" w:right="0" w:hanging="420"/>
      </w:pPr>
      <w:r>
        <w:t>Relacionamentos – associações entre entidades (ex.: Cliente faz Pedido). Representados por losangos.</w:t>
      </w:r>
    </w:p>
    <w:p w14:paraId="7A43D271">
      <w:pPr>
        <w:numPr>
          <w:ilvl w:val="0"/>
          <w:numId w:val="7"/>
        </w:numPr>
        <w:spacing w:line="360" w:lineRule="auto"/>
        <w:ind w:left="420" w:right="0" w:hanging="420"/>
      </w:pPr>
      <w:r>
        <w:t>Cardinalidades – indicam quantas ocorrências se relacionam (1:1, 1:N, N:N).</w:t>
      </w:r>
    </w:p>
    <w:p w14:paraId="5EBC3F19">
      <w:pPr>
        <w:spacing w:line="360" w:lineRule="auto"/>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285051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1"/>
                    <a:stretch>
                      <a:fillRect/>
                    </a:stretch>
                  </pic:blipFill>
                  <pic:spPr>
                    <a:xfrm>
                      <a:off x="0" y="0"/>
                      <a:ext cx="5760085" cy="2850515"/>
                    </a:xfrm>
                    <a:prstGeom prst="rect">
                      <a:avLst/>
                    </a:prstGeom>
                  </pic:spPr>
                </pic:pic>
              </a:graphicData>
            </a:graphic>
          </wp:anchor>
        </w:drawing>
      </w:r>
    </w:p>
    <w:p w14:paraId="6DDD5456">
      <w:pPr>
        <w:ind w:left="0" w:right="0"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2809875"/>
            <wp:effectExtent l="0" t="0" r="0" b="0"/>
            <wp:wrapSquare wrapText="largest"/>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12"/>
                    <a:stretch>
                      <a:fillRect/>
                    </a:stretch>
                  </pic:blipFill>
                  <pic:spPr>
                    <a:xfrm>
                      <a:off x="0" y="0"/>
                      <a:ext cx="5760085" cy="2809875"/>
                    </a:xfrm>
                    <a:prstGeom prst="rect">
                      <a:avLst/>
                    </a:prstGeom>
                  </pic:spPr>
                </pic:pic>
              </a:graphicData>
            </a:graphic>
          </wp:anchor>
        </w:drawing>
      </w:r>
    </w:p>
    <w:p w14:paraId="061CD269">
      <w:pPr>
        <w:ind w:left="0" w:right="0" w:firstLine="0"/>
      </w:pPr>
      <w:r>
        <w:t xml:space="preserve"> </w:t>
      </w:r>
      <w:r>
        <w:rPr>
          <w:b w:val="0"/>
          <w:bCs w:val="0"/>
          <w:sz w:val="20"/>
          <w:szCs w:val="20"/>
          <w:lang w:val="pt-BR"/>
        </w:rPr>
        <w:t>Fonte: Dalmolin e Steinbach (2026).</w:t>
      </w:r>
    </w:p>
    <w:p w14:paraId="3D18DB45">
      <w:pPr>
        <w:pStyle w:val="3"/>
        <w:numPr>
          <w:ilvl w:val="1"/>
          <w:numId w:val="4"/>
        </w:numPr>
        <w:ind w:left="578" w:right="0" w:hanging="578"/>
      </w:pPr>
      <w:bookmarkStart w:id="13" w:name="_Toc119164374"/>
      <w:r>
        <w:t>Dicionário de Dados</w:t>
      </w:r>
      <w:bookmarkEnd w:id="13"/>
    </w:p>
    <w:p w14:paraId="1FADEBF6">
      <w:pPr>
        <w:spacing w:line="360" w:lineRule="auto"/>
      </w:pPr>
      <w:r>
        <w:t>O Dicionário de Dados é um repositório central de informações sobre todos os elementos de dados do sistema. Ele define o significado, estrutura, tipo, tamanho, valores permitidos e relações entre os dados.</w:t>
      </w:r>
    </w:p>
    <w:p w14:paraId="18ED894C">
      <w:pPr>
        <w:spacing w:line="360" w:lineRule="auto"/>
      </w:pPr>
      <w:r>
        <w:t>O que contém:</w:t>
      </w:r>
    </w:p>
    <w:p w14:paraId="2FD1EAA5">
      <w:pPr>
        <w:numPr>
          <w:ilvl w:val="0"/>
          <w:numId w:val="8"/>
        </w:numPr>
        <w:spacing w:line="360" w:lineRule="auto"/>
        <w:ind w:left="420" w:right="0" w:hanging="420"/>
      </w:pPr>
      <w:r>
        <w:t>Nome do dado (ex.:cliente.cpf).</w:t>
      </w:r>
    </w:p>
    <w:p w14:paraId="4074D49D">
      <w:pPr>
        <w:numPr>
          <w:ilvl w:val="0"/>
          <w:numId w:val="8"/>
        </w:numPr>
        <w:spacing w:line="360" w:lineRule="auto"/>
        <w:ind w:left="420" w:right="0" w:hanging="420"/>
      </w:pPr>
      <w:r>
        <w:t>Descrição (ex.: "Número do CPF do cliente").</w:t>
      </w:r>
    </w:p>
    <w:p w14:paraId="3B9CD6AF">
      <w:pPr>
        <w:numPr>
          <w:ilvl w:val="0"/>
          <w:numId w:val="8"/>
        </w:numPr>
        <w:spacing w:line="360" w:lineRule="auto"/>
        <w:ind w:left="420" w:right="0" w:hanging="420"/>
      </w:pPr>
      <w:r>
        <w:t>Tipo de dado (ex.: string, inteiro, data).</w:t>
      </w:r>
    </w:p>
    <w:p w14:paraId="6343A3EF">
      <w:pPr>
        <w:numPr>
          <w:ilvl w:val="0"/>
          <w:numId w:val="8"/>
        </w:numPr>
        <w:spacing w:line="360" w:lineRule="auto"/>
        <w:ind w:left="420" w:right="0" w:hanging="420"/>
      </w:pPr>
      <w:r>
        <w:t>Tamanho (ex.: 11 caracteres).</w:t>
      </w:r>
    </w:p>
    <w:p w14:paraId="7C3C21B3">
      <w:pPr>
        <w:numPr>
          <w:ilvl w:val="0"/>
          <w:numId w:val="8"/>
        </w:numPr>
        <w:spacing w:line="360" w:lineRule="auto"/>
        <w:ind w:left="420" w:right="0" w:hanging="420"/>
      </w:pPr>
      <w:r>
        <w:t>Domínio de valores (ex.: números de 000.000.000-00 a 999.999.999-99).</w:t>
      </w:r>
    </w:p>
    <w:p w14:paraId="3B9906CA">
      <w:pPr>
        <w:numPr>
          <w:ilvl w:val="0"/>
          <w:numId w:val="8"/>
        </w:numPr>
        <w:spacing w:line="360" w:lineRule="auto"/>
        <w:ind w:left="420" w:right="0" w:hanging="420"/>
      </w:pPr>
      <w:r>
        <w:t>Origem/destino (ex.: entrada no cadastro, consultado no relatório).</w:t>
      </w:r>
    </w:p>
    <w:p w14:paraId="074190E2">
      <w:pPr>
        <w:numPr>
          <w:ilvl w:val="0"/>
          <w:numId w:val="8"/>
        </w:numPr>
        <w:spacing w:line="360" w:lineRule="auto"/>
        <w:ind w:left="420" w:right="0" w:hanging="420"/>
      </w:pPr>
      <w:r>
        <w:t>Regras de validação (ex.: obrigatório, único, formato específico).</w:t>
      </w:r>
    </w:p>
    <w:p w14:paraId="063EB2E3">
      <w:pPr>
        <w:widowControl w:val="0"/>
        <w:numPr>
          <w:numId w:val="0"/>
        </w:numPr>
        <w:tabs>
          <w:tab w:val="left" w:pos="420"/>
        </w:tabs>
        <w:suppressAutoHyphens/>
        <w:kinsoku/>
        <w:overflowPunct w:val="0"/>
        <w:autoSpaceDE/>
        <w:bidi w:val="0"/>
        <w:spacing w:before="0" w:after="0" w:line="360" w:lineRule="auto"/>
        <w:ind w:right="0" w:rightChars="0"/>
        <w:jc w:val="both"/>
      </w:pPr>
      <w:r>
        <w:drawing>
          <wp:inline distT="0" distB="0" distL="114300" distR="114300">
            <wp:extent cx="5467350" cy="2705100"/>
            <wp:effectExtent l="0" t="0" r="0" b="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13"/>
                    <a:stretch>
                      <a:fillRect/>
                    </a:stretch>
                  </pic:blipFill>
                  <pic:spPr>
                    <a:xfrm>
                      <a:off x="0" y="0"/>
                      <a:ext cx="5467350" cy="2705100"/>
                    </a:xfrm>
                    <a:prstGeom prst="rect">
                      <a:avLst/>
                    </a:prstGeom>
                    <a:noFill/>
                    <a:ln>
                      <a:noFill/>
                    </a:ln>
                  </pic:spPr>
                </pic:pic>
              </a:graphicData>
            </a:graphic>
          </wp:inline>
        </w:drawing>
      </w:r>
      <w:bookmarkStart w:id="23" w:name="_GoBack"/>
      <w:bookmarkEnd w:id="23"/>
    </w:p>
    <w:p w14:paraId="483ED651">
      <w:pPr>
        <w:tabs>
          <w:tab w:val="left" w:pos="0"/>
        </w:tabs>
        <w:spacing w:before="240" w:after="0" w:line="360" w:lineRule="auto"/>
        <w:ind w:left="0" w:right="0" w:firstLine="0"/>
      </w:pPr>
      <w:r>
        <w:drawing>
          <wp:inline distT="0" distB="0" distL="114300" distR="114300">
            <wp:extent cx="5267325" cy="2162175"/>
            <wp:effectExtent l="0" t="0" r="9525" b="9525"/>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
                    <pic:cNvPicPr>
                      <a:picLocks noChangeAspect="1"/>
                    </pic:cNvPicPr>
                  </pic:nvPicPr>
                  <pic:blipFill>
                    <a:blip r:embed="rId14"/>
                    <a:stretch>
                      <a:fillRect/>
                    </a:stretch>
                  </pic:blipFill>
                  <pic:spPr>
                    <a:xfrm>
                      <a:off x="0" y="0"/>
                      <a:ext cx="5267325" cy="2162175"/>
                    </a:xfrm>
                    <a:prstGeom prst="rect">
                      <a:avLst/>
                    </a:prstGeom>
                    <a:noFill/>
                    <a:ln>
                      <a:noFill/>
                    </a:ln>
                  </pic:spPr>
                </pic:pic>
              </a:graphicData>
            </a:graphic>
          </wp:inline>
        </w:drawing>
      </w:r>
    </w:p>
    <w:p w14:paraId="3F544102">
      <w:pPr>
        <w:ind w:left="0" w:right="0" w:firstLine="0"/>
      </w:pPr>
    </w:p>
    <w:p w14:paraId="315316A3">
      <w:pPr>
        <w:pStyle w:val="3"/>
        <w:numPr>
          <w:ilvl w:val="1"/>
          <w:numId w:val="9"/>
        </w:numPr>
        <w:ind w:left="360" w:right="0" w:hanging="360"/>
      </w:pPr>
      <w:bookmarkStart w:id="14" w:name="_Toc119164375"/>
      <w:r>
        <w:t>Diagrama de Caso de Uso</w:t>
      </w:r>
      <w:bookmarkEnd w:id="14"/>
    </w:p>
    <w:p w14:paraId="1460F536">
      <w:pPr>
        <w:tabs>
          <w:tab w:val="left" w:pos="-5"/>
        </w:tabs>
        <w:ind w:left="720" w:right="0" w:hanging="861"/>
        <w:rPr>
          <w:rFonts w:hint="default"/>
          <w:b/>
          <w:color w:val="FF0000"/>
          <w:sz w:val="20"/>
          <w:szCs w:val="20"/>
          <w:lang w:val="pt-BR"/>
        </w:rPr>
      </w:pPr>
      <w:bookmarkStart w:id="15" w:name="_heading=h.44sinio"/>
      <w:bookmarkEnd w:id="15"/>
      <w:r>
        <w:rPr>
          <w:rFonts w:hint="default"/>
          <w:b/>
          <w:color w:val="FF0000"/>
          <w:sz w:val="20"/>
          <w:szCs w:val="20"/>
          <w:lang w:val="pt-BR"/>
        </w:rPr>
        <w:t>FALTA DIAGRAMA</w:t>
      </w:r>
    </w:p>
    <w:p w14:paraId="08557004">
      <w:pPr>
        <w:tabs>
          <w:tab w:val="left" w:pos="-5"/>
        </w:tabs>
        <w:ind w:left="720" w:right="0" w:hanging="861"/>
        <w:rPr>
          <w:b/>
          <w:sz w:val="20"/>
          <w:szCs w:val="20"/>
        </w:rPr>
      </w:pPr>
    </w:p>
    <w:p w14:paraId="4564CCBD">
      <w:pPr>
        <w:ind w:left="0" w:right="0" w:firstLine="0"/>
        <w:rPr>
          <w:b w:val="0"/>
          <w:bCs w:val="0"/>
          <w:sz w:val="20"/>
          <w:szCs w:val="20"/>
          <w:lang w:val="pt-BR"/>
        </w:rPr>
      </w:pPr>
      <w:r>
        <w:rPr>
          <w:b w:val="0"/>
          <w:bCs w:val="0"/>
          <w:sz w:val="20"/>
          <w:szCs w:val="20"/>
          <w:lang w:val="pt-BR"/>
        </w:rPr>
        <w:t>Fonte: Dalmolin e Steinbach (2026).</w:t>
      </w:r>
    </w:p>
    <w:p w14:paraId="1306ABEC">
      <w:pPr>
        <w:tabs>
          <w:tab w:val="left" w:pos="-5"/>
        </w:tabs>
        <w:ind w:left="720" w:right="0" w:hanging="861"/>
        <w:rPr>
          <w:b/>
          <w:sz w:val="20"/>
          <w:szCs w:val="20"/>
        </w:rPr>
      </w:pPr>
    </w:p>
    <w:p w14:paraId="011D9876">
      <w:pPr>
        <w:tabs>
          <w:tab w:val="left" w:pos="-5"/>
        </w:tabs>
        <w:ind w:left="720" w:right="0" w:hanging="861"/>
        <w:rPr>
          <w:b/>
          <w:sz w:val="20"/>
          <w:szCs w:val="20"/>
        </w:rPr>
      </w:pPr>
    </w:p>
    <w:p w14:paraId="4285DC66">
      <w:pPr>
        <w:spacing w:line="360" w:lineRule="auto"/>
      </w:pPr>
      <w:r>
        <w:t>Conceito Principal</w:t>
      </w:r>
    </w:p>
    <w:p w14:paraId="3D507D42">
      <w:pPr>
        <w:spacing w:line="360" w:lineRule="auto"/>
      </w:pPr>
      <w:r>
        <w:t>Uma biblioteca virtual moderna e acolhedora, onde o usuário se sente em um espaço infinito de descobertas. O nome remete à ideia de que sempre há algo novo para ler e explorar.</w:t>
      </w:r>
    </w:p>
    <w:p w14:paraId="2F815CBF">
      <w:pPr>
        <w:pStyle w:val="52"/>
      </w:pPr>
    </w:p>
    <w:p w14:paraId="7AEE098E">
      <w:pPr>
        <w:spacing w:line="360" w:lineRule="auto"/>
      </w:pPr>
      <w:r>
        <w:t>Estilo Visual</w:t>
      </w:r>
    </w:p>
    <w:p w14:paraId="7E7C6968">
      <w:pPr>
        <w:spacing w:line="360" w:lineRule="auto"/>
      </w:pPr>
      <w:r>
        <w:t>Cores: Fundo escuro (azul-marinho ou preto) com detalhes em tons vibrantes (ciano, dourado, roxo).</w:t>
      </w:r>
    </w:p>
    <w:p w14:paraId="1F1F781D">
      <w:pPr>
        <w:spacing w:line="360" w:lineRule="auto"/>
      </w:pPr>
      <w:r>
        <w:t>Sensação: Limpo, moderno, com um toque de mistério e elegância.</w:t>
      </w:r>
    </w:p>
    <w:p w14:paraId="20301781">
      <w:pPr>
        <w:spacing w:line="360" w:lineRule="auto"/>
      </w:pPr>
      <w:r>
        <w:t>Tipografia: Mistura de fontes modernas (para textos) e clássicas (para títulos).</w:t>
      </w:r>
    </w:p>
    <w:p w14:paraId="32E5C626">
      <w:pPr>
        <w:spacing w:line="360" w:lineRule="auto"/>
      </w:pPr>
    </w:p>
    <w:p w14:paraId="25AD78CE">
      <w:pPr>
        <w:spacing w:line="360" w:lineRule="auto"/>
      </w:pPr>
      <w:r>
        <w:t>Funcionalidades Principais</w:t>
      </w:r>
    </w:p>
    <w:tbl>
      <w:tblPr>
        <w:tblStyle w:val="9"/>
        <w:tblW w:w="9071" w:type="dxa"/>
        <w:tblInd w:w="0" w:type="dxa"/>
        <w:tblLayout w:type="autofit"/>
        <w:tblCellMar>
          <w:top w:w="0" w:type="dxa"/>
          <w:left w:w="0" w:type="dxa"/>
          <w:bottom w:w="150" w:type="dxa"/>
          <w:right w:w="0" w:type="dxa"/>
        </w:tblCellMar>
      </w:tblPr>
      <w:tblGrid>
        <w:gridCol w:w="2876"/>
        <w:gridCol w:w="6195"/>
      </w:tblGrid>
      <w:tr w14:paraId="1CA4DDEB">
        <w:tblPrEx>
          <w:tblCellMar>
            <w:top w:w="0" w:type="dxa"/>
            <w:left w:w="0" w:type="dxa"/>
            <w:bottom w:w="150" w:type="dxa"/>
            <w:right w:w="0" w:type="dxa"/>
          </w:tblCellMar>
        </w:tblPrEx>
        <w:trPr>
          <w:tblHeader/>
        </w:trPr>
        <w:tc>
          <w:tcPr>
            <w:tcW w:w="2876" w:type="dxa"/>
            <w:tcBorders>
              <w:bottom w:val="single" w:color="000000" w:sz="2" w:space="0"/>
            </w:tcBorders>
            <w:shd w:val="clear" w:color="auto" w:fill="auto"/>
            <w:vAlign w:val="center"/>
          </w:tcPr>
          <w:p w14:paraId="3958D500">
            <w:pPr>
              <w:spacing w:line="360" w:lineRule="auto"/>
            </w:pPr>
            <w:r>
              <w:t>Funcionalidade</w:t>
            </w:r>
          </w:p>
        </w:tc>
        <w:tc>
          <w:tcPr>
            <w:tcW w:w="6195" w:type="dxa"/>
            <w:tcBorders>
              <w:bottom w:val="single" w:color="000000" w:sz="2" w:space="0"/>
            </w:tcBorders>
            <w:shd w:val="clear" w:color="auto" w:fill="auto"/>
            <w:vAlign w:val="center"/>
          </w:tcPr>
          <w:p w14:paraId="36E2749F">
            <w:pPr>
              <w:spacing w:line="360" w:lineRule="auto"/>
            </w:pPr>
            <w:r>
              <w:t>Como funciona</w:t>
            </w:r>
          </w:p>
        </w:tc>
      </w:tr>
      <w:tr w14:paraId="4CEFB644">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7A3B7D33">
            <w:pPr>
              <w:spacing w:line="360" w:lineRule="auto"/>
            </w:pPr>
            <w:r>
              <w:t>Busca</w:t>
            </w:r>
          </w:p>
        </w:tc>
        <w:tc>
          <w:tcPr>
            <w:tcW w:w="6195" w:type="dxa"/>
            <w:tcBorders>
              <w:bottom w:val="single" w:color="000000" w:sz="2" w:space="0"/>
            </w:tcBorders>
            <w:shd w:val="clear" w:color="auto" w:fill="auto"/>
            <w:vAlign w:val="center"/>
          </w:tcPr>
          <w:p w14:paraId="6B470F02">
            <w:pPr>
              <w:spacing w:line="360" w:lineRule="auto"/>
            </w:pPr>
            <w:r>
              <w:t>Busca simples por título, autor ou palavra-chave. Filtros por gênero, ano e idioma.</w:t>
            </w:r>
          </w:p>
        </w:tc>
      </w:tr>
      <w:tr w14:paraId="0617FE51">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60E82BCD">
            <w:pPr>
              <w:spacing w:line="360" w:lineRule="auto"/>
            </w:pPr>
            <w:r>
              <w:t>Catálogo</w:t>
            </w:r>
          </w:p>
        </w:tc>
        <w:tc>
          <w:tcPr>
            <w:tcW w:w="6195" w:type="dxa"/>
            <w:tcBorders>
              <w:bottom w:val="single" w:color="000000" w:sz="2" w:space="0"/>
            </w:tcBorders>
            <w:shd w:val="clear" w:color="auto" w:fill="auto"/>
            <w:vAlign w:val="center"/>
          </w:tcPr>
          <w:p w14:paraId="7379009F">
            <w:pPr>
              <w:spacing w:line="360" w:lineRule="auto"/>
            </w:pPr>
            <w:r>
              <w:t>Livros, e-books, audiolivros, artigos e podcasts. Cada obra tem capa, resumo e informações completas.</w:t>
            </w:r>
          </w:p>
        </w:tc>
      </w:tr>
      <w:tr w14:paraId="6FE032D2">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3DE04177">
            <w:pPr>
              <w:spacing w:line="360" w:lineRule="auto"/>
            </w:pPr>
            <w:r>
              <w:t>Leitor Online</w:t>
            </w:r>
          </w:p>
        </w:tc>
        <w:tc>
          <w:tcPr>
            <w:tcW w:w="6195" w:type="dxa"/>
            <w:tcBorders>
              <w:bottom w:val="single" w:color="000000" w:sz="2" w:space="0"/>
            </w:tcBorders>
            <w:shd w:val="clear" w:color="auto" w:fill="auto"/>
            <w:vAlign w:val="center"/>
          </w:tcPr>
          <w:p w14:paraId="442EC2F2">
            <w:pPr>
              <w:spacing w:line="360" w:lineRule="auto"/>
            </w:pPr>
            <w:r>
              <w:t>Visualizador de livros com opções de fundo (claro, escuro, sépia).</w:t>
            </w:r>
          </w:p>
        </w:tc>
      </w:tr>
      <w:tr w14:paraId="7CACD146">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3022CD0C">
            <w:pPr>
              <w:spacing w:line="360" w:lineRule="auto"/>
            </w:pPr>
            <w:r>
              <w:t>Favoritos</w:t>
            </w:r>
          </w:p>
        </w:tc>
        <w:tc>
          <w:tcPr>
            <w:tcW w:w="6195" w:type="dxa"/>
            <w:tcBorders>
              <w:bottom w:val="single" w:color="000000" w:sz="2" w:space="0"/>
            </w:tcBorders>
            <w:shd w:val="clear" w:color="auto" w:fill="auto"/>
            <w:vAlign w:val="center"/>
          </w:tcPr>
          <w:p w14:paraId="4E31BF08">
            <w:pPr>
              <w:spacing w:line="360" w:lineRule="auto"/>
            </w:pPr>
            <w:r>
              <w:t>O usuário pode salvar livros e criar listas personalizadas (ex: "Quero ler", "Já li").</w:t>
            </w:r>
          </w:p>
        </w:tc>
      </w:tr>
      <w:tr w14:paraId="5C1B7932">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300B5F5A">
            <w:pPr>
              <w:spacing w:line="360" w:lineRule="auto"/>
            </w:pPr>
            <w:r>
              <w:t>Recomendações</w:t>
            </w:r>
          </w:p>
        </w:tc>
        <w:tc>
          <w:tcPr>
            <w:tcW w:w="6195" w:type="dxa"/>
            <w:tcBorders>
              <w:bottom w:val="single" w:color="000000" w:sz="2" w:space="0"/>
            </w:tcBorders>
            <w:shd w:val="clear" w:color="auto" w:fill="auto"/>
            <w:vAlign w:val="center"/>
          </w:tcPr>
          <w:p w14:paraId="4F83F3FD">
            <w:pPr>
              <w:spacing w:line="360" w:lineRule="auto"/>
            </w:pPr>
            <w:r>
              <w:t>Sugestões de livros baseadas no que o usuário já leu ou salvou.</w:t>
            </w:r>
          </w:p>
        </w:tc>
      </w:tr>
      <w:tr w14:paraId="033E3C01">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6CAB9804">
            <w:pPr>
              <w:spacing w:line="360" w:lineRule="auto"/>
            </w:pPr>
            <w:r>
              <w:t>Comunidade</w:t>
            </w:r>
          </w:p>
        </w:tc>
        <w:tc>
          <w:tcPr>
            <w:tcW w:w="6195" w:type="dxa"/>
            <w:tcBorders>
              <w:bottom w:val="single" w:color="000000" w:sz="2" w:space="0"/>
            </w:tcBorders>
            <w:shd w:val="clear" w:color="auto" w:fill="auto"/>
            <w:vAlign w:val="center"/>
          </w:tcPr>
          <w:p w14:paraId="68C51F62">
            <w:pPr>
              <w:spacing w:line="360" w:lineRule="auto"/>
            </w:pPr>
            <w:r>
              <w:t>Espaço para comentários e avaliações dos leitores.</w:t>
            </w:r>
          </w:p>
        </w:tc>
      </w:tr>
      <w:tr w14:paraId="5B42F364">
        <w:tblPrEx>
          <w:tblCellMar>
            <w:top w:w="0" w:type="dxa"/>
            <w:left w:w="0" w:type="dxa"/>
            <w:bottom w:w="150" w:type="dxa"/>
            <w:right w:w="0" w:type="dxa"/>
          </w:tblCellMar>
        </w:tblPrEx>
        <w:tc>
          <w:tcPr>
            <w:tcW w:w="2876" w:type="dxa"/>
            <w:tcBorders>
              <w:bottom w:val="single" w:color="000000" w:sz="2" w:space="0"/>
            </w:tcBorders>
            <w:shd w:val="clear" w:color="auto" w:fill="auto"/>
            <w:vAlign w:val="center"/>
          </w:tcPr>
          <w:p w14:paraId="7B63DC8D">
            <w:pPr>
              <w:spacing w:line="360" w:lineRule="auto"/>
            </w:pPr>
            <w:r>
              <w:t>Surpresa</w:t>
            </w:r>
          </w:p>
        </w:tc>
        <w:tc>
          <w:tcPr>
            <w:tcW w:w="6195" w:type="dxa"/>
            <w:tcBorders>
              <w:bottom w:val="single" w:color="000000" w:sz="2" w:space="0"/>
            </w:tcBorders>
            <w:shd w:val="clear" w:color="auto" w:fill="auto"/>
            <w:vAlign w:val="center"/>
          </w:tcPr>
          <w:p w14:paraId="06DC20B6">
            <w:pPr>
              <w:spacing w:line="360" w:lineRule="auto"/>
            </w:pPr>
            <w:r>
              <w:t>Botão "Explorar" que leva a um livro aleatório.</w:t>
            </w:r>
          </w:p>
        </w:tc>
      </w:tr>
    </w:tbl>
    <w:p w14:paraId="198D8094">
      <w:pPr>
        <w:spacing w:line="360" w:lineRule="auto"/>
      </w:pPr>
    </w:p>
    <w:p w14:paraId="0DA1EE01">
      <w:pPr>
        <w:spacing w:line="360" w:lineRule="auto"/>
      </w:pPr>
      <w:r>
        <w:t>Páginas Principais</w:t>
      </w:r>
    </w:p>
    <w:p w14:paraId="273326EB">
      <w:pPr>
        <w:spacing w:line="360" w:lineRule="auto"/>
      </w:pPr>
      <w:r>
        <w:t>Home (Página Inicial)</w:t>
      </w:r>
    </w:p>
    <w:p w14:paraId="2675426D">
      <w:pPr>
        <w:spacing w:line="360" w:lineRule="auto"/>
      </w:pPr>
      <w:r>
        <w:t>Destaques (livros novos, mais lidos, recomendações).</w:t>
      </w:r>
    </w:p>
    <w:p w14:paraId="6EF5C6D5">
      <w:pPr>
        <w:spacing w:line="360" w:lineRule="auto"/>
      </w:pPr>
      <w:r>
        <w:t>Barra de busca em destaque.</w:t>
      </w:r>
    </w:p>
    <w:p w14:paraId="590F94A7">
      <w:pPr>
        <w:spacing w:line="360" w:lineRule="auto"/>
      </w:pPr>
      <w:r>
        <w:t>Categorias principais (Ficção, Não-ficção, Romance, Ciência, etc.).</w:t>
      </w:r>
    </w:p>
    <w:p w14:paraId="3805C22C">
      <w:pPr>
        <w:spacing w:line="360" w:lineRule="auto"/>
      </w:pPr>
      <w:r>
        <w:t>Catálogo / Biblioteca</w:t>
      </w:r>
    </w:p>
    <w:p w14:paraId="19CB661C">
      <w:pPr>
        <w:spacing w:line="360" w:lineRule="auto"/>
      </w:pPr>
      <w:r>
        <w:t>Lista de todos os livros com filtros e ordenação.</w:t>
      </w:r>
    </w:p>
    <w:p w14:paraId="3257B491">
      <w:pPr>
        <w:spacing w:line="360" w:lineRule="auto"/>
      </w:pPr>
      <w:r>
        <w:t>Visualização em grade ou lista.</w:t>
      </w:r>
    </w:p>
    <w:p w14:paraId="070D4B88">
      <w:pPr>
        <w:spacing w:line="360" w:lineRule="auto"/>
      </w:pPr>
      <w:r>
        <w:t>Página do Livro</w:t>
      </w:r>
    </w:p>
    <w:p w14:paraId="7B8D3700">
      <w:pPr>
        <w:spacing w:line="360" w:lineRule="auto"/>
      </w:pPr>
      <w:r>
        <w:t>Capa, título, autor, sinopse, informações técnicas.</w:t>
      </w:r>
    </w:p>
    <w:p w14:paraId="4DEFE050">
      <w:pPr>
        <w:spacing w:line="360" w:lineRule="auto"/>
      </w:pPr>
      <w:r>
        <w:t>Botão "Ler agora" (se disponível) ou "Salvar na lista".</w:t>
      </w:r>
    </w:p>
    <w:p w14:paraId="6A1B3E24">
      <w:pPr>
        <w:spacing w:line="360" w:lineRule="auto"/>
      </w:pPr>
      <w:r>
        <w:t>Avaliações e comentários dos usuários.</w:t>
      </w:r>
    </w:p>
    <w:p w14:paraId="2DE14F0D">
      <w:pPr>
        <w:spacing w:line="360" w:lineRule="auto"/>
      </w:pPr>
      <w:r>
        <w:t>Perfil do Usuário</w:t>
      </w:r>
    </w:p>
    <w:p w14:paraId="776DD1AB">
      <w:pPr>
        <w:spacing w:line="360" w:lineRule="auto"/>
      </w:pPr>
      <w:r>
        <w:t>Listas de leitura, histórico, favoritos.</w:t>
      </w:r>
    </w:p>
    <w:p w14:paraId="6B775BC3">
      <w:pPr>
        <w:spacing w:line="360" w:lineRule="auto"/>
      </w:pPr>
      <w:r>
        <w:t>Estatísticas (quantos livros leu, gêneros preferidos).</w:t>
      </w:r>
    </w:p>
    <w:p w14:paraId="4C657EFD">
      <w:pPr>
        <w:spacing w:line="360" w:lineRule="auto"/>
      </w:pPr>
      <w:r>
        <w:t>Área de Leitura</w:t>
      </w:r>
    </w:p>
    <w:p w14:paraId="7F1A8BD0">
      <w:pPr>
        <w:spacing w:line="360" w:lineRule="auto"/>
      </w:pPr>
      <w:r>
        <w:t>Leitor com páginas viradas digitalmente.</w:t>
      </w:r>
    </w:p>
    <w:p w14:paraId="3BAFD5E1">
      <w:pPr>
        <w:spacing w:line="360" w:lineRule="auto"/>
      </w:pPr>
      <w:r>
        <w:t>Ajuste de fonte e fundo.</w:t>
      </w:r>
    </w:p>
    <w:p w14:paraId="61842AD0">
      <w:pPr>
        <w:spacing w:line="360" w:lineRule="auto"/>
      </w:pPr>
    </w:p>
    <w:p w14:paraId="0A3CDCD1">
      <w:pPr>
        <w:spacing w:line="360" w:lineRule="auto"/>
      </w:pPr>
      <w:r>
        <w:t>Diferenciais (O que torna especial)</w:t>
      </w:r>
    </w:p>
    <w:p w14:paraId="17B0A5AE">
      <w:pPr>
        <w:spacing w:line="360" w:lineRule="auto"/>
      </w:pPr>
      <w:r>
        <w:t>Design imersivo: Navegar parece uma jornada, não apenas uma busca.</w:t>
      </w:r>
    </w:p>
    <w:p w14:paraId="350A2830">
      <w:pPr>
        <w:spacing w:line="360" w:lineRule="auto"/>
      </w:pPr>
      <w:r>
        <w:t>Recomendações inteligentes: Sugestões que realmente fazem sentido.</w:t>
      </w:r>
    </w:p>
    <w:p w14:paraId="0D8F40C2">
      <w:pPr>
        <w:spacing w:line="360" w:lineRule="auto"/>
      </w:pPr>
      <w:r>
        <w:t>Botão da surpresa: Para quem não sabe o que ler e quer uma descoberta aleatória.</w:t>
      </w:r>
    </w:p>
    <w:p w14:paraId="70990992">
      <w:pPr>
        <w:spacing w:line="360" w:lineRule="auto"/>
      </w:pPr>
      <w:r>
        <w:t>Comunidade ativa: Leitores interagem, comentam e avaliam.</w:t>
      </w:r>
    </w:p>
    <w:p w14:paraId="3F5BF294">
      <w:pPr>
        <w:ind w:left="0" w:right="0" w:firstLine="0"/>
      </w:pPr>
      <w:r>
        <w:br w:type="textWrapping"/>
      </w:r>
    </w:p>
    <w:p w14:paraId="7A850B36">
      <w:pPr>
        <w:ind w:left="0" w:right="0" w:firstLine="0"/>
      </w:pPr>
    </w:p>
    <w:p w14:paraId="3639837E">
      <w:pPr>
        <w:pStyle w:val="3"/>
        <w:numPr>
          <w:ilvl w:val="1"/>
          <w:numId w:val="9"/>
        </w:numPr>
        <w:ind w:left="578" w:right="0" w:hanging="578"/>
      </w:pPr>
      <w:bookmarkStart w:id="16" w:name="_Toc119164381"/>
      <w:r>
        <w:t>Diagrama de Classe</w:t>
      </w:r>
      <w:bookmarkEnd w:id="16"/>
    </w:p>
    <w:p w14:paraId="583A269B">
      <w:pPr>
        <w:ind w:left="0" w:right="0" w:firstLine="0"/>
      </w:pPr>
      <w:r>
        <w:rPr>
          <w:b/>
          <w:sz w:val="20"/>
          <w:szCs w:val="20"/>
        </w:rPr>
        <w:t>Fonte: O autor, 202</w:t>
      </w:r>
      <w:r>
        <w:rPr>
          <w:b/>
          <w:sz w:val="20"/>
          <w:szCs w:val="20"/>
          <w:lang w:val="pt-BR"/>
        </w:rPr>
        <w:t>6</w:t>
      </w:r>
    </w:p>
    <w:p w14:paraId="78B6FC94">
      <w:pPr>
        <w:pStyle w:val="3"/>
        <w:numPr>
          <w:ilvl w:val="1"/>
          <w:numId w:val="9"/>
        </w:numPr>
        <w:ind w:left="578" w:right="0" w:hanging="578"/>
      </w:pPr>
      <w:bookmarkStart w:id="17" w:name="_Toc119164382"/>
      <w:r>
        <w:t>Diagrama de Sequência</w:t>
      </w:r>
      <w:bookmarkEnd w:id="17"/>
      <w:r>
        <w:t xml:space="preserve"> </w:t>
      </w:r>
    </w:p>
    <w:p w14:paraId="0A4F3D25">
      <w:pPr>
        <w:ind w:left="709" w:right="0" w:firstLine="0"/>
      </w:pPr>
    </w:p>
    <w:p w14:paraId="3C46AB9B">
      <w:pPr>
        <w:ind w:left="709" w:right="0" w:hanging="709"/>
      </w:pPr>
    </w:p>
    <w:p w14:paraId="250D17CE">
      <w:pPr>
        <w:ind w:left="709" w:right="0" w:firstLine="0"/>
        <w:rPr>
          <w:sz w:val="22"/>
          <w:szCs w:val="22"/>
        </w:rPr>
      </w:pPr>
    </w:p>
    <w:p w14:paraId="5DDD8268">
      <w:pPr>
        <w:ind w:left="0" w:right="0" w:firstLine="0"/>
      </w:pPr>
      <w:r>
        <w:rPr>
          <w:b/>
          <w:sz w:val="20"/>
          <w:szCs w:val="20"/>
        </w:rPr>
        <w:t>Fonte: O autor, 202</w:t>
      </w:r>
      <w:r>
        <w:rPr>
          <w:b/>
          <w:sz w:val="20"/>
          <w:szCs w:val="20"/>
          <w:lang w:val="pt-BR"/>
        </w:rPr>
        <w:t>6</w:t>
      </w:r>
    </w:p>
    <w:p w14:paraId="5E8F49A5">
      <w:pPr>
        <w:ind w:left="0" w:right="0" w:firstLine="0"/>
      </w:pPr>
    </w:p>
    <w:p w14:paraId="0663B4D2">
      <w:pPr>
        <w:ind w:left="0" w:right="0" w:firstLine="0"/>
      </w:pPr>
    </w:p>
    <w:p w14:paraId="3C635C04">
      <w:pPr>
        <w:pStyle w:val="3"/>
        <w:numPr>
          <w:ilvl w:val="1"/>
          <w:numId w:val="9"/>
        </w:numPr>
        <w:ind w:left="578" w:right="0" w:hanging="578"/>
      </w:pPr>
      <w:bookmarkStart w:id="18" w:name="_Toc119164383"/>
      <w:r>
        <w:t>Diagrama de Atividade</w:t>
      </w:r>
      <w:bookmarkEnd w:id="18"/>
    </w:p>
    <w:p w14:paraId="4B0C378A">
      <w:pPr>
        <w:spacing w:line="360" w:lineRule="auto"/>
        <w:ind w:left="709" w:right="0" w:hanging="709"/>
      </w:pPr>
    </w:p>
    <w:p w14:paraId="2B60039B">
      <w:pPr>
        <w:ind w:left="0" w:right="0" w:firstLine="0"/>
      </w:pPr>
      <w:r>
        <w:rPr>
          <w:b/>
          <w:sz w:val="20"/>
          <w:szCs w:val="20"/>
        </w:rPr>
        <w:t>Fonte: O autor, 202</w:t>
      </w:r>
      <w:r>
        <w:rPr>
          <w:b/>
          <w:sz w:val="20"/>
          <w:szCs w:val="20"/>
          <w:lang w:val="pt-BR"/>
        </w:rPr>
        <w:t>6</w:t>
      </w:r>
    </w:p>
    <w:p w14:paraId="6F124483">
      <w:pPr>
        <w:pStyle w:val="2"/>
        <w:numPr>
          <w:ilvl w:val="0"/>
          <w:numId w:val="9"/>
        </w:numPr>
        <w:ind w:left="0" w:right="0" w:firstLine="0"/>
      </w:pPr>
      <w:bookmarkStart w:id="19" w:name="_Toc119164384"/>
      <w:r>
        <w:t>Telas</w:t>
      </w:r>
      <w:bookmarkEnd w:id="19"/>
      <w:r>
        <w:t xml:space="preserve"> </w:t>
      </w:r>
    </w:p>
    <w:p w14:paraId="658A7427">
      <w:pPr>
        <w:tabs>
          <w:tab w:val="left" w:pos="709"/>
        </w:tabs>
        <w:ind w:left="0" w:right="0" w:firstLine="0"/>
      </w:pPr>
    </w:p>
    <w:p w14:paraId="1F2E3D14">
      <w:pPr>
        <w:tabs>
          <w:tab w:val="left" w:pos="709"/>
        </w:tabs>
        <w:ind w:left="0" w:right="0" w:firstLine="0"/>
      </w:pPr>
    </w:p>
    <w:p w14:paraId="2492FB6C">
      <w:pPr>
        <w:tabs>
          <w:tab w:val="left" w:pos="709"/>
        </w:tabs>
        <w:ind w:left="0" w:right="0" w:firstLine="0"/>
      </w:pPr>
    </w:p>
    <w:p w14:paraId="671743D4">
      <w:pPr>
        <w:tabs>
          <w:tab w:val="left" w:pos="709"/>
        </w:tabs>
        <w:ind w:left="0" w:right="0" w:firstLine="0"/>
      </w:pPr>
    </w:p>
    <w:p w14:paraId="0930D877">
      <w:pPr>
        <w:tabs>
          <w:tab w:val="left" w:pos="709"/>
        </w:tabs>
        <w:ind w:left="0" w:right="0" w:firstLine="0"/>
      </w:pPr>
    </w:p>
    <w:p w14:paraId="2F56DDAF">
      <w:pPr>
        <w:tabs>
          <w:tab w:val="left" w:pos="709"/>
        </w:tabs>
        <w:ind w:left="0" w:right="0" w:firstLine="0"/>
      </w:pPr>
    </w:p>
    <w:p w14:paraId="4636A140">
      <w:pPr>
        <w:tabs>
          <w:tab w:val="left" w:pos="709"/>
        </w:tabs>
        <w:ind w:left="0" w:right="0" w:firstLine="0"/>
      </w:pPr>
    </w:p>
    <w:p w14:paraId="0EE10379">
      <w:pPr>
        <w:tabs>
          <w:tab w:val="left" w:pos="709"/>
        </w:tabs>
        <w:ind w:left="0" w:right="0" w:firstLine="0"/>
      </w:pPr>
    </w:p>
    <w:p w14:paraId="338BC923">
      <w:pPr>
        <w:tabs>
          <w:tab w:val="left" w:pos="709"/>
        </w:tabs>
        <w:ind w:left="0" w:right="0" w:firstLine="0"/>
      </w:pPr>
    </w:p>
    <w:p w14:paraId="7CA0C5B7">
      <w:pPr>
        <w:tabs>
          <w:tab w:val="left" w:pos="709"/>
        </w:tabs>
        <w:ind w:left="0" w:right="0" w:firstLine="0"/>
      </w:pPr>
    </w:p>
    <w:p w14:paraId="68DF6891">
      <w:pPr>
        <w:tabs>
          <w:tab w:val="left" w:pos="709"/>
        </w:tabs>
        <w:ind w:left="0" w:right="0" w:firstLine="0"/>
      </w:pPr>
    </w:p>
    <w:p w14:paraId="62B4F378">
      <w:pPr>
        <w:tabs>
          <w:tab w:val="left" w:pos="709"/>
        </w:tabs>
        <w:ind w:left="0" w:right="0" w:firstLine="0"/>
      </w:pPr>
    </w:p>
    <w:p w14:paraId="503FB837">
      <w:pPr>
        <w:tabs>
          <w:tab w:val="left" w:pos="709"/>
        </w:tabs>
        <w:ind w:left="0" w:right="0" w:firstLine="0"/>
      </w:pPr>
    </w:p>
    <w:p w14:paraId="53193591">
      <w:pPr>
        <w:tabs>
          <w:tab w:val="left" w:pos="709"/>
        </w:tabs>
        <w:ind w:left="0" w:right="0" w:firstLine="0"/>
      </w:pPr>
    </w:p>
    <w:p w14:paraId="52EB7647">
      <w:pPr>
        <w:tabs>
          <w:tab w:val="left" w:pos="709"/>
        </w:tabs>
        <w:ind w:left="0" w:right="0" w:firstLine="0"/>
      </w:pPr>
    </w:p>
    <w:p w14:paraId="111D6BBE">
      <w:pPr>
        <w:tabs>
          <w:tab w:val="left" w:pos="709"/>
        </w:tabs>
        <w:ind w:left="0" w:right="0" w:firstLine="0"/>
      </w:pPr>
    </w:p>
    <w:p w14:paraId="4D137687">
      <w:pPr>
        <w:tabs>
          <w:tab w:val="left" w:pos="709"/>
        </w:tabs>
        <w:ind w:left="0" w:right="0" w:firstLine="0"/>
      </w:pPr>
    </w:p>
    <w:p w14:paraId="5A908F3E">
      <w:pPr>
        <w:tabs>
          <w:tab w:val="left" w:pos="709"/>
        </w:tabs>
        <w:ind w:left="0" w:right="0" w:firstLine="0"/>
      </w:pPr>
    </w:p>
    <w:p w14:paraId="43764C2E">
      <w:pPr>
        <w:tabs>
          <w:tab w:val="left" w:pos="709"/>
        </w:tabs>
        <w:ind w:left="0" w:right="0" w:firstLine="0"/>
      </w:pPr>
    </w:p>
    <w:p w14:paraId="41BD7648">
      <w:pPr>
        <w:tabs>
          <w:tab w:val="left" w:pos="709"/>
        </w:tabs>
        <w:ind w:left="0" w:right="0" w:firstLine="0"/>
      </w:pPr>
    </w:p>
    <w:p w14:paraId="345C657B">
      <w:pPr>
        <w:tabs>
          <w:tab w:val="left" w:pos="709"/>
        </w:tabs>
        <w:ind w:left="0" w:right="0" w:firstLine="0"/>
      </w:pPr>
    </w:p>
    <w:p w14:paraId="53729BF1">
      <w:pPr>
        <w:tabs>
          <w:tab w:val="left" w:pos="709"/>
        </w:tabs>
        <w:ind w:left="0" w:right="0" w:firstLine="0"/>
      </w:pPr>
    </w:p>
    <w:p w14:paraId="725E5899">
      <w:pPr>
        <w:tabs>
          <w:tab w:val="left" w:pos="709"/>
        </w:tabs>
        <w:ind w:left="0" w:right="0" w:firstLine="0"/>
      </w:pPr>
    </w:p>
    <w:p w14:paraId="60FF5BAB">
      <w:pPr>
        <w:tabs>
          <w:tab w:val="left" w:pos="709"/>
        </w:tabs>
        <w:ind w:left="0" w:right="0" w:firstLine="0"/>
      </w:pPr>
    </w:p>
    <w:p w14:paraId="6EB9949B">
      <w:pPr>
        <w:tabs>
          <w:tab w:val="left" w:pos="709"/>
        </w:tabs>
        <w:ind w:left="0" w:right="0" w:firstLine="0"/>
      </w:pPr>
    </w:p>
    <w:p w14:paraId="235F7C68">
      <w:pPr>
        <w:tabs>
          <w:tab w:val="left" w:pos="709"/>
        </w:tabs>
        <w:ind w:left="0" w:right="0" w:firstLine="0"/>
      </w:pPr>
    </w:p>
    <w:p w14:paraId="5A6625E3">
      <w:pPr>
        <w:tabs>
          <w:tab w:val="left" w:pos="709"/>
        </w:tabs>
        <w:ind w:left="0" w:right="0" w:firstLine="0"/>
      </w:pPr>
    </w:p>
    <w:p w14:paraId="32F32383">
      <w:pPr>
        <w:tabs>
          <w:tab w:val="left" w:pos="709"/>
        </w:tabs>
        <w:ind w:left="0" w:right="0" w:firstLine="0"/>
      </w:pPr>
    </w:p>
    <w:p w14:paraId="5EB9E3E9">
      <w:pPr>
        <w:tabs>
          <w:tab w:val="left" w:pos="709"/>
        </w:tabs>
        <w:ind w:left="0" w:right="0" w:firstLine="0"/>
      </w:pPr>
    </w:p>
    <w:p w14:paraId="10DE5CB9">
      <w:pPr>
        <w:tabs>
          <w:tab w:val="left" w:pos="709"/>
        </w:tabs>
        <w:ind w:left="0" w:right="0" w:firstLine="0"/>
      </w:pPr>
    </w:p>
    <w:p w14:paraId="20141C3F">
      <w:pPr>
        <w:tabs>
          <w:tab w:val="left" w:pos="709"/>
        </w:tabs>
        <w:ind w:left="0" w:right="0" w:firstLine="0"/>
      </w:pPr>
    </w:p>
    <w:p w14:paraId="77525B54">
      <w:pPr>
        <w:tabs>
          <w:tab w:val="left" w:pos="709"/>
        </w:tabs>
        <w:ind w:left="0" w:right="0" w:firstLine="0"/>
      </w:pPr>
    </w:p>
    <w:p w14:paraId="4F66F598">
      <w:pPr>
        <w:tabs>
          <w:tab w:val="left" w:pos="709"/>
        </w:tabs>
        <w:ind w:left="0" w:right="0" w:firstLine="0"/>
      </w:pPr>
    </w:p>
    <w:p w14:paraId="05B91041">
      <w:pPr>
        <w:tabs>
          <w:tab w:val="left" w:pos="709"/>
        </w:tabs>
        <w:ind w:left="0" w:right="0" w:firstLine="0"/>
      </w:pPr>
    </w:p>
    <w:p w14:paraId="496E6D18">
      <w:pPr>
        <w:tabs>
          <w:tab w:val="left" w:pos="709"/>
        </w:tabs>
        <w:ind w:left="0" w:right="0" w:firstLine="0"/>
      </w:pPr>
    </w:p>
    <w:p w14:paraId="3732FF1E">
      <w:pPr>
        <w:tabs>
          <w:tab w:val="left" w:pos="709"/>
        </w:tabs>
        <w:ind w:left="0" w:right="0" w:firstLine="0"/>
      </w:pPr>
    </w:p>
    <w:p w14:paraId="41D13F60">
      <w:pPr>
        <w:tabs>
          <w:tab w:val="left" w:pos="709"/>
        </w:tabs>
        <w:ind w:left="0" w:right="0" w:firstLine="0"/>
      </w:pPr>
    </w:p>
    <w:p w14:paraId="37423484">
      <w:pPr>
        <w:tabs>
          <w:tab w:val="left" w:pos="709"/>
        </w:tabs>
        <w:ind w:left="0" w:right="0" w:firstLine="0"/>
      </w:pPr>
    </w:p>
    <w:p w14:paraId="3724C06E">
      <w:pPr>
        <w:tabs>
          <w:tab w:val="left" w:pos="709"/>
        </w:tabs>
        <w:ind w:left="0" w:right="0" w:firstLine="0"/>
      </w:pPr>
    </w:p>
    <w:p w14:paraId="61D07C9B">
      <w:pPr>
        <w:tabs>
          <w:tab w:val="left" w:pos="709"/>
        </w:tabs>
        <w:ind w:left="0" w:right="0" w:firstLine="0"/>
      </w:pPr>
    </w:p>
    <w:p w14:paraId="64BB0C40">
      <w:pPr>
        <w:tabs>
          <w:tab w:val="left" w:pos="709"/>
        </w:tabs>
        <w:ind w:left="0" w:right="0" w:firstLine="0"/>
      </w:pPr>
    </w:p>
    <w:p w14:paraId="76C171BE">
      <w:pPr>
        <w:tabs>
          <w:tab w:val="left" w:pos="709"/>
        </w:tabs>
        <w:ind w:left="0" w:right="0" w:firstLine="0"/>
      </w:pPr>
    </w:p>
    <w:p w14:paraId="61000117">
      <w:pPr>
        <w:tabs>
          <w:tab w:val="left" w:pos="709"/>
        </w:tabs>
        <w:ind w:left="0" w:right="0" w:firstLine="0"/>
      </w:pPr>
    </w:p>
    <w:p w14:paraId="16E4D88E">
      <w:pPr>
        <w:tabs>
          <w:tab w:val="left" w:pos="709"/>
        </w:tabs>
        <w:ind w:left="0" w:right="0" w:firstLine="0"/>
      </w:pPr>
    </w:p>
    <w:p w14:paraId="235F13D2">
      <w:pPr>
        <w:tabs>
          <w:tab w:val="left" w:pos="709"/>
        </w:tabs>
        <w:ind w:left="0" w:right="0" w:firstLine="0"/>
      </w:pPr>
    </w:p>
    <w:p w14:paraId="2968C32E">
      <w:pPr>
        <w:tabs>
          <w:tab w:val="left" w:pos="709"/>
        </w:tabs>
        <w:ind w:left="0" w:right="0" w:firstLine="0"/>
      </w:pPr>
    </w:p>
    <w:p w14:paraId="44655D86">
      <w:pPr>
        <w:tabs>
          <w:tab w:val="left" w:pos="709"/>
        </w:tabs>
        <w:ind w:left="0" w:right="0" w:firstLine="0"/>
      </w:pPr>
    </w:p>
    <w:p w14:paraId="065D47B7">
      <w:pPr>
        <w:pStyle w:val="2"/>
        <w:numPr>
          <w:ilvl w:val="0"/>
          <w:numId w:val="9"/>
        </w:numPr>
        <w:spacing w:line="360" w:lineRule="auto"/>
        <w:ind w:left="0" w:right="0" w:firstLine="0"/>
      </w:pPr>
      <w:r>
        <w:t xml:space="preserve"> </w:t>
      </w:r>
      <w:bookmarkStart w:id="20" w:name="_Toc119164385"/>
      <w:r>
        <w:t>Conclusão</w:t>
      </w:r>
      <w:bookmarkEnd w:id="20"/>
    </w:p>
    <w:p w14:paraId="3EC7D3CF">
      <w:pPr>
        <w:spacing w:line="360" w:lineRule="auto"/>
        <w:ind w:left="709" w:right="0" w:firstLine="0"/>
      </w:pPr>
      <w:bookmarkStart w:id="21" w:name="_heading=h.qsh70q"/>
      <w:bookmarkEnd w:id="21"/>
    </w:p>
    <w:p w14:paraId="1B6B693E">
      <w:pPr>
        <w:ind w:left="709" w:right="0" w:firstLine="0"/>
      </w:pPr>
    </w:p>
    <w:p w14:paraId="7F6CA42A">
      <w:pPr>
        <w:pStyle w:val="2"/>
        <w:numPr>
          <w:ilvl w:val="0"/>
          <w:numId w:val="9"/>
        </w:numPr>
        <w:ind w:left="0" w:right="0" w:firstLine="0"/>
      </w:pPr>
      <w:bookmarkStart w:id="22" w:name="_Toc119164386"/>
      <w:r>
        <w:t>REFERÊNCIAS</w:t>
      </w:r>
      <w:bookmarkEnd w:id="22"/>
    </w:p>
    <w:p w14:paraId="4C82D407">
      <w:pPr>
        <w:spacing w:line="360" w:lineRule="auto"/>
        <w:ind w:left="0" w:right="0" w:firstLine="0"/>
        <w:jc w:val="left"/>
        <w:rPr>
          <w:color w:val="000000"/>
          <w:sz w:val="22"/>
          <w:szCs w:val="22"/>
        </w:rPr>
      </w:pPr>
    </w:p>
    <w:p w14:paraId="77C50E06">
      <w:pPr>
        <w:keepNext w:val="0"/>
        <w:keepLines w:val="0"/>
        <w:widowControl/>
        <w:jc w:val="left"/>
        <w:rPr>
          <w:rFonts w:eastAsia="SimSun" w:cs="Arial"/>
          <w:color w:val="000000"/>
          <w:kern w:val="0"/>
          <w:sz w:val="22"/>
          <w:szCs w:val="22"/>
          <w:lang w:val="en-US" w:eastAsia="zh-CN" w:bidi="ar-SA"/>
        </w:rPr>
      </w:pPr>
      <w:r>
        <w:rPr>
          <w:rFonts w:eastAsia="SimSun" w:cs="Arial"/>
          <w:color w:val="000000"/>
          <w:kern w:val="0"/>
          <w:sz w:val="22"/>
          <w:szCs w:val="22"/>
          <w:lang w:val="en-US" w:eastAsia="zh-CN" w:bidi="ar-SA"/>
        </w:rPr>
        <w:t xml:space="preserve">LEVACOV, Marília. Bibliotecas virtuais:(r) evolução?. Ciência da Informação, v. 26, p. 125- </w:t>
      </w:r>
    </w:p>
    <w:p w14:paraId="21DE317D">
      <w:pPr>
        <w:keepNext w:val="0"/>
        <w:keepLines w:val="0"/>
        <w:widowControl/>
        <w:jc w:val="left"/>
        <w:rPr>
          <w:rFonts w:eastAsia="SimSun" w:cs="Arial"/>
          <w:color w:val="000000"/>
          <w:kern w:val="0"/>
          <w:sz w:val="22"/>
          <w:szCs w:val="22"/>
          <w:lang w:val="en-US" w:eastAsia="zh-CN" w:bidi="ar-SA"/>
        </w:rPr>
      </w:pPr>
      <w:r>
        <w:rPr>
          <w:rFonts w:eastAsia="SimSun" w:cs="Arial"/>
          <w:color w:val="000000"/>
          <w:kern w:val="0"/>
          <w:sz w:val="22"/>
          <w:szCs w:val="22"/>
          <w:lang w:val="en-US" w:eastAsia="zh-CN" w:bidi="ar-SA"/>
        </w:rPr>
        <w:t xml:space="preserve">135, 1997.André Luís Rosa e. O QUE É uma biblioteca virtual: entenda como ela </w:t>
      </w:r>
    </w:p>
    <w:p w14:paraId="447FE596">
      <w:pPr>
        <w:keepNext w:val="0"/>
        <w:keepLines w:val="0"/>
        <w:widowControl/>
        <w:jc w:val="left"/>
        <w:rPr>
          <w:rFonts w:eastAsia="SimSun" w:cs="Arial"/>
          <w:color w:val="000000"/>
          <w:kern w:val="0"/>
          <w:sz w:val="22"/>
          <w:szCs w:val="22"/>
          <w:lang w:val="en-US" w:eastAsia="zh-CN" w:bidi="ar-SA"/>
        </w:rPr>
      </w:pPr>
      <w:r>
        <w:rPr>
          <w:rFonts w:eastAsia="SimSun" w:cs="Arial"/>
          <w:color w:val="000000"/>
          <w:kern w:val="0"/>
          <w:sz w:val="22"/>
          <w:szCs w:val="22"/>
          <w:lang w:val="en-US" w:eastAsia="zh-CN" w:bidi="ar-SA"/>
        </w:rPr>
        <w:t xml:space="preserve">funciona.. Entenda como ela funciona.. 2026 Disponível em: https://biblio.direto.ufmg.br/o- </w:t>
      </w:r>
    </w:p>
    <w:p w14:paraId="4AC91917">
      <w:pPr>
        <w:keepNext w:val="0"/>
        <w:keepLines w:val="0"/>
        <w:widowControl/>
        <w:jc w:val="left"/>
        <w:rPr>
          <w:rFonts w:eastAsia="SimSun" w:cs="Arial"/>
          <w:color w:val="000000"/>
          <w:kern w:val="0"/>
          <w:sz w:val="22"/>
          <w:szCs w:val="22"/>
          <w:lang w:val="en-US" w:eastAsia="zh-CN" w:bidi="ar-SA"/>
        </w:rPr>
      </w:pPr>
      <w:r>
        <w:rPr>
          <w:rFonts w:eastAsia="SimSun" w:cs="Arial"/>
          <w:color w:val="000000"/>
          <w:kern w:val="0"/>
          <w:sz w:val="22"/>
          <w:szCs w:val="22"/>
          <w:lang w:val="en-US" w:eastAsia="zh-CN" w:bidi="ar-SA"/>
        </w:rPr>
        <w:t xml:space="preserve">que-e-uma-biblioteca-virtual-entenda-como-ela-funciona-oshares,Acesso em:05 </w:t>
      </w:r>
    </w:p>
    <w:p w14:paraId="74D585AC">
      <w:pPr>
        <w:keepNext w:val="0"/>
        <w:keepLines w:val="0"/>
        <w:widowControl/>
        <w:jc w:val="left"/>
        <w:rPr>
          <w:rFonts w:eastAsia="SimSun" w:cs="Arial"/>
          <w:color w:val="000000"/>
          <w:kern w:val="0"/>
          <w:sz w:val="22"/>
          <w:szCs w:val="22"/>
          <w:lang w:val="en-US" w:eastAsia="zh-CN" w:bidi="ar-SA"/>
        </w:rPr>
      </w:pPr>
      <w:r>
        <w:rPr>
          <w:rFonts w:eastAsia="SimSun" w:cs="Arial"/>
          <w:color w:val="000000"/>
          <w:kern w:val="0"/>
          <w:sz w:val="22"/>
          <w:szCs w:val="22"/>
          <w:lang w:val="en-US" w:eastAsia="zh-CN" w:bidi="ar-SA"/>
        </w:rPr>
        <w:t xml:space="preserve">mar.20.Usar artigos: </w:t>
      </w:r>
    </w:p>
    <w:p w14:paraId="458DBAB5">
      <w:pPr>
        <w:keepNext w:val="0"/>
        <w:keepLines w:val="0"/>
        <w:widowControl/>
        <w:jc w:val="left"/>
        <w:rPr>
          <w:rFonts w:ascii="Arial" w:hAnsi="Arial" w:eastAsia="SimSun" w:cs="Arial"/>
          <w:color w:val="000000"/>
          <w:kern w:val="0"/>
          <w:sz w:val="22"/>
          <w:szCs w:val="22"/>
          <w:lang w:val="en-US" w:eastAsia="zh-CN" w:bidi="ar-SA"/>
        </w:rPr>
      </w:pPr>
    </w:p>
    <w:p w14:paraId="4BAF4F3B">
      <w:pPr>
        <w:keepNext w:val="0"/>
        <w:keepLines w:val="0"/>
        <w:widowControl/>
        <w:jc w:val="left"/>
      </w:pPr>
      <w:r>
        <w:rPr>
          <w:rFonts w:eastAsia="SimSun" w:cs="Arial"/>
          <w:b/>
          <w:bCs/>
          <w:color w:val="0F1115"/>
          <w:kern w:val="0"/>
          <w:sz w:val="22"/>
          <w:szCs w:val="22"/>
          <w:lang w:val="en-US" w:eastAsia="zh-CN" w:bidi="ar-SA"/>
        </w:rPr>
        <w:t xml:space="preserve">SILVA, A. L. R. </w:t>
      </w:r>
      <w:r>
        <w:rPr>
          <w:rFonts w:eastAsia="SimSun" w:cs="Arial"/>
          <w:color w:val="0F1115"/>
          <w:kern w:val="0"/>
          <w:sz w:val="22"/>
          <w:szCs w:val="22"/>
          <w:lang w:val="en-US" w:eastAsia="zh-CN" w:bidi="ar-SA"/>
        </w:rPr>
        <w:t>Bibliotecas sem paredes: o acesso à informação na era digital. Ponta</w:t>
      </w:r>
      <w:r>
        <w:rPr>
          <w:rFonts w:eastAsia="SimSun" w:cs="Arial"/>
          <w:color w:val="0F1115"/>
          <w:kern w:val="0"/>
          <w:sz w:val="22"/>
          <w:szCs w:val="22"/>
          <w:lang w:val="pt-BR" w:eastAsia="zh-CN" w:bidi="ar-SA"/>
        </w:rPr>
        <w:t xml:space="preserve"> </w:t>
      </w:r>
      <w:r>
        <w:rPr>
          <w:rFonts w:eastAsia="SimSun" w:cs="Arial"/>
          <w:color w:val="0F1115"/>
          <w:kern w:val="0"/>
          <w:sz w:val="22"/>
          <w:szCs w:val="22"/>
          <w:lang w:val="en-US" w:eastAsia="zh-CN" w:bidi="ar-SA"/>
        </w:rPr>
        <w:t xml:space="preserve">Grossa: Centro de Ensino Superior dos Campos Gerais, 2020. </w:t>
      </w:r>
    </w:p>
    <w:p w14:paraId="2EFFFAA8">
      <w:pPr>
        <w:keepNext w:val="0"/>
        <w:keepLines w:val="0"/>
        <w:widowControl/>
        <w:jc w:val="left"/>
        <w:rPr>
          <w:rFonts w:ascii="Arial" w:hAnsi="Arial" w:eastAsia="SimSun" w:cs="Arial"/>
          <w:color w:val="0F1115"/>
          <w:kern w:val="0"/>
          <w:sz w:val="22"/>
          <w:szCs w:val="22"/>
          <w:lang w:val="en-US" w:eastAsia="zh-CN" w:bidi="ar-SA"/>
        </w:rPr>
      </w:pPr>
    </w:p>
    <w:p w14:paraId="38E08CD2">
      <w:pPr>
        <w:keepNext w:val="0"/>
        <w:keepLines w:val="0"/>
        <w:widowControl/>
        <w:jc w:val="left"/>
      </w:pPr>
      <w:r>
        <w:rPr>
          <w:rFonts w:eastAsia="SimSun" w:cs="Arial"/>
          <w:b/>
          <w:bCs/>
          <w:color w:val="0F1115"/>
          <w:kern w:val="0"/>
          <w:sz w:val="22"/>
          <w:szCs w:val="22"/>
          <w:lang w:val="en-US" w:eastAsia="zh-CN" w:bidi="ar-SA"/>
        </w:rPr>
        <w:t xml:space="preserve">SILVA, A. L. R. </w:t>
      </w:r>
      <w:r>
        <w:rPr>
          <w:rFonts w:eastAsia="SimSun" w:cs="Arial"/>
          <w:color w:val="0F1115"/>
          <w:kern w:val="0"/>
          <w:sz w:val="22"/>
          <w:szCs w:val="22"/>
          <w:lang w:val="en-US" w:eastAsia="zh-CN" w:bidi="ar-SA"/>
        </w:rPr>
        <w:t xml:space="preserve">A vantagem do compartilhamento instantâneo de informação </w:t>
      </w:r>
    </w:p>
    <w:p w14:paraId="6CD2006D">
      <w:pPr>
        <w:keepNext w:val="0"/>
        <w:keepLines w:val="0"/>
        <w:widowControl/>
        <w:jc w:val="left"/>
        <w:rPr>
          <w:rFonts w:eastAsia="SimSun" w:cs="Arial"/>
          <w:color w:val="0F1115"/>
          <w:kern w:val="0"/>
          <w:sz w:val="22"/>
          <w:szCs w:val="22"/>
          <w:lang w:val="en-US" w:eastAsia="zh-CN" w:bidi="ar-SA"/>
        </w:rPr>
      </w:pPr>
      <w:r>
        <w:rPr>
          <w:rFonts w:eastAsia="SimSun" w:cs="Arial"/>
          <w:color w:val="0F1115"/>
          <w:kern w:val="0"/>
          <w:sz w:val="22"/>
          <w:szCs w:val="22"/>
          <w:lang w:val="en-US" w:eastAsia="zh-CN" w:bidi="ar-SA"/>
        </w:rPr>
        <w:t xml:space="preserve">digitalizada. Jornal da Biblioteca, Ponta Grossa, ano 5, n. 12, p. 4-6, mar. 2026. </w:t>
      </w:r>
    </w:p>
    <w:p w14:paraId="797BFAF6">
      <w:pPr>
        <w:keepNext w:val="0"/>
        <w:keepLines w:val="0"/>
        <w:widowControl/>
        <w:jc w:val="left"/>
        <w:rPr>
          <w:rFonts w:ascii="Arial" w:hAnsi="Arial" w:eastAsia="SimSun" w:cs="Arial"/>
          <w:color w:val="0F1115"/>
          <w:kern w:val="0"/>
          <w:sz w:val="22"/>
          <w:szCs w:val="22"/>
          <w:lang w:val="en-US" w:eastAsia="zh-CN" w:bidi="ar-SA"/>
        </w:rPr>
      </w:pPr>
    </w:p>
    <w:p w14:paraId="24A20368">
      <w:pPr>
        <w:keepNext w:val="0"/>
        <w:keepLines w:val="0"/>
        <w:widowControl/>
        <w:jc w:val="left"/>
      </w:pPr>
      <w:r>
        <w:rPr>
          <w:rFonts w:eastAsia="SimSun" w:cs="Arial"/>
          <w:b/>
          <w:bCs/>
          <w:color w:val="0F1115"/>
          <w:kern w:val="0"/>
          <w:sz w:val="22"/>
          <w:szCs w:val="22"/>
          <w:lang w:val="en-US" w:eastAsia="zh-CN" w:bidi="ar-SA"/>
        </w:rPr>
        <w:t xml:space="preserve">SILVA, M. </w:t>
      </w:r>
      <w:r>
        <w:rPr>
          <w:rFonts w:eastAsia="SimSun" w:cs="Arial"/>
          <w:color w:val="0F1115"/>
          <w:kern w:val="0"/>
          <w:sz w:val="22"/>
          <w:szCs w:val="22"/>
          <w:lang w:val="en-US" w:eastAsia="zh-CN" w:bidi="ar-SA"/>
        </w:rPr>
        <w:t xml:space="preserve">O desenvolvimento do hábito leitor na juventude contemporânea. Revista </w:t>
      </w:r>
    </w:p>
    <w:p w14:paraId="477D6C08">
      <w:pPr>
        <w:keepNext w:val="0"/>
        <w:keepLines w:val="0"/>
        <w:widowControl/>
        <w:jc w:val="left"/>
        <w:rPr>
          <w:rFonts w:eastAsia="SimSun" w:cs="Arial"/>
          <w:color w:val="0F1115"/>
          <w:kern w:val="0"/>
          <w:sz w:val="22"/>
          <w:szCs w:val="22"/>
          <w:lang w:val="en-US" w:eastAsia="zh-CN" w:bidi="ar-SA"/>
        </w:rPr>
      </w:pPr>
      <w:r>
        <w:rPr>
          <w:rFonts w:eastAsia="SimSun" w:cs="Arial"/>
          <w:color w:val="0F1115"/>
          <w:kern w:val="0"/>
          <w:sz w:val="22"/>
          <w:szCs w:val="22"/>
          <w:lang w:val="en-US" w:eastAsia="zh-CN" w:bidi="ar-SA"/>
        </w:rPr>
        <w:t>Brasileira de Psicopedagogia, São Paulo, v. 37, n. 114, p. 312-325, set./dez. 2020.</w:t>
      </w:r>
    </w:p>
    <w:p w14:paraId="3DBF37E5">
      <w:pPr>
        <w:keepNext w:val="0"/>
        <w:keepLines w:val="0"/>
        <w:widowControl/>
        <w:jc w:val="left"/>
        <w:rPr>
          <w:lang w:val="pt-BR"/>
        </w:rPr>
      </w:pPr>
    </w:p>
    <w:p w14:paraId="1250ACFA">
      <w:pPr>
        <w:spacing w:before="0" w:after="240" w:line="240" w:lineRule="auto"/>
        <w:ind w:left="0" w:right="0" w:firstLine="0"/>
        <w:jc w:val="both"/>
      </w:pP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0"/>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0"/>
    <w:family w:val="roma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quote-cjk-patch;Inter;system-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990E6">
    <w:pPr>
      <w:ind w:left="0" w:right="0"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657BE105">
      <w:pPr>
        <w:spacing w:line="240" w:lineRule="auto"/>
        <w:ind w:left="0" w:right="0" w:firstLine="0"/>
      </w:pPr>
      <w:r>
        <w:rPr>
          <w:rStyle w:val="32"/>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9A62844">
      <w:pPr>
        <w:spacing w:line="240" w:lineRule="auto"/>
        <w:ind w:left="0" w:right="0" w:firstLine="0"/>
      </w:pPr>
      <w:r>
        <w:rPr>
          <w:color w:val="000000"/>
          <w:sz w:val="16"/>
          <w:szCs w:val="16"/>
          <w:vertAlign w:val="superscript"/>
        </w:rPr>
        <w:t>2</w:t>
      </w:r>
      <w:r>
        <w:rPr>
          <w:color w:val="000000"/>
          <w:sz w:val="16"/>
          <w:szCs w:val="16"/>
        </w:rPr>
        <w:t xml:space="preserve"> </w:t>
      </w:r>
    </w:p>
    <w:p w14:paraId="1C097D73">
      <w:pPr>
        <w:spacing w:line="240" w:lineRule="auto"/>
        <w:ind w:left="0" w:right="0"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60040">
    <w:pPr>
      <w:widowControl/>
      <w:jc w:val="right"/>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31</w:t>
    </w:r>
    <w:r>
      <w:rPr>
        <w:rFonts w:ascii="Times New Roman" w:hAnsi="Times New Roman" w:eastAsia="Times New Roman" w:cs="Times New Roman"/>
      </w:rPr>
      <w:fldChar w:fldCharType="end"/>
    </w:r>
  </w:p>
  <w:p w14:paraId="16C5AB89">
    <w:pPr>
      <w:widowControl/>
      <w:ind w:left="0" w:right="0"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2">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1.%2"/>
      <w:lvlJc w:val="left"/>
      <w:pPr>
        <w:tabs>
          <w:tab w:val="left" w:pos="1080"/>
        </w:tabs>
        <w:ind w:left="1080" w:hanging="360"/>
      </w:pPr>
    </w:lvl>
    <w:lvl w:ilvl="2" w:tentative="0">
      <w:start w:val="1"/>
      <w:numFmt w:val="decimal"/>
      <w:lvlText w:val="%2.%3"/>
      <w:lvlJc w:val="left"/>
      <w:pPr>
        <w:tabs>
          <w:tab w:val="left" w:pos="1440"/>
        </w:tabs>
        <w:ind w:left="1440" w:hanging="360"/>
      </w:pPr>
    </w:lvl>
    <w:lvl w:ilvl="3" w:tentative="0">
      <w:start w:val="1"/>
      <w:numFmt w:val="decimal"/>
      <w:lvlText w:val="%3.%4"/>
      <w:lvlJc w:val="left"/>
      <w:pPr>
        <w:tabs>
          <w:tab w:val="left" w:pos="1800"/>
        </w:tabs>
        <w:ind w:left="1800" w:hanging="360"/>
      </w:pPr>
    </w:lvl>
    <w:lvl w:ilvl="4" w:tentative="0">
      <w:start w:val="1"/>
      <w:numFmt w:val="decimal"/>
      <w:lvlText w:val="%4.%5"/>
      <w:lvlJc w:val="left"/>
      <w:pPr>
        <w:tabs>
          <w:tab w:val="left" w:pos="2160"/>
        </w:tabs>
        <w:ind w:left="2160" w:hanging="360"/>
      </w:pPr>
    </w:lvl>
    <w:lvl w:ilvl="5" w:tentative="0">
      <w:start w:val="1"/>
      <w:numFmt w:val="decimal"/>
      <w:lvlText w:val="%5.%6"/>
      <w:lvlJc w:val="left"/>
      <w:pPr>
        <w:tabs>
          <w:tab w:val="left" w:pos="2520"/>
        </w:tabs>
        <w:ind w:left="2520" w:hanging="360"/>
      </w:pPr>
    </w:lvl>
    <w:lvl w:ilvl="6" w:tentative="0">
      <w:start w:val="1"/>
      <w:numFmt w:val="decimal"/>
      <w:lvlText w:val="%6.%7"/>
      <w:lvlJc w:val="left"/>
      <w:pPr>
        <w:tabs>
          <w:tab w:val="left" w:pos="2880"/>
        </w:tabs>
        <w:ind w:left="2880" w:hanging="360"/>
      </w:pPr>
    </w:lvl>
    <w:lvl w:ilvl="7" w:tentative="0">
      <w:start w:val="1"/>
      <w:numFmt w:val="decimal"/>
      <w:lvlText w:val="%7.%8"/>
      <w:lvlJc w:val="left"/>
      <w:pPr>
        <w:tabs>
          <w:tab w:val="left" w:pos="3240"/>
        </w:tabs>
        <w:ind w:left="3240" w:hanging="360"/>
      </w:pPr>
    </w:lvl>
    <w:lvl w:ilvl="8" w:tentative="0">
      <w:start w:val="1"/>
      <w:numFmt w:val="decimal"/>
      <w:lvlText w:val="%8.%9"/>
      <w:lvlJc w:val="left"/>
      <w:pPr>
        <w:tabs>
          <w:tab w:val="left" w:pos="3600"/>
        </w:tabs>
        <w:ind w:left="3600" w:hanging="360"/>
      </w:pPr>
    </w:lvl>
  </w:abstractNum>
  <w:abstractNum w:abstractNumId="3">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03D62ECE"/>
    <w:multiLevelType w:val="multilevel"/>
    <w:tmpl w:val="03D62ECE"/>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25B654F3"/>
    <w:multiLevelType w:val="multilevel"/>
    <w:tmpl w:val="25B654F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59ADCABA"/>
    <w:multiLevelType w:val="multilevel"/>
    <w:tmpl w:val="59ADCAB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5A241D34"/>
    <w:multiLevelType w:val="multilevel"/>
    <w:tmpl w:val="5A241D34"/>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8">
    <w:nsid w:val="72183CF9"/>
    <w:multiLevelType w:val="multilevel"/>
    <w:tmpl w:val="72183CF9"/>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mirrorMargins w:val="1"/>
  <w:documentProtection w:enforcement="0"/>
  <w:defaultTabStop w:val="720"/>
  <w:footnotePr>
    <w:footnote w:id="2"/>
    <w:footnote w:id="3"/>
  </w:footnotePr>
  <w:endnotePr>
    <w:endnote w:id="0"/>
    <w:endnote w:id="1"/>
  </w:endnotePr>
  <w:compat>
    <w:doNotExpandShiftReturn/>
    <w:compatSetting w:name="compatibilityMode" w:uri="http://schemas.microsoft.com/office/word" w:val="12"/>
  </w:compat>
  <w:rsids>
    <w:rsidRoot w:val="00000000"/>
    <w:rsid w:val="31F07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suppressAutoHyphens/>
      <w:kinsoku/>
      <w:overflowPunct w:val="0"/>
      <w:autoSpaceDE/>
      <w:bidi w:val="0"/>
      <w:spacing w:before="0" w:after="0" w:line="480" w:lineRule="auto"/>
      <w:ind w:left="0" w:right="0"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left="0" w:right="0"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right="0"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right="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right="0" w:hanging="864"/>
      <w:outlineLvl w:val="3"/>
    </w:pPr>
  </w:style>
  <w:style w:type="paragraph" w:styleId="6">
    <w:name w:val="heading 5"/>
    <w:basedOn w:val="1"/>
    <w:next w:val="1"/>
    <w:qFormat/>
    <w:uiPriority w:val="0"/>
    <w:pPr>
      <w:keepNext/>
      <w:numPr>
        <w:ilvl w:val="0"/>
        <w:numId w:val="0"/>
      </w:numPr>
      <w:tabs>
        <w:tab w:val="left" w:pos="0"/>
      </w:tabs>
      <w:ind w:left="1008" w:right="0"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right="0" w:hanging="1152"/>
      <w:outlineLvl w:val="5"/>
    </w:pPr>
    <w:rPr>
      <w:b/>
      <w:color w:val="FF0000"/>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qFormat/>
    <w:uiPriority w:val="0"/>
    <w:rPr>
      <w:b/>
      <w:bCs/>
    </w:rPr>
  </w:style>
  <w:style w:type="paragraph" w:styleId="11">
    <w:name w:val="toc 2"/>
    <w:basedOn w:val="1"/>
    <w:next w:val="1"/>
    <w:autoRedefine/>
    <w:uiPriority w:val="0"/>
    <w:pPr>
      <w:spacing w:before="0" w:after="100"/>
      <w:ind w:left="240" w:right="0" w:firstLine="709"/>
    </w:pPr>
  </w:style>
  <w:style w:type="paragraph" w:styleId="12">
    <w:name w:val="List"/>
    <w:basedOn w:val="13"/>
    <w:qFormat/>
    <w:uiPriority w:val="0"/>
    <w:rPr>
      <w:rFonts w:cs="Lohit Devanagari"/>
    </w:rPr>
  </w:style>
  <w:style w:type="paragraph" w:styleId="13">
    <w:name w:val="Body Text"/>
    <w:basedOn w:val="1"/>
    <w:uiPriority w:val="0"/>
    <w:pPr>
      <w:spacing w:before="0" w:after="140" w:line="276" w:lineRule="auto"/>
    </w:pPr>
  </w:style>
  <w:style w:type="paragraph" w:styleId="14">
    <w:name w:val="Title"/>
    <w:basedOn w:val="1"/>
    <w:next w:val="1"/>
    <w:qFormat/>
    <w:uiPriority w:val="0"/>
    <w:pPr>
      <w:keepNext/>
      <w:keepLines/>
      <w:spacing w:before="480" w:after="120"/>
    </w:pPr>
    <w:rPr>
      <w:b/>
      <w:sz w:val="72"/>
      <w:szCs w:val="72"/>
    </w:rPr>
  </w:style>
  <w:style w:type="paragraph" w:styleId="15">
    <w:name w:val="Normal (Web)"/>
    <w:basedOn w:val="1"/>
    <w:qFormat/>
    <w:uiPriority w:val="0"/>
    <w:pPr>
      <w:widowControl/>
      <w:spacing w:before="280" w:after="280" w:line="240" w:lineRule="auto"/>
      <w:ind w:left="0" w:right="0" w:firstLine="0"/>
      <w:jc w:val="left"/>
    </w:pPr>
    <w:rPr>
      <w:rFonts w:ascii="Times New Roman" w:hAnsi="Times New Roman" w:eastAsia="Times New Roman" w:cs="Times New Roman"/>
    </w:rPr>
  </w:style>
  <w:style w:type="paragraph" w:styleId="16">
    <w:name w:val="index heading"/>
    <w:basedOn w:val="17"/>
    <w:qFormat/>
    <w:uiPriority w:val="0"/>
  </w:style>
  <w:style w:type="paragraph" w:customStyle="1" w:styleId="17">
    <w:name w:val="Título11"/>
    <w:basedOn w:val="1"/>
    <w:next w:val="13"/>
    <w:qFormat/>
    <w:uiPriority w:val="0"/>
    <w:pPr>
      <w:keepNext/>
      <w:spacing w:before="240" w:after="120"/>
    </w:pPr>
    <w:rPr>
      <w:rFonts w:ascii="Liberation Sans" w:hAnsi="Liberation Sans" w:eastAsia="Noto Sans CJK SC" w:cs="Lohit Devanagari"/>
      <w:sz w:val="28"/>
      <w:szCs w:val="28"/>
    </w:rPr>
  </w:style>
  <w:style w:type="paragraph" w:styleId="18">
    <w:name w:val="header"/>
    <w:basedOn w:val="1"/>
    <w:uiPriority w:val="0"/>
    <w:pPr>
      <w:widowControl/>
      <w:tabs>
        <w:tab w:val="center" w:pos="4252"/>
        <w:tab w:val="right" w:pos="8504"/>
      </w:tabs>
      <w:spacing w:line="240" w:lineRule="auto"/>
      <w:ind w:left="0" w:right="0" w:firstLine="0"/>
      <w:jc w:val="left"/>
    </w:pPr>
    <w:rPr>
      <w:rFonts w:ascii="Cambria" w:hAnsi="Cambria" w:eastAsia="SimSun" w:cs="Times New Roman"/>
      <w:sz w:val="20"/>
      <w:szCs w:val="20"/>
      <w:lang w:val="en-US" w:eastAsia="zh-CN"/>
    </w:rPr>
  </w:style>
  <w:style w:type="paragraph" w:styleId="19">
    <w:name w:val="footer"/>
    <w:basedOn w:val="20"/>
    <w:uiPriority w:val="0"/>
  </w:style>
  <w:style w:type="paragraph" w:customStyle="1" w:styleId="20">
    <w:name w:val="Header and Footer"/>
    <w:basedOn w:val="1"/>
    <w:qFormat/>
    <w:uiPriority w:val="0"/>
  </w:style>
  <w:style w:type="paragraph" w:styleId="21">
    <w:name w:val="caption"/>
    <w:basedOn w:val="1"/>
    <w:qFormat/>
    <w:uiPriority w:val="0"/>
    <w:pPr>
      <w:suppressLineNumbers/>
      <w:spacing w:before="120" w:after="120"/>
    </w:pPr>
    <w:rPr>
      <w:rFonts w:cs="Lohit Devanagari"/>
      <w:i/>
      <w:iCs/>
      <w:sz w:val="24"/>
      <w:szCs w:val="24"/>
    </w:rPr>
  </w:style>
  <w:style w:type="paragraph" w:styleId="22">
    <w:name w:val="toc 3"/>
    <w:basedOn w:val="1"/>
    <w:next w:val="1"/>
    <w:autoRedefine/>
    <w:uiPriority w:val="0"/>
    <w:pPr>
      <w:spacing w:before="0" w:after="100"/>
      <w:ind w:left="480" w:right="0" w:firstLine="709"/>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qFormat/>
    <w:uiPriority w:val="0"/>
    <w:pPr>
      <w:suppressLineNumbers/>
      <w:suppressAutoHyphens/>
    </w:pPr>
    <w:rPr>
      <w:rFonts w:eastAsia="Times New Roman"/>
      <w:sz w:val="20"/>
      <w:szCs w:val="20"/>
      <w:lang w:eastAsia="zh-CN"/>
    </w:rPr>
  </w:style>
  <w:style w:type="paragraph" w:styleId="25">
    <w:name w:val="toc 1"/>
    <w:basedOn w:val="1"/>
    <w:next w:val="1"/>
    <w:autoRedefine/>
    <w:qFormat/>
    <w:uiPriority w:val="0"/>
    <w:pPr>
      <w:tabs>
        <w:tab w:val="left" w:pos="1100"/>
        <w:tab w:val="right" w:pos="9061"/>
      </w:tabs>
      <w:spacing w:line="360" w:lineRule="auto"/>
    </w:pPr>
  </w:style>
  <w:style w:type="character" w:customStyle="1" w:styleId="26">
    <w:name w:val="Ênfase11"/>
    <w:qFormat/>
    <w:uiPriority w:val="0"/>
    <w:rPr>
      <w:i/>
      <w:iCs/>
    </w:rPr>
  </w:style>
  <w:style w:type="character" w:customStyle="1" w:styleId="27">
    <w:name w:val="Âncora da nota de rodapé"/>
    <w:qFormat/>
    <w:uiPriority w:val="0"/>
    <w:rPr>
      <w:vertAlign w:val="superscript"/>
    </w:rPr>
  </w:style>
  <w:style w:type="character" w:customStyle="1" w:styleId="28">
    <w:name w:val="Footnote Characters"/>
    <w:qFormat/>
    <w:uiPriority w:val="0"/>
    <w:rPr>
      <w:vertAlign w:val="superscript"/>
    </w:rPr>
  </w:style>
  <w:style w:type="character" w:customStyle="1" w:styleId="29">
    <w:name w:val="Hyperlink1"/>
    <w:basedOn w:val="8"/>
    <w:qFormat/>
    <w:uiPriority w:val="0"/>
    <w:rPr>
      <w:color w:val="0000FF"/>
      <w:u w:val="single"/>
    </w:rPr>
  </w:style>
  <w:style w:type="character" w:customStyle="1" w:styleId="30">
    <w:name w:val="Texto de nota de rodapé Char"/>
    <w:basedOn w:val="8"/>
    <w:qFormat/>
    <w:uiPriority w:val="0"/>
    <w:rPr>
      <w:rFonts w:eastAsia="Times New Roman"/>
      <w:sz w:val="20"/>
      <w:szCs w:val="20"/>
      <w:lang w:eastAsia="zh-CN"/>
    </w:rPr>
  </w:style>
  <w:style w:type="character" w:customStyle="1" w:styleId="31">
    <w:name w:val="Cabeçalho Char"/>
    <w:basedOn w:val="8"/>
    <w:qFormat/>
    <w:uiPriority w:val="0"/>
    <w:rPr>
      <w:rFonts w:ascii="Cambria" w:hAnsi="Cambria" w:eastAsia="SimSun" w:cs="Times New Roman"/>
      <w:sz w:val="20"/>
      <w:szCs w:val="20"/>
      <w:lang w:val="en-US" w:eastAsia="zh-CN"/>
    </w:rPr>
  </w:style>
  <w:style w:type="character" w:customStyle="1" w:styleId="32">
    <w:name w:val="Caracteres de nota de rodapé"/>
    <w:qFormat/>
    <w:uiPriority w:val="0"/>
  </w:style>
  <w:style w:type="character" w:customStyle="1" w:styleId="33">
    <w:name w:val="Âncora da nota de fim"/>
    <w:qFormat/>
    <w:uiPriority w:val="0"/>
    <w:rPr>
      <w:vertAlign w:val="superscript"/>
    </w:rPr>
  </w:style>
  <w:style w:type="character" w:customStyle="1" w:styleId="34">
    <w:name w:val="Endnote Characters"/>
    <w:qFormat/>
    <w:uiPriority w:val="0"/>
    <w:rPr>
      <w:vertAlign w:val="superscript"/>
    </w:rPr>
  </w:style>
  <w:style w:type="character" w:customStyle="1" w:styleId="35">
    <w:name w:val="Caracteres de nota de fim"/>
    <w:qFormat/>
    <w:uiPriority w:val="0"/>
  </w:style>
  <w:style w:type="character" w:customStyle="1" w:styleId="36">
    <w:name w:val="Ênfase1"/>
    <w:qFormat/>
    <w:uiPriority w:val="0"/>
    <w:rPr>
      <w:i/>
      <w:iCs/>
    </w:rPr>
  </w:style>
  <w:style w:type="character" w:customStyle="1" w:styleId="37">
    <w:name w:val="Marcas"/>
    <w:qFormat/>
    <w:uiPriority w:val="0"/>
    <w:rPr>
      <w:rFonts w:ascii="OpenSymbol" w:hAnsi="OpenSymbol" w:eastAsia="OpenSymbol" w:cs="OpenSymbol"/>
    </w:rPr>
  </w:style>
  <w:style w:type="character" w:customStyle="1" w:styleId="38">
    <w:name w:val="Texto original"/>
    <w:qFormat/>
    <w:uiPriority w:val="0"/>
    <w:rPr>
      <w:rFonts w:ascii="Liberation Mono" w:hAnsi="Liberation Mono" w:eastAsia="Noto Sans Mono CJK SC" w:cs="Liberation Mono"/>
    </w:rPr>
  </w:style>
  <w:style w:type="character" w:customStyle="1" w:styleId="39">
    <w:name w:val="ListLabel 1"/>
    <w:qFormat/>
    <w:uiPriority w:val="0"/>
    <w:rPr>
      <w:rFonts w:cs="Wingdings"/>
    </w:rPr>
  </w:style>
  <w:style w:type="character" w:customStyle="1" w:styleId="40">
    <w:name w:val="Ênfase forte"/>
    <w:qFormat/>
    <w:uiPriority w:val="0"/>
    <w:rPr>
      <w:b/>
      <w:bCs/>
    </w:rPr>
  </w:style>
  <w:style w:type="character" w:customStyle="1" w:styleId="41">
    <w:name w:val="Símbolos de numeração"/>
    <w:qFormat/>
    <w:uiPriority w:val="0"/>
  </w:style>
  <w:style w:type="paragraph" w:customStyle="1" w:styleId="42">
    <w:name w:val="Título12"/>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43">
    <w:name w:val="Índice"/>
    <w:basedOn w:val="1"/>
    <w:qFormat/>
    <w:uiPriority w:val="0"/>
    <w:pPr>
      <w:suppressLineNumbers/>
    </w:pPr>
    <w:rPr>
      <w:rFonts w:cs="Lohit Devanagari"/>
    </w:rPr>
  </w:style>
  <w:style w:type="paragraph" w:customStyle="1" w:styleId="44">
    <w:name w:val="Cabeçalho e rodapé1"/>
    <w:basedOn w:val="1"/>
    <w:qFormat/>
    <w:uiPriority w:val="0"/>
  </w:style>
  <w:style w:type="paragraph" w:customStyle="1" w:styleId="45">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46">
    <w:name w:val="Agradecimento/dedicatória/epígrafe"/>
    <w:basedOn w:val="1"/>
    <w:qFormat/>
    <w:uiPriority w:val="0"/>
    <w:pPr>
      <w:widowControl/>
      <w:suppressAutoHyphens/>
      <w:spacing w:line="240" w:lineRule="auto"/>
      <w:ind w:left="0" w:right="0" w:firstLine="0"/>
      <w:jc w:val="right"/>
    </w:pPr>
    <w:rPr>
      <w:rFonts w:eastAsia="Times New Roman"/>
      <w:szCs w:val="20"/>
      <w:lang w:eastAsia="zh-CN"/>
    </w:rPr>
  </w:style>
  <w:style w:type="paragraph" w:styleId="47">
    <w:name w:val="List Paragraph"/>
    <w:basedOn w:val="1"/>
    <w:qFormat/>
    <w:uiPriority w:val="0"/>
    <w:pPr>
      <w:spacing w:before="0" w:after="0"/>
      <w:ind w:left="720" w:right="0" w:firstLine="709"/>
      <w:contextualSpacing/>
    </w:pPr>
  </w:style>
  <w:style w:type="paragraph" w:styleId="48">
    <w:name w:val="No Spacing"/>
    <w:qFormat/>
    <w:uiPriority w:val="0"/>
    <w:pPr>
      <w:widowControl w:val="0"/>
      <w:suppressAutoHyphens/>
      <w:kinsoku/>
      <w:overflowPunct w:val="0"/>
      <w:autoSpaceDE/>
      <w:bidi w:val="0"/>
      <w:spacing w:before="0" w:after="0" w:line="240" w:lineRule="auto"/>
      <w:ind w:left="0" w:right="0" w:firstLine="709"/>
      <w:jc w:val="both"/>
    </w:pPr>
    <w:rPr>
      <w:rFonts w:ascii="Arial" w:hAnsi="Arial" w:eastAsia="Arial" w:cs="Arial"/>
      <w:color w:val="auto"/>
      <w:kern w:val="0"/>
      <w:sz w:val="24"/>
      <w:szCs w:val="24"/>
      <w:lang w:val="pt-BR" w:eastAsia="zh-CN" w:bidi="ar-SA"/>
    </w:rPr>
  </w:style>
  <w:style w:type="paragraph" w:customStyle="1" w:styleId="49">
    <w:name w:val="TOC Heading"/>
    <w:basedOn w:val="2"/>
    <w:next w:val="1"/>
    <w:qFormat/>
    <w:uiPriority w:val="0"/>
    <w:pPr>
      <w:pageBreakBefore w:val="0"/>
      <w:widowControl/>
      <w:tabs>
        <w:tab w:val="clear" w:pos="709"/>
      </w:tabs>
      <w:spacing w:before="240" w:after="0" w:line="259" w:lineRule="auto"/>
    </w:pPr>
    <w:rPr>
      <w:rFonts w:ascii="Calibri" w:hAnsi="Calibri" w:eastAsia="SimSun" w:cs="Times New Roman"/>
      <w:b w:val="0"/>
      <w:smallCaps w:val="0"/>
      <w:color w:val="376092"/>
      <w:sz w:val="32"/>
      <w:szCs w:val="32"/>
    </w:rPr>
  </w:style>
  <w:style w:type="paragraph" w:customStyle="1" w:styleId="50">
    <w:name w:val="Conteúdo da tabela"/>
    <w:basedOn w:val="1"/>
    <w:qFormat/>
    <w:uiPriority w:val="0"/>
    <w:pPr>
      <w:suppressLineNumbers/>
    </w:pPr>
  </w:style>
  <w:style w:type="paragraph" w:customStyle="1" w:styleId="51">
    <w:name w:val="Título de tabela"/>
    <w:basedOn w:val="50"/>
    <w:qFormat/>
    <w:uiPriority w:val="0"/>
    <w:pPr>
      <w:suppressLineNumbers/>
      <w:jc w:val="center"/>
    </w:pPr>
    <w:rPr>
      <w:b/>
      <w:bCs/>
    </w:rPr>
  </w:style>
  <w:style w:type="paragraph" w:customStyle="1" w:styleId="52">
    <w:name w:val="Linha horizontal"/>
    <w:basedOn w:val="1"/>
    <w:next w:val="13"/>
    <w:qFormat/>
    <w:uiPriority w:val="0"/>
    <w:pPr>
      <w:suppressLineNumbers/>
      <w:pBdr>
        <w:bottom w:val="double" w:color="808080" w:sz="2" w:space="0"/>
      </w:pBdr>
      <w:spacing w:before="0" w:after="283"/>
    </w:pPr>
    <w:rPr>
      <w:sz w:val="12"/>
      <w:szCs w:val="1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4453</Words>
  <Characters>26328</Characters>
  <Paragraphs>342</Paragraphs>
  <TotalTime>10</TotalTime>
  <ScaleCrop>false</ScaleCrop>
  <LinksUpToDate>false</LinksUpToDate>
  <CharactersWithSpaces>30569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2026-08-24T10:58:59Z</dcterms:created>
  <dc:creator>apare</dc:creator>
  <cp:lastModifiedBy>APARECIDA DA SILVA FERREIRA</cp:lastModifiedBy>
  <dcterms:modified xsi:type="dcterms:W3CDTF">2026-08-24T11:18:56Z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D3F640503B75491B837A13E9A2571852_13</vt:lpwstr>
  </property>
  <property fmtid="{D5CDD505-2E9C-101B-9397-08002B2CF9AE}" pid="4" name="KSOProductBuildVer">
    <vt:lpwstr>1046-12.1.0.28032</vt:lpwstr>
  </property>
  <property fmtid="{D5CDD505-2E9C-101B-9397-08002B2CF9AE}" pid="5" name="KSOTemplateDocerSaveRecord">
    <vt:lpwstr>eyJoZGlkIjoiMWI4YjJjZTUzNGNlYTQyODI4ZTEyNDRhODcyM2Y3ZDEiLCJ1c2VySWQiOiIxMjU0NTY4OTc0NDAyIn0=</vt:lpwstr>
  </property>
  <property fmtid="{D5CDD505-2E9C-101B-9397-08002B2CF9AE}" pid="6" name="LinksUpToDate">
    <vt:bool>false</vt:bool>
  </property>
  <property fmtid="{D5CDD505-2E9C-101B-9397-08002B2CF9AE}" pid="7" name="ScaleCrop">
    <vt:bool>false</vt:bool>
  </property>
</Properties>
</file>