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64C94917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7681" w14:textId="77777777" w:rsidR="00CD40D2" w:rsidRDefault="00CD40D2">
            <w:pPr>
              <w:snapToGrid w:val="0"/>
              <w:rPr>
                <w:rFonts w:ascii="Arial" w:hAnsi="Arial" w:cs="Arial"/>
              </w:rPr>
            </w:pPr>
          </w:p>
          <w:p w14:paraId="5C37D3E8" w14:textId="77777777" w:rsidR="00CD40D2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905E115" w14:textId="77777777" w:rsidR="00CD40D2" w:rsidRDefault="00CD40D2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277567F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A16C" w14:textId="77777777" w:rsidR="00CD40D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  <w:lang w:val="pt-PT"/>
              </w:rPr>
              <w:t>Vinícius Grams Vanzela</w:t>
            </w:r>
            <w:r>
              <w:rPr>
                <w:rFonts w:ascii="Arial" w:hAnsi="Arial" w:cs="Arial"/>
              </w:rPr>
              <w:t xml:space="preserve">                  Nº</w:t>
            </w:r>
            <w:r>
              <w:rPr>
                <w:rFonts w:ascii="Arial" w:hAnsi="Arial" w:cs="Arial"/>
                <w:lang w:val="pt-PT"/>
              </w:rPr>
              <w:t xml:space="preserve"> 30</w:t>
            </w:r>
          </w:p>
        </w:tc>
      </w:tr>
      <w:tr w:rsidR="00CD40D2" w14:paraId="51B190B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CC90" w14:textId="77777777" w:rsidR="00CD40D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</w:t>
            </w:r>
            <w:r>
              <w:rPr>
                <w:rFonts w:ascii="Arial" w:hAnsi="Arial" w:cs="Arial"/>
                <w:lang w:val="pt-PT"/>
              </w:rPr>
              <w:t xml:space="preserve"> Giovanna Oliveira da Silva</w:t>
            </w:r>
            <w:r>
              <w:rPr>
                <w:rFonts w:ascii="Arial" w:hAnsi="Arial" w:cs="Arial"/>
              </w:rPr>
              <w:t>:             Nº</w:t>
            </w:r>
            <w:r>
              <w:rPr>
                <w:rFonts w:ascii="Arial" w:hAnsi="Arial" w:cs="Arial"/>
                <w:lang w:val="pt-PT"/>
              </w:rPr>
              <w:t xml:space="preserve"> 8</w:t>
            </w:r>
          </w:p>
        </w:tc>
      </w:tr>
      <w:tr w:rsidR="00CD40D2" w14:paraId="4B8636D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C076" w14:textId="77777777" w:rsidR="00CD40D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(45) 99949-0127 (45) 99960-3766</w:t>
            </w:r>
          </w:p>
        </w:tc>
      </w:tr>
      <w:tr w:rsidR="00CD40D2" w14:paraId="10D67EF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F834" w14:textId="77777777" w:rsidR="00CD40D2" w:rsidRPr="00E56136" w:rsidRDefault="00000000">
            <w:pPr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lang w:val="en-US"/>
              </w:rPr>
            </w:pPr>
            <w:r w:rsidRPr="00E56136">
              <w:rPr>
                <w:rFonts w:ascii="Arial" w:hAnsi="Arial" w:cs="Arial"/>
                <w:lang w:val="en-US"/>
              </w:rPr>
              <w:t xml:space="preserve">MAIL </w:t>
            </w:r>
            <w:hyperlink r:id="rId8" w:history="1">
              <w:r w:rsidRPr="00E56136">
                <w:rPr>
                  <w:rStyle w:val="Hyperlink"/>
                  <w:rFonts w:ascii="Arial" w:hAnsi="Arial" w:cs="Arial"/>
                  <w:lang w:val="en-US"/>
                </w:rPr>
                <w:t>vinicius.vanzela@escola.pr.gov.b</w:t>
              </w:r>
            </w:hyperlink>
            <w:r w:rsidRPr="00E56136">
              <w:rPr>
                <w:rFonts w:ascii="Arial" w:hAnsi="Arial" w:cs="Arial"/>
                <w:lang w:val="en-US"/>
              </w:rPr>
              <w:t>r</w:t>
            </w:r>
          </w:p>
          <w:p w14:paraId="0885D203" w14:textId="77777777" w:rsidR="00CD40D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E-MAIL </w:t>
            </w:r>
            <w:r>
              <w:rPr>
                <w:rFonts w:ascii="Arial" w:hAnsi="Arial" w:cs="Arial"/>
                <w:lang w:val="pt-PT"/>
              </w:rPr>
              <w:fldChar w:fldCharType="begin"/>
            </w:r>
            <w:r>
              <w:rPr>
                <w:rFonts w:ascii="Arial" w:hAnsi="Arial" w:cs="Arial"/>
                <w:lang w:val="pt-PT"/>
              </w:rPr>
              <w:instrText xml:space="preserve"> HYPERLINK "mailto:giovanna.oliveira.silva@escola.pr.gov.br" </w:instrText>
            </w:r>
            <w:r>
              <w:rPr>
                <w:rFonts w:ascii="Arial" w:hAnsi="Arial" w:cs="Arial"/>
                <w:lang w:val="pt-PT"/>
              </w:rPr>
            </w:r>
            <w:r>
              <w:rPr>
                <w:rFonts w:ascii="Arial" w:hAnsi="Arial" w:cs="Arial"/>
                <w:lang w:val="pt-PT"/>
              </w:rPr>
              <w:fldChar w:fldCharType="separate"/>
            </w:r>
            <w:r>
              <w:rPr>
                <w:rStyle w:val="Hyperlink"/>
                <w:rFonts w:ascii="Arial" w:hAnsi="Arial" w:cs="Arial"/>
                <w:lang w:val="pt-PT"/>
              </w:rPr>
              <w:t>giovanna.oliveira.silva@escola.pr.gov.br</w:t>
            </w:r>
            <w:r>
              <w:rPr>
                <w:rFonts w:ascii="Arial" w:hAnsi="Arial" w:cs="Arial"/>
                <w:lang w:val="pt-PT"/>
              </w:rPr>
              <w:fldChar w:fldCharType="end"/>
            </w:r>
          </w:p>
        </w:tc>
      </w:tr>
      <w:tr w:rsidR="00CD40D2" w14:paraId="654C66B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2385" w14:textId="77777777" w:rsidR="00CD40D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Informática</w:t>
            </w:r>
          </w:p>
        </w:tc>
      </w:tr>
      <w:tr w:rsidR="00CD40D2" w14:paraId="11F212E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DD5D" w14:textId="77777777" w:rsidR="00CD40D2" w:rsidRDefault="00000000">
            <w:pPr>
              <w:spacing w:before="120" w:after="12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 Ano</w:t>
            </w:r>
          </w:p>
        </w:tc>
      </w:tr>
    </w:tbl>
    <w:p w14:paraId="0ECCD548" w14:textId="77777777" w:rsidR="00CD40D2" w:rsidRDefault="00CD40D2">
      <w:pPr>
        <w:rPr>
          <w:rFonts w:ascii="Arial" w:hAnsi="Arial" w:cs="Arial"/>
          <w:b/>
        </w:rPr>
      </w:pPr>
    </w:p>
    <w:p w14:paraId="631EF40F" w14:textId="77777777" w:rsidR="00CD40D2" w:rsidRPr="00334CCE" w:rsidRDefault="00000000">
      <w:pPr>
        <w:rPr>
          <w:rFonts w:ascii="Arial" w:hAnsi="Arial" w:cs="Arial"/>
          <w:color w:val="FF0000"/>
        </w:rPr>
      </w:pPr>
      <w:r w:rsidRPr="00334CCE">
        <w:rPr>
          <w:rFonts w:ascii="Arial" w:hAnsi="Arial" w:cs="Arial"/>
          <w:b/>
          <w:color w:val="FF0000"/>
        </w:rPr>
        <w:t>ALUNO(s) É OBRIGATÓRIO EM ANEXO AO PRÉ-PROJETO, NO MÍNIMO UMA TELA DE INTERFACE (TELA PRINCIPAL) JUNTO AO PROJETO.</w:t>
      </w:r>
    </w:p>
    <w:p w14:paraId="3585D98A" w14:textId="77777777" w:rsidR="00CD40D2" w:rsidRDefault="00CD40D2">
      <w:pPr>
        <w:rPr>
          <w:rFonts w:ascii="Arial" w:hAnsi="Arial" w:cs="Arial"/>
          <w:b/>
        </w:rPr>
      </w:pPr>
    </w:p>
    <w:p w14:paraId="6AF740CC" w14:textId="77777777" w:rsidR="00CD40D2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350BDAA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BEC2" w14:textId="13DEC3C5" w:rsidR="00CD40D2" w:rsidRDefault="00E5613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THE TENNIS</w:t>
            </w:r>
          </w:p>
        </w:tc>
      </w:tr>
    </w:tbl>
    <w:p w14:paraId="22CF87F7" w14:textId="77777777" w:rsidR="00CD40D2" w:rsidRDefault="00CD40D2">
      <w:pPr>
        <w:rPr>
          <w:rFonts w:ascii="Arial" w:hAnsi="Arial" w:cs="Arial"/>
        </w:rPr>
      </w:pPr>
    </w:p>
    <w:p w14:paraId="0E9FE606" w14:textId="77777777" w:rsidR="00CD40D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597FD940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0BB1" w14:textId="63F9C677" w:rsidR="00E56136" w:rsidRPr="00E56136" w:rsidRDefault="00E56136" w:rsidP="00E56136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 criação de um e-commerce de vendas de tênis, o</w:t>
            </w:r>
            <w:r w:rsidR="00000000">
              <w:rPr>
                <w:rFonts w:ascii="Arial" w:hAnsi="Arial" w:cs="Arial"/>
                <w:lang w:val="pt-PT"/>
              </w:rPr>
              <w:t xml:space="preserve"> mercado d</w:t>
            </w:r>
            <w:r>
              <w:rPr>
                <w:rFonts w:ascii="Arial" w:hAnsi="Arial" w:cs="Arial"/>
                <w:lang w:val="pt-PT"/>
              </w:rPr>
              <w:t>e</w:t>
            </w:r>
            <w:r w:rsidR="00000000">
              <w:rPr>
                <w:rFonts w:ascii="Arial" w:hAnsi="Arial" w:cs="Arial"/>
                <w:lang w:val="pt-PT"/>
              </w:rPr>
              <w:t xml:space="preserve"> tênis</w:t>
            </w:r>
            <w:r>
              <w:rPr>
                <w:rFonts w:ascii="Arial" w:hAnsi="Arial" w:cs="Arial"/>
                <w:lang w:val="pt-PT"/>
              </w:rPr>
              <w:t xml:space="preserve"> é muito variado considerando o numero de </w:t>
            </w:r>
            <w:r w:rsidR="00000000">
              <w:rPr>
                <w:rFonts w:ascii="Arial" w:hAnsi="Arial" w:cs="Arial"/>
                <w:lang w:val="pt-PT"/>
              </w:rPr>
              <w:t>tipos, modelos, preços, e</w:t>
            </w:r>
            <w:r>
              <w:rPr>
                <w:rFonts w:ascii="Arial" w:hAnsi="Arial" w:cs="Arial"/>
                <w:lang w:val="pt-PT"/>
              </w:rPr>
              <w:t xml:space="preserve"> os</w:t>
            </w:r>
            <w:r w:rsidR="00000000">
              <w:rPr>
                <w:rFonts w:ascii="Arial" w:hAnsi="Arial" w:cs="Arial"/>
                <w:lang w:val="pt-PT"/>
              </w:rPr>
              <w:t xml:space="preserve"> milhares de fabricantes no mundo </w:t>
            </w:r>
            <w:r>
              <w:rPr>
                <w:rFonts w:ascii="Arial" w:hAnsi="Arial" w:cs="Arial"/>
                <w:lang w:val="pt-PT"/>
              </w:rPr>
              <w:t xml:space="preserve">, portanto, a </w:t>
            </w:r>
            <w:r w:rsidR="00000000">
              <w:rPr>
                <w:rFonts w:ascii="Arial" w:hAnsi="Arial" w:cs="Arial"/>
                <w:lang w:val="pt-PT"/>
              </w:rPr>
              <w:t xml:space="preserve">concorrência </w:t>
            </w:r>
            <w:r>
              <w:rPr>
                <w:rFonts w:ascii="Arial" w:hAnsi="Arial" w:cs="Arial"/>
                <w:lang w:val="pt-PT"/>
              </w:rPr>
              <w:t xml:space="preserve">e </w:t>
            </w:r>
            <w:r w:rsidR="00000000">
              <w:rPr>
                <w:rFonts w:ascii="Arial" w:hAnsi="Arial" w:cs="Arial"/>
                <w:lang w:val="pt-PT"/>
              </w:rPr>
              <w:t xml:space="preserve"> acirrada, o que exige dos seus fabricantes excelência no seu produto, nas suas operações, na busca por novas tendências e obter um desempenho sustentável.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>Pode-se dizer que poucas tecnologias se espalharam tão rapidamente ou se tornaram tão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>largamente utilizadas quanto os computadores e a internet. Nas últimas duas décadas essa proliferação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>da tecnologia computadorizada na internet acarretou uma mudança de paradigma no modo como os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 xml:space="preserve">negócios são conduzidos, que se manifesta no Comércio Eletrônico de forma bastante intensa. </w:t>
            </w:r>
          </w:p>
          <w:p w14:paraId="7B51119D" w14:textId="3B890954" w:rsidR="00E56136" w:rsidRPr="00E56136" w:rsidRDefault="00E56136" w:rsidP="00E56136">
            <w:pPr>
              <w:spacing w:line="240" w:lineRule="auto"/>
              <w:ind w:left="1455"/>
              <w:jc w:val="both"/>
              <w:rPr>
                <w:rFonts w:ascii="Arial" w:hAnsi="Arial" w:cs="Arial"/>
                <w:lang w:val="pt-PT"/>
              </w:rPr>
            </w:pPr>
            <w:r w:rsidRPr="00E56136">
              <w:rPr>
                <w:rFonts w:ascii="Arial" w:hAnsi="Arial" w:cs="Arial"/>
                <w:lang w:val="pt-PT"/>
              </w:rPr>
              <w:t>“uma metodologia moderna de negócio, que endereça as necessidades de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 xml:space="preserve">organizações, comerciantes e consumidores, para cortar custos enquanto </w:t>
            </w:r>
            <w:r w:rsidRPr="00E56136">
              <w:rPr>
                <w:rFonts w:ascii="Arial" w:hAnsi="Arial" w:cs="Arial"/>
                <w:lang w:val="pt-PT"/>
              </w:rPr>
              <w:lastRenderedPageBreak/>
              <w:t>melhora a qualidade de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>produtos e serviços, e aumenta a velocidade de entrega de serviços” (Kalakota &amp; Whinston, 1996).</w:t>
            </w:r>
          </w:p>
          <w:p w14:paraId="1157515A" w14:textId="6B5A13D8" w:rsidR="00CD40D2" w:rsidRDefault="00E56136" w:rsidP="00E56136">
            <w:pPr>
              <w:spacing w:line="360" w:lineRule="auto"/>
              <w:jc w:val="both"/>
              <w:rPr>
                <w:rFonts w:ascii="Arial" w:eastAsia="SimSun" w:hAnsi="Arial" w:cs="Arial"/>
                <w:bCs/>
                <w:lang w:val="pt" w:bidi="ar"/>
              </w:rPr>
            </w:pPr>
            <w:r w:rsidRPr="00E56136">
              <w:rPr>
                <w:rFonts w:ascii="Arial" w:hAnsi="Arial" w:cs="Arial"/>
                <w:lang w:val="pt-PT"/>
              </w:rPr>
              <w:t>Para Venetianer (2000),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>as transações comerciais realizadas por uma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>empresa, visando atender direta ou indiretamente um grupo de clientes, utilizando para tanto as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 xml:space="preserve">facilidades de comunicação e de transferência de dados através da rede mundial Internet”. </w:t>
            </w:r>
            <w:r w:rsidR="00000000">
              <w:rPr>
                <w:rFonts w:ascii="Arial" w:hAnsi="Arial" w:cs="Arial"/>
                <w:lang w:val="pt-PT"/>
              </w:rPr>
              <w:t xml:space="preserve">Com o aumento da tecnologia aparecem novas tendências no mercado, nisso começou a aparecer o e-commerce (comércio eletrônico), </w:t>
            </w:r>
            <w:r w:rsidR="00000000">
              <w:rPr>
                <w:rFonts w:ascii="Arial" w:eastAsia="SimSun" w:hAnsi="Arial" w:cs="Arial"/>
                <w:bCs/>
                <w:lang w:val="pt" w:bidi="ar"/>
              </w:rPr>
              <w:t>é a comercialização de produtos ou serviços pela Internet, em que as transações são feitas via dispositivos eletrônicos, como computadores, smartphones ou tablets.</w:t>
            </w:r>
          </w:p>
          <w:p w14:paraId="2AF02B7B" w14:textId="77777777" w:rsidR="00CD40D2" w:rsidRDefault="00000000" w:rsidP="00E56136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eastAsia="SimSun" w:hAnsi="Arial" w:cs="Arial"/>
                <w:bCs/>
                <w:lang w:val="pt-PT" w:bidi="ar"/>
              </w:rPr>
              <w:t xml:space="preserve">Esse aumento ajudou os consumidores a comprar sem sair de suas casas, além disso ele facilita e agiliza o trabalho de gestão em muitas frentes. </w:t>
            </w:r>
            <w:r>
              <w:rPr>
                <w:rFonts w:ascii="Arial" w:hAnsi="Arial" w:cs="Arial"/>
                <w:lang w:val="pt-PT"/>
              </w:rPr>
              <w:t>Esse é o objetivo do site, fazer um e-commerce com a finalidade de facilitar a venda de tênis para as pessoas que não conseguem ir a uma loja física, ou não tem tempo para se locomover a uma.</w:t>
            </w:r>
          </w:p>
          <w:p w14:paraId="5DD89959" w14:textId="106FC549" w:rsidR="00E56136" w:rsidRDefault="00E56136" w:rsidP="00E56136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</w:tbl>
    <w:p w14:paraId="18BE5800" w14:textId="77777777" w:rsidR="00CD40D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131912D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D9BE" w14:textId="7237DD33" w:rsidR="00CD40D2" w:rsidRDefault="00C32C55" w:rsidP="00C32C5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O </w:t>
            </w:r>
            <w:r w:rsidRPr="00C32C55">
              <w:rPr>
                <w:rFonts w:ascii="Arial" w:hAnsi="Arial" w:cs="Arial"/>
              </w:rPr>
              <w:t>público</w:t>
            </w:r>
            <w:r w:rsidRPr="00C32C55">
              <w:rPr>
                <w:rFonts w:ascii="Arial" w:hAnsi="Arial" w:cs="Arial"/>
              </w:rPr>
              <w:t xml:space="preserve"> alvo a ser abrangido pelo site de atuação comercial, é de pessoas que procuram comodidade na hora de escolher um calçado, sendo uma loja para uso feminino ou masculino</w:t>
            </w:r>
            <w:r>
              <w:rPr>
                <w:rFonts w:ascii="Arial" w:hAnsi="Arial" w:cs="Arial"/>
              </w:rPr>
              <w:t>. A</w:t>
            </w:r>
            <w:r w:rsidRPr="00C32C55">
              <w:rPr>
                <w:rFonts w:ascii="Arial" w:hAnsi="Arial" w:cs="Arial"/>
              </w:rPr>
              <w:t xml:space="preserve"> apresentação dos produtos a serem vendidos, pois, por ser uma empresa sem local físico a venda pela internet é de estrema importância para sobrevivência da empresa no mercado. O projeto foi desenvolvido seguindo as instruções e atendendo as solicitações </w:t>
            </w:r>
            <w:r>
              <w:rPr>
                <w:rFonts w:ascii="Arial" w:hAnsi="Arial" w:cs="Arial"/>
              </w:rPr>
              <w:t>interna d</w:t>
            </w:r>
            <w:r w:rsidR="00334CCE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escola, não possuindo fins lucrativos.</w:t>
            </w:r>
          </w:p>
        </w:tc>
      </w:tr>
    </w:tbl>
    <w:p w14:paraId="43F35F4C" w14:textId="77777777" w:rsidR="00CD40D2" w:rsidRDefault="00CD40D2">
      <w:pPr>
        <w:rPr>
          <w:rFonts w:ascii="Arial" w:hAnsi="Arial" w:cs="Arial"/>
        </w:rPr>
      </w:pPr>
    </w:p>
    <w:p w14:paraId="6A9BC71D" w14:textId="77777777" w:rsidR="00CD40D2" w:rsidRDefault="00CD40D2">
      <w:pPr>
        <w:rPr>
          <w:rFonts w:ascii="Arial" w:hAnsi="Arial" w:cs="Arial"/>
        </w:rPr>
      </w:pPr>
    </w:p>
    <w:p w14:paraId="7532A1F0" w14:textId="77777777" w:rsidR="00CD40D2" w:rsidRDefault="00CD40D2">
      <w:pPr>
        <w:rPr>
          <w:rFonts w:ascii="Arial" w:hAnsi="Arial" w:cs="Arial"/>
        </w:rPr>
      </w:pPr>
    </w:p>
    <w:p w14:paraId="327B5E70" w14:textId="77777777" w:rsidR="00CD40D2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734F40B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B80B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31BB512B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A25A9EC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11F4B1A2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</w:tc>
      </w:tr>
    </w:tbl>
    <w:p w14:paraId="42733E91" w14:textId="6DEC7258" w:rsidR="00CD40D2" w:rsidRDefault="00CD40D2">
      <w:pPr>
        <w:rPr>
          <w:rFonts w:ascii="Arial" w:hAnsi="Arial" w:cs="Arial"/>
        </w:rPr>
      </w:pPr>
    </w:p>
    <w:p w14:paraId="22EB7C80" w14:textId="77777777" w:rsidR="00C32C55" w:rsidRDefault="00C32C55">
      <w:pPr>
        <w:rPr>
          <w:rFonts w:ascii="Arial" w:hAnsi="Arial" w:cs="Arial"/>
        </w:rPr>
      </w:pPr>
    </w:p>
    <w:p w14:paraId="5A342B99" w14:textId="77777777" w:rsidR="00CD40D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1548E09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4E69" w14:textId="77777777" w:rsidR="00CD40D2" w:rsidRDefault="00000000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>Fazer um e-commerce de tênis que tenha carrinho de compras eficaz.</w:t>
            </w:r>
          </w:p>
        </w:tc>
      </w:tr>
    </w:tbl>
    <w:p w14:paraId="27DD07E1" w14:textId="77777777" w:rsidR="00CD40D2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5548BC6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7B59" w14:textId="2DEB4450" w:rsidR="00CD40D2" w:rsidRDefault="00000000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>Fazer uma programação bem sucedida no carrinho de compras e fazer testes diarios.</w:t>
            </w:r>
          </w:p>
          <w:p w14:paraId="2AF3F994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1. Visibilidade de Status do Sistema; </w:t>
            </w:r>
          </w:p>
          <w:p w14:paraId="477C4CCD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2. Relacionamento entre a interface do sistema e o mundo real; </w:t>
            </w:r>
          </w:p>
          <w:p w14:paraId="0BF031DB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3. Liberdade e controle do usuário; </w:t>
            </w:r>
          </w:p>
          <w:p w14:paraId="00D960C5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4. Consistência; </w:t>
            </w:r>
          </w:p>
          <w:p w14:paraId="05BABD6A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>5. Prevenção de erros;</w:t>
            </w:r>
          </w:p>
          <w:p w14:paraId="109F84E5" w14:textId="1AE21280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 6. Reconhecimento; </w:t>
            </w:r>
          </w:p>
          <w:p w14:paraId="426EB656" w14:textId="6D238482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7. Flexibilidade e eficiência de uso; </w:t>
            </w:r>
          </w:p>
          <w:p w14:paraId="2C0731C8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8. Estética e design minimalista; </w:t>
            </w:r>
          </w:p>
          <w:p w14:paraId="40EF67E0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>9. Ajude os usuários a reconhecer, diagnosticar e sanar erros;</w:t>
            </w:r>
          </w:p>
          <w:p w14:paraId="35A877F2" w14:textId="2B0D868C" w:rsidR="00C32C55" w:rsidRPr="00C32C55" w:rsidRDefault="00C32C55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 w:rsidRPr="00C32C55">
              <w:rPr>
                <w:rFonts w:ascii="Arial" w:hAnsi="Arial" w:cs="Arial"/>
              </w:rPr>
              <w:t xml:space="preserve"> 10. Ajuda e documentação.</w:t>
            </w:r>
          </w:p>
          <w:p w14:paraId="03BBC387" w14:textId="77777777" w:rsidR="00CD40D2" w:rsidRDefault="00CD40D2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626FA0C4" w14:textId="77777777" w:rsidR="00CD40D2" w:rsidRDefault="00CD40D2">
      <w:pPr>
        <w:rPr>
          <w:rFonts w:ascii="Arial" w:hAnsi="Arial" w:cs="Arial"/>
        </w:rPr>
      </w:pPr>
    </w:p>
    <w:p w14:paraId="6F775CA3" w14:textId="77777777" w:rsidR="00CD40D2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129C676" w14:textId="77777777" w:rsidR="00CD40D2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3F71D26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7069" w14:textId="77777777" w:rsidR="00CD40D2" w:rsidRPr="00334CCE" w:rsidRDefault="00000000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34CCE">
              <w:rPr>
                <w:rFonts w:ascii="Arial" w:hAnsi="Arial" w:cs="Arial"/>
                <w:color w:val="FF0000"/>
              </w:rPr>
              <w:t>Descrição dos métodos e procedimentos que nortearão a busca de informações para responder o problema de pesquisa:</w:t>
            </w:r>
          </w:p>
          <w:p w14:paraId="47785A4A" w14:textId="77777777" w:rsidR="00CD40D2" w:rsidRPr="00334CC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334CCE">
              <w:rPr>
                <w:rFonts w:ascii="Arial" w:hAnsi="Arial" w:cs="Arial"/>
                <w:color w:val="FF0000"/>
              </w:rPr>
              <w:t>Pesquisa Bibliográfica</w:t>
            </w:r>
          </w:p>
          <w:p w14:paraId="6F2CA32B" w14:textId="77777777" w:rsidR="00CD40D2" w:rsidRPr="00334CC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334CCE">
              <w:rPr>
                <w:rFonts w:ascii="Arial" w:hAnsi="Arial" w:cs="Arial"/>
                <w:color w:val="FF0000"/>
              </w:rPr>
              <w:t>Pesquisa de campo</w:t>
            </w:r>
          </w:p>
          <w:p w14:paraId="1E7CA41B" w14:textId="77777777" w:rsidR="00CD40D2" w:rsidRPr="00334CC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334CCE">
              <w:rPr>
                <w:rFonts w:ascii="Arial" w:hAnsi="Arial" w:cs="Arial"/>
                <w:color w:val="FF0000"/>
              </w:rPr>
              <w:t>Entrevista</w:t>
            </w:r>
          </w:p>
          <w:p w14:paraId="2EB06079" w14:textId="77777777" w:rsidR="00CD40D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334CCE">
              <w:rPr>
                <w:rFonts w:ascii="Arial" w:hAnsi="Arial" w:cs="Arial"/>
                <w:color w:val="FF0000"/>
              </w:rPr>
              <w:t>Levantamento das necessidades</w:t>
            </w:r>
          </w:p>
        </w:tc>
      </w:tr>
    </w:tbl>
    <w:p w14:paraId="0CA2A2F3" w14:textId="77777777" w:rsidR="00CD40D2" w:rsidRDefault="00CD40D2">
      <w:pPr>
        <w:spacing w:line="360" w:lineRule="auto"/>
        <w:rPr>
          <w:rFonts w:ascii="Arial" w:hAnsi="Arial" w:cs="Arial"/>
        </w:rPr>
      </w:pPr>
    </w:p>
    <w:p w14:paraId="565207B6" w14:textId="3F140EF2" w:rsidR="00CD40D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F8E2896" w14:textId="77777777" w:rsidR="00C32C55" w:rsidRDefault="00C32C55">
      <w:pPr>
        <w:rPr>
          <w:rFonts w:ascii="Arial" w:eastAsia="Arial" w:hAnsi="Arial" w:cs="Arial"/>
        </w:rPr>
      </w:pPr>
    </w:p>
    <w:p w14:paraId="23FEBD3E" w14:textId="77777777" w:rsidR="00CD40D2" w:rsidRDefault="00CD40D2">
      <w:pPr>
        <w:rPr>
          <w:rFonts w:ascii="Arial" w:eastAsia="Arial" w:hAnsi="Arial" w:cs="Arial"/>
        </w:rPr>
      </w:pPr>
    </w:p>
    <w:p w14:paraId="7EAEAB1E" w14:textId="77777777" w:rsidR="00CD40D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0CF054E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85A5" w14:textId="77777777" w:rsidR="00CD40D2" w:rsidRDefault="00C32C55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VENETIANER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Tom.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Como vender seu peixe na Internet: um guia prático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demarketing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e comércio eletrônicos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Campus, 2000.</w:t>
            </w:r>
          </w:p>
          <w:p w14:paraId="2BB40AC7" w14:textId="3F0BEBC2" w:rsidR="00C32C55" w:rsidRDefault="00C32C55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C32C5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KALAKOTA</w:t>
            </w:r>
            <w:proofErr w:type="spellEnd"/>
            <w:r w:rsidRPr="00C32C5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, Ravi; </w:t>
            </w:r>
            <w:proofErr w:type="spellStart"/>
            <w:r w:rsidRPr="00C32C5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WHINSTON</w:t>
            </w:r>
            <w:proofErr w:type="spellEnd"/>
            <w:r w:rsidRPr="00C32C5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, Andrew B. </w:t>
            </w:r>
            <w:r w:rsidRPr="00C32C5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n-US"/>
              </w:rPr>
              <w:t>Frontiers of electronic commerce</w:t>
            </w:r>
            <w:r w:rsidRPr="00C32C5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Addison Wesley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Longman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Publishing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Co., Inc., 1996.</w:t>
            </w:r>
          </w:p>
          <w:p w14:paraId="47604FD0" w14:textId="2540E170" w:rsidR="00334CCE" w:rsidRDefault="00334CCE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DALBEM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Saymon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ZANELATO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Ana Paula Ambrósio. E-COMMERCE “POWER TÊNIS”: LOJA VIRTUAL DE VENDA DE CALÇADOS E TÊNIS.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Intertem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@ s Negócios ISSN 1983-4462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9, n. 9, 2012.</w:t>
            </w:r>
          </w:p>
          <w:p w14:paraId="1C7699A0" w14:textId="0BB7F80F" w:rsidR="00C32C55" w:rsidRDefault="00C32C55">
            <w:pPr>
              <w:rPr>
                <w:rFonts w:ascii="Arial" w:hAnsi="Arial" w:cs="Arial"/>
              </w:rPr>
            </w:pPr>
          </w:p>
        </w:tc>
      </w:tr>
    </w:tbl>
    <w:p w14:paraId="7AF5400F" w14:textId="77777777" w:rsidR="00CD40D2" w:rsidRDefault="00CD40D2">
      <w:pPr>
        <w:rPr>
          <w:rFonts w:ascii="Arial" w:hAnsi="Arial" w:cs="Arial"/>
        </w:rPr>
      </w:pPr>
    </w:p>
    <w:p w14:paraId="2DA7771C" w14:textId="77777777" w:rsidR="00CD40D2" w:rsidRDefault="00CD40D2">
      <w:pPr>
        <w:rPr>
          <w:rFonts w:ascii="Arial" w:eastAsia="Arial" w:hAnsi="Arial" w:cs="Arial"/>
        </w:rPr>
      </w:pPr>
    </w:p>
    <w:p w14:paraId="0C914A29" w14:textId="77777777" w:rsidR="00CD40D2" w:rsidRDefault="00CD40D2">
      <w:pPr>
        <w:rPr>
          <w:rFonts w:ascii="Arial" w:eastAsia="Arial" w:hAnsi="Arial" w:cs="Arial"/>
        </w:rPr>
      </w:pPr>
    </w:p>
    <w:p w14:paraId="3CD6CA55" w14:textId="77777777" w:rsidR="00CD40D2" w:rsidRDefault="00CD40D2">
      <w:pPr>
        <w:rPr>
          <w:rFonts w:ascii="Arial" w:eastAsia="Arial" w:hAnsi="Arial" w:cs="Arial"/>
        </w:rPr>
      </w:pPr>
    </w:p>
    <w:p w14:paraId="171CE4A4" w14:textId="77777777" w:rsidR="00CD40D2" w:rsidRDefault="00CD40D2">
      <w:pPr>
        <w:rPr>
          <w:rFonts w:ascii="Arial" w:eastAsia="Arial" w:hAnsi="Arial" w:cs="Arial"/>
        </w:rPr>
      </w:pPr>
    </w:p>
    <w:p w14:paraId="4A7C1F2D" w14:textId="77777777" w:rsidR="00CD40D2" w:rsidRDefault="00CD40D2">
      <w:pPr>
        <w:rPr>
          <w:rFonts w:ascii="Arial" w:eastAsia="Arial" w:hAnsi="Arial" w:cs="Arial"/>
        </w:rPr>
      </w:pPr>
    </w:p>
    <w:p w14:paraId="16C4D2A6" w14:textId="77777777" w:rsidR="00CD40D2" w:rsidRDefault="00CD40D2">
      <w:pPr>
        <w:rPr>
          <w:rFonts w:ascii="Arial" w:eastAsia="Arial" w:hAnsi="Arial" w:cs="Arial"/>
        </w:rPr>
      </w:pPr>
    </w:p>
    <w:p w14:paraId="17D1E0DB" w14:textId="77777777" w:rsidR="00CD40D2" w:rsidRDefault="00CD40D2">
      <w:pPr>
        <w:rPr>
          <w:rFonts w:ascii="Arial" w:eastAsia="Arial" w:hAnsi="Arial" w:cs="Arial"/>
        </w:rPr>
      </w:pPr>
    </w:p>
    <w:p w14:paraId="69ABEE06" w14:textId="77777777" w:rsidR="00CD40D2" w:rsidRDefault="00CD40D2">
      <w:pPr>
        <w:rPr>
          <w:rFonts w:ascii="Arial" w:eastAsia="Arial" w:hAnsi="Arial" w:cs="Arial"/>
        </w:rPr>
      </w:pPr>
    </w:p>
    <w:p w14:paraId="03D74C6D" w14:textId="77777777" w:rsidR="00CD40D2" w:rsidRDefault="00CD40D2">
      <w:pPr>
        <w:rPr>
          <w:rFonts w:ascii="Arial" w:eastAsia="Arial" w:hAnsi="Arial" w:cs="Arial"/>
        </w:rPr>
      </w:pPr>
    </w:p>
    <w:p w14:paraId="759BA8D1" w14:textId="77777777" w:rsidR="00CD40D2" w:rsidRDefault="00CD40D2">
      <w:pPr>
        <w:rPr>
          <w:rFonts w:ascii="Arial" w:eastAsia="Arial" w:hAnsi="Arial" w:cs="Arial"/>
        </w:rPr>
      </w:pPr>
    </w:p>
    <w:p w14:paraId="6FA8551B" w14:textId="77777777" w:rsidR="00CD40D2" w:rsidRDefault="00CD40D2">
      <w:pPr>
        <w:rPr>
          <w:rFonts w:ascii="Arial" w:eastAsia="Arial" w:hAnsi="Arial" w:cs="Arial"/>
        </w:rPr>
      </w:pPr>
    </w:p>
    <w:p w14:paraId="27D5DE54" w14:textId="77777777" w:rsidR="00CD40D2" w:rsidRDefault="00CD40D2">
      <w:pPr>
        <w:rPr>
          <w:rFonts w:ascii="Arial" w:eastAsia="Arial" w:hAnsi="Arial" w:cs="Arial"/>
        </w:rPr>
      </w:pPr>
    </w:p>
    <w:p w14:paraId="52BEF72F" w14:textId="77777777" w:rsidR="00CD40D2" w:rsidRDefault="00CD40D2">
      <w:pPr>
        <w:rPr>
          <w:rFonts w:ascii="Arial" w:eastAsia="Arial" w:hAnsi="Arial" w:cs="Arial"/>
        </w:rPr>
      </w:pPr>
    </w:p>
    <w:p w14:paraId="031DA889" w14:textId="77777777" w:rsidR="00CD40D2" w:rsidRDefault="00CD40D2">
      <w:pPr>
        <w:rPr>
          <w:rFonts w:ascii="Arial" w:eastAsia="Arial" w:hAnsi="Arial" w:cs="Arial"/>
        </w:rPr>
      </w:pPr>
    </w:p>
    <w:p w14:paraId="23D736CF" w14:textId="77777777" w:rsidR="00CD40D2" w:rsidRDefault="00CD40D2">
      <w:pPr>
        <w:rPr>
          <w:rFonts w:ascii="Arial" w:eastAsia="Arial" w:hAnsi="Arial" w:cs="Arial"/>
        </w:rPr>
      </w:pPr>
    </w:p>
    <w:p w14:paraId="125E6F08" w14:textId="77777777" w:rsidR="00CD40D2" w:rsidRDefault="00CD40D2">
      <w:pPr>
        <w:rPr>
          <w:rFonts w:ascii="Arial" w:eastAsia="Arial" w:hAnsi="Arial" w:cs="Arial"/>
        </w:rPr>
      </w:pPr>
    </w:p>
    <w:p w14:paraId="4BD6497E" w14:textId="77777777" w:rsidR="00CD40D2" w:rsidRDefault="00CD40D2">
      <w:pPr>
        <w:rPr>
          <w:rFonts w:ascii="Arial" w:eastAsia="Arial" w:hAnsi="Arial" w:cs="Arial"/>
        </w:rPr>
      </w:pPr>
    </w:p>
    <w:p w14:paraId="76CE3A77" w14:textId="77777777" w:rsidR="00CD40D2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0A5E34F" w14:textId="77777777" w:rsidR="00CD40D2" w:rsidRDefault="0000000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F25689B" wp14:editId="092B0104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CD40D2" w14:paraId="68B5A406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E461C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A4760A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3D9E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CD40D2" w14:paraId="5360C535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625AEA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27468998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81943BD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C489A5A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64FBA" w14:textId="77777777" w:rsidR="00CD40D2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523D7506" w14:textId="77777777" w:rsidR="00CD40D2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1ABF5AF2" w14:textId="77777777" w:rsidR="00CD40D2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C1BE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FE568F8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EF8CEDC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A247C73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4C74043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9272D" w14:textId="77777777" w:rsidR="00CD40D2" w:rsidRDefault="00CD40D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27A769E" w14:textId="77777777" w:rsidR="00CD40D2" w:rsidRDefault="00CD40D2">
      <w:pPr>
        <w:rPr>
          <w:rFonts w:ascii="Arial" w:hAnsi="Arial" w:cs="Arial"/>
          <w:b/>
        </w:rPr>
      </w:pPr>
    </w:p>
    <w:sectPr w:rsidR="00CD40D2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6C9F" w14:textId="77777777" w:rsidR="00433F39" w:rsidRDefault="00433F39">
      <w:pPr>
        <w:spacing w:line="240" w:lineRule="auto"/>
      </w:pPr>
      <w:r>
        <w:separator/>
      </w:r>
    </w:p>
  </w:endnote>
  <w:endnote w:type="continuationSeparator" w:id="0">
    <w:p w14:paraId="17236755" w14:textId="77777777" w:rsidR="00433F39" w:rsidRDefault="00433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62725" w14:textId="77777777" w:rsidR="00433F39" w:rsidRDefault="00433F39">
      <w:pPr>
        <w:spacing w:line="240" w:lineRule="auto"/>
      </w:pPr>
      <w:r>
        <w:separator/>
      </w:r>
    </w:p>
  </w:footnote>
  <w:footnote w:type="continuationSeparator" w:id="0">
    <w:p w14:paraId="65A141DE" w14:textId="77777777" w:rsidR="00433F39" w:rsidRDefault="00433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CD40D2" w14:paraId="594AF2DF" w14:textId="77777777">
      <w:trPr>
        <w:trHeight w:val="1550"/>
      </w:trPr>
      <w:tc>
        <w:tcPr>
          <w:tcW w:w="1980" w:type="dxa"/>
        </w:tcPr>
        <w:p w14:paraId="1EEA69DD" w14:textId="77777777" w:rsidR="00CD40D2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4B26563F" wp14:editId="18C77D44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21EC0AC5" w14:textId="77777777" w:rsidR="00CD40D2" w:rsidRDefault="00CD40D2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7765E5FB" w14:textId="77777777" w:rsidR="00CD40D2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1B34B3CA" w14:textId="77777777" w:rsidR="00CD40D2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4FE20B8C" w14:textId="77777777" w:rsidR="00CD40D2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DE1D86C" w14:textId="77777777" w:rsidR="00CD40D2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C38638D" w14:textId="77777777" w:rsidR="00CD40D2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2A4FFA88" w14:textId="77777777" w:rsidR="00CD40D2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81D4D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252533" r:id="rId5"/>
            </w:object>
          </w:r>
        </w:p>
      </w:tc>
    </w:tr>
  </w:tbl>
  <w:p w14:paraId="2B542915" w14:textId="77777777" w:rsidR="00CD40D2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4FF63EF3"/>
    <w:multiLevelType w:val="singleLevel"/>
    <w:tmpl w:val="4FF63EF3"/>
    <w:lvl w:ilvl="0">
      <w:start w:val="5"/>
      <w:numFmt w:val="upperLetter"/>
      <w:suff w:val="nothing"/>
      <w:lvlText w:val="%1-"/>
      <w:lvlJc w:val="left"/>
    </w:lvl>
  </w:abstractNum>
  <w:num w:numId="1" w16cid:durableId="1588422564">
    <w:abstractNumId w:val="1"/>
  </w:num>
  <w:num w:numId="2" w16cid:durableId="202698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BFB71EB0"/>
    <w:rsid w:val="F75FF4A3"/>
    <w:rsid w:val="000302C5"/>
    <w:rsid w:val="00165CF7"/>
    <w:rsid w:val="002B76BF"/>
    <w:rsid w:val="00334CCE"/>
    <w:rsid w:val="00433F39"/>
    <w:rsid w:val="0065083F"/>
    <w:rsid w:val="00812A91"/>
    <w:rsid w:val="00895A11"/>
    <w:rsid w:val="009268D2"/>
    <w:rsid w:val="00936B0F"/>
    <w:rsid w:val="00C32C55"/>
    <w:rsid w:val="00CD40D2"/>
    <w:rsid w:val="00E56136"/>
    <w:rsid w:val="16B34FCF"/>
    <w:rsid w:val="2FF77667"/>
    <w:rsid w:val="6FF5B2D9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021716E"/>
  <w15:docId w15:val="{74E29E3A-1716-4A14-BA0A-10D3926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cius.vanzela@escola.pr.gov.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702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2</cp:revision>
  <cp:lastPrinted>2013-03-13T13:42:00Z</cp:lastPrinted>
  <dcterms:created xsi:type="dcterms:W3CDTF">2023-03-14T01:42:00Z</dcterms:created>
  <dcterms:modified xsi:type="dcterms:W3CDTF">2023-03-14T01:42:00Z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