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b/>
          <w:color w:val="000000"/>
          <w:kern w:val="0"/>
          <w:sz w:val="20"/>
          <w:szCs w:val="20"/>
          <w:lang w:val="pt-PT" w:eastAsia="pt-BR"/>
          <w14:ligatures w14:val="non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page">
              <wp:posOffset>490220</wp:posOffset>
            </wp:positionH>
            <wp:positionV relativeFrom="paragraph">
              <wp:posOffset>-13335</wp:posOffset>
            </wp:positionV>
            <wp:extent cx="1324610" cy="499745"/>
            <wp:effectExtent l="0" t="0" r="0" b="0"/>
            <wp:wrapNone/>
            <wp:docPr id="1" name="image1.png" descr="image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mage00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461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UNIVERSIDADE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CIDADE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SÃO</w:t>
      </w:r>
      <w:r>
        <w:rPr>
          <w:rFonts w:eastAsia="Times New Roman" w:cs="Times New Roman" w:ascii="Arial Narrow" w:hAnsi="Arial Narrow"/>
          <w:b/>
          <w:color w:val="000000"/>
          <w:spacing w:val="-7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PAULO</w:t>
      </w:r>
    </w:p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 xml:space="preserve">Professor: </w:t>
      </w:r>
      <w:r>
        <w:rPr>
          <w:rFonts w:eastAsia="Times New Roman" w:cs="Times New Roman" w:ascii="Arial Narrow" w:hAnsi="Arial Narrow"/>
          <w:color w:val="FF0000"/>
          <w:kern w:val="0"/>
          <w:sz w:val="20"/>
          <w:szCs w:val="20"/>
          <w:lang w:val="pt-PT" w:eastAsia="pt-BR"/>
          <w14:ligatures w14:val="none"/>
        </w:rPr>
        <w:t>xxxxxxxxxxxxxxxx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Disciplina:</w:t>
      </w:r>
      <w:r>
        <w:rPr>
          <w:rFonts w:eastAsia="Times New Roman" w:cs="Times New Roman" w:ascii="Arial Narrow" w:hAnsi="Arial Narrow"/>
          <w:color w:val="000000"/>
          <w:spacing w:val="-6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color w:val="FF0000"/>
          <w:kern w:val="0"/>
          <w:sz w:val="20"/>
          <w:szCs w:val="20"/>
          <w:lang w:val="pt-PT" w:eastAsia="pt-BR"/>
          <w14:ligatures w14:val="none"/>
        </w:rPr>
        <w:t>xxxxxxxxxxxxxxxxxx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 xml:space="preserve">               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Semestre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Letivo: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>{{Ano aqui}}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>/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>{{Sem aqui}}</w:t>
      </w:r>
    </w:p>
    <w:p>
      <w:pPr>
        <w:pStyle w:val="Normal"/>
        <w:spacing w:lineRule="auto" w:line="240" w:before="5" w:after="0"/>
        <w:jc w:val="both"/>
        <w:rPr>
          <w:rFonts w:ascii="Arial Narrow" w:hAnsi="Arial Narrow" w:eastAsia="Times New Roman" w:cs="Times New Roman"/>
          <w:b/>
          <w:color w:val="000000"/>
          <w:kern w:val="0"/>
          <w:sz w:val="18"/>
          <w:szCs w:val="1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b/>
          <w:color w:val="000000"/>
          <w:kern w:val="0"/>
          <w:sz w:val="18"/>
          <w:szCs w:val="10"/>
          <w:lang w:val="pt-PT" w:eastAsia="pt-BR"/>
          <w14:ligatures w14:val="none"/>
        </w:rPr>
      </w:r>
    </w:p>
    <w:tbl>
      <w:tblPr>
        <w:tblStyle w:val="TableNormal"/>
        <w:tblW w:w="10632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4819"/>
        <w:gridCol w:w="5812"/>
      </w:tblGrid>
      <w:tr>
        <w:trPr>
          <w:trHeight w:val="337" w:hRule="atLeast"/>
        </w:trPr>
        <w:tc>
          <w:tcPr>
            <w:tcW w:w="10631" w:type="dxa"/>
            <w:gridSpan w:val="2"/>
            <w:tcBorders/>
          </w:tcPr>
          <w:p>
            <w:pPr>
              <w:pStyle w:val="TableParagraph"/>
              <w:tabs>
                <w:tab w:val="clear" w:pos="708"/>
                <w:tab w:val="left" w:pos="5924" w:leader="none"/>
                <w:tab w:val="left" w:pos="10641" w:leader="none"/>
              </w:tabs>
              <w:spacing w:lineRule="exact" w:line="228" w:before="0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 xml:space="preserve">NOME:___________________________________________________________ RGM:___________________________ </w:t>
            </w:r>
          </w:p>
        </w:tc>
      </w:tr>
      <w:tr>
        <w:trPr>
          <w:trHeight w:val="337" w:hRule="atLeast"/>
        </w:trPr>
        <w:tc>
          <w:tcPr>
            <w:tcW w:w="4819" w:type="dxa"/>
            <w:tcBorders/>
          </w:tcPr>
          <w:p>
            <w:pPr>
              <w:pStyle w:val="TableParagraph"/>
              <w:tabs>
                <w:tab w:val="clear" w:pos="708"/>
                <w:tab w:val="left" w:pos="5113" w:leader="none"/>
              </w:tabs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CURSO: ____________________________________</w:t>
            </w:r>
          </w:p>
        </w:tc>
        <w:tc>
          <w:tcPr>
            <w:tcW w:w="5812" w:type="dxa"/>
            <w:tcBorders/>
          </w:tcPr>
          <w:p>
            <w:pPr>
              <w:pStyle w:val="TableParagraph"/>
              <w:tabs>
                <w:tab w:val="clear" w:pos="708"/>
                <w:tab w:val="left" w:pos="5390" w:leader="none"/>
              </w:tabs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SÉRIE:______PERÍODO:_____________DATA:____/____/_____</w:t>
            </w:r>
          </w:p>
        </w:tc>
      </w:tr>
    </w:tbl>
    <w:p>
      <w:pPr>
        <w:pStyle w:val="Normal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contextualSpacing/>
        <w:rPr>
          <w:rFonts w:ascii="Aptos Display" w:hAnsi="Aptos Display" w:eastAsia="Times New Roman" w:cs="Times New Roman"/>
          <w:color w:val="000000"/>
          <w:spacing w:val="-2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Times New Roman" w:ascii="Aptos Display" w:hAnsi="Aptos Display"/>
          <w:color w:val="000000"/>
          <w:spacing w:val="-2"/>
          <w:kern w:val="2"/>
          <w:shd w:fill="D9D9D9" w:val="clear"/>
          <w:lang w:val="pt-PT" w:eastAsia="pt-BR"/>
          <w14:ligatures w14:val="none"/>
        </w:rPr>
      </w:r>
    </w:p>
    <w:p>
      <w:pPr>
        <w:pStyle w:val="Normal"/>
        <w:shd w:val="clear" w:color="auto" w:fill="D9D9D9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jc w:val="center"/>
        <w:rPr>
          <w:rFonts w:ascii="Arial" w:hAnsi="Arial" w:eastAsia="Times New Roman" w:cs="Arial"/>
          <w:color w:val="000000"/>
          <w:spacing w:val="-10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A1</w:t>
      </w:r>
      <w:r>
        <w:rPr>
          <w:rFonts w:eastAsia="Times New Roman" w:cs="Arial" w:ascii="Arial" w:hAnsi="Arial"/>
          <w:color w:val="000000"/>
          <w:spacing w:val="-4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–</w:t>
      </w:r>
      <w:r>
        <w:rPr>
          <w:rFonts w:eastAsia="Times New Roman" w:cs="Arial" w:ascii="Arial" w:hAnsi="Arial"/>
          <w:color w:val="000000"/>
          <w:spacing w:val="-1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 REGIMENTAL</w:t>
      </w:r>
      <w:r>
        <w:rPr>
          <w:rFonts w:eastAsia="Times New Roman" w:cs="Arial" w:ascii="Arial" w:hAnsi="Arial"/>
          <w:color w:val="000000"/>
          <w:spacing w:val="-6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–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VALOR DA</w:t>
      </w:r>
      <w:r>
        <w:rPr>
          <w:rFonts w:eastAsia="Times New Roman" w:cs="Arial" w:ascii="Arial" w:hAnsi="Arial"/>
          <w:color w:val="000000"/>
          <w:spacing w:val="-9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PROVA: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4"/>
          <w:kern w:val="2"/>
          <w:shd w:fill="D9D9D9" w:val="clear"/>
          <w:lang w:val="pt-PT" w:eastAsia="pt-BR"/>
          <w14:ligatures w14:val="none"/>
        </w:rPr>
        <w:t>5,00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Conforme Manual do Aluno - “Caso você não concorde com o resultado dos instrumentos avaliativos, ou seja, a nota atribuída, pode solicitar revisão da Avaliação Regimental (A1) e/ou Avaliação Final (AF), que deverá ser requerida no prazo de </w:t>
      </w:r>
      <w:r>
        <w:rPr>
          <w:rFonts w:eastAsia="Times New Roman" w:cs="Arial" w:ascii="Arial" w:hAnsi="Arial"/>
          <w:b/>
          <w:bCs/>
          <w:i/>
          <w:kern w:val="0"/>
          <w:sz w:val="16"/>
          <w:szCs w:val="16"/>
          <w:lang w:eastAsia="pt-BR"/>
          <w14:ligatures w14:val="none"/>
        </w:rPr>
        <w:t>até 05 (cinco) dias úteis a contar da data de divulgação da nota no sistema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. Para a revisão é imprescindível a apresentação da prova original, indicar o que deve ser objeto de revisão e as razões que justifiquem o pedido.” Essa solicitação deverá ser realizada via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CAA ONLINE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e terá cobrança de taxa.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Durante a avaliação é terminantemente proibida a consulta a materiais didáticos e/ou eletrônicos, tais como: livros, apostilas, cadernos, aparelhos celulares, tablets e outros. Exceção para objetos autorizados pelo professor titular da disciplina descrito neste cabeçalho.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Tempo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mínimo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de permanência para realização da avaliação será de 1h (Portaria G.R. nº 016/2026, Artigo 7º).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O aluno poderá entrar em sala de aula para iniciar a prova 20 minutos, após iniciada a avaliação. Depois desse horário, não será permitida a entrada e, consequentemente, a realização da prova (Portaria G.R. nº 016/2026, Artigo 6º).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Não será permitida a permanência do aluno nos corredores antes e após a realização da avaliação.</w:t>
      </w:r>
    </w:p>
    <w:p>
      <w:pPr>
        <w:pStyle w:val="Normal"/>
        <w:spacing w:lineRule="auto" w:line="240" w:before="0" w:after="0"/>
        <w:jc w:val="center"/>
        <w:textAlignment w:val="baseline"/>
        <w:rPr>
          <w:rFonts w:ascii="Arial" w:hAnsi="Arial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cs="Arial" w:ascii="Arial Narrow" w:hAnsi="Arial Narrow"/>
          <w:b/>
          <w:bCs/>
          <w:color w:themeColor="text1" w:val="000000"/>
        </w:rPr>
      </w:r>
    </w:p>
    <w:p>
      <w:pPr>
        <w:pStyle w:val="NormalWeb"/>
        <w:shd w:val="clear" w:color="auto" w:fill="D9D9D9" w:themeFill="background1" w:themeFillShade="d9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  <w:t>QUESTÕES</w:t>
      </w:r>
    </w:p>
    <w:p>
      <w:pPr>
        <w:pStyle w:val="NormalWeb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737" w:right="737" w:gutter="0" w:header="0" w:top="737" w:footer="708" w:bottom="765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087370" cy="384111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7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 aqui}}</w:t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2. 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2 aqui}}</w:t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/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3.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3 aqui}}</w:t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4.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4 aqui}}</w:t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5.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5 aqui}}</w:t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6.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6 aqui}}</w:t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7.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7 aqui}}</w:t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8.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8 aqui}}</w:t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9.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9 aqui}}</w:t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10.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10 aqui}}</w:t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>1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>1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11 aqui}}</w:t>
      </w:r>
    </w:p>
    <w:p>
      <w:pPr>
        <w:pStyle w:val="Normal"/>
        <w:spacing w:lineRule="auto" w:line="240" w:before="0" w:after="0"/>
        <w:ind w:left="36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/>
      </w:r>
    </w:p>
    <w:p>
      <w:pPr>
        <w:sectPr>
          <w:type w:val="continuous"/>
          <w:pgSz w:w="11906" w:h="16838"/>
          <w:pgMar w:left="737" w:right="737" w:gutter="0" w:header="0" w:top="737" w:footer="708" w:bottom="765"/>
          <w:cols w:num="2" w:space="708" w:equalWidth="true" w:sep="false"/>
          <w:formProt w:val="false"/>
          <w:textDirection w:val="lrTb"/>
          <w:docGrid w:type="default" w:linePitch="360" w:charSpace="0"/>
        </w:sectPr>
      </w:pPr>
    </w:p>
    <w:sectPr>
      <w:type w:val="continuous"/>
      <w:pgSz w:w="11906" w:h="16838"/>
      <w:pgMar w:left="737" w:right="737" w:gutter="0" w:header="0" w:top="737" w:footer="708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Verdana">
    <w:charset w:val="01"/>
    <w:family w:val="roman"/>
    <w:pitch w:val="variable"/>
  </w:font>
  <w:font w:name="Arial Narrow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t xml:space="preserve">   </w:t>
        </w:r>
        <w:r>
          <w:rPr>
            <w:rFonts w:cs="Arial" w:ascii="Arial" w:hAnsi="Arial"/>
          </w:rPr>
          <w:t xml:space="preserve">{{Rodape aqui}}                                                                               </w:t>
        </w: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1</w:t>
        </w:r>
        <w:r>
          <w:rPr>
            <w:rFonts w:cs="Arial" w:ascii="Arial" w:hAnsi="Arial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t xml:space="preserve">   </w:t>
        </w:r>
        <w:r>
          <w:rPr>
            <w:rFonts w:cs="Arial" w:ascii="Arial" w:hAnsi="Arial"/>
          </w:rPr>
          <w:t xml:space="preserve">{{Rodape aqui}}                                                                               </w:t>
        </w: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1</w:t>
        </w:r>
        <w:r>
          <w:rPr>
            <w:rFonts w:cs="Arial" w:ascii="Arial" w:hAnsi="Arial"/>
          </w:rPr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77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4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1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93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37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09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536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6455a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6455ab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6455a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6455a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6455a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6455a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6455a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6455ab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6455ab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6455ab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6455ab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6455ab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6455a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6455a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6455a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455ab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6455a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6455ab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link w:val="Header"/>
    <w:uiPriority w:val="99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character" w:styleId="RodapChar" w:customStyle="1">
    <w:name w:val="Rodapé Char"/>
    <w:basedOn w:val="DefaultParagraphFont"/>
    <w:link w:val="Footer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6455a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6455ab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6455ab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455ab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6455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Footer">
    <w:name w:val="Footer"/>
    <w:basedOn w:val="Normal"/>
    <w:link w:val="RodapChar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6455ab"/>
    <w:pPr>
      <w:widowControl w:val="false"/>
      <w:spacing w:lineRule="auto" w:line="240" w:before="0" w:after="0"/>
    </w:pPr>
    <w:rPr>
      <w:rFonts w:ascii="Verdana" w:hAnsi="Verdana" w:eastAsia="Verdana" w:cs="Verdana"/>
      <w:kern w:val="0"/>
      <w:sz w:val="22"/>
      <w:szCs w:val="22"/>
      <w:lang w:val="pt-PT"/>
      <w14:ligatures w14:val="none"/>
    </w:rPr>
  </w:style>
  <w:style w:type="paragraph" w:styleId="NormalWeb">
    <w:name w:val="Normal (Web)"/>
    <w:basedOn w:val="Normal"/>
    <w:uiPriority w:val="99"/>
    <w:unhideWhenUsed/>
    <w:qFormat/>
    <w:rsid w:val="006455a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pt-BR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6455ab"/>
    <w:pPr>
      <w:spacing w:after="0" w:line="240" w:lineRule="auto"/>
    </w:pPr>
    <w:rPr>
      <w:lang w:val="en-US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2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  <Pages>1</Pages>
  <Words>276</Words>
  <Characters>1631</Characters>
  <CharactersWithSpaces>1977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2026-03-25T14:31:00Z</dcterms:created>
  <dc:creator>Thais Almeida De Sousa Lopes Melo</dc:creator>
  <dc:description/>
  <dc:language>pt-BR</dc:language>
  <cp:lastModifiedBy/>
  <dcterms:modified xsi:type="dcterms:W3CDTF">2026-05-12T15:44:27Z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