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b/>
          <w:color w:val="000000"/>
          <w:kern w:val="0"/>
          <w:sz w:val="20"/>
          <w:szCs w:val="20"/>
          <w:lang w:val="pt-PT" w:eastAsia="pt-BR"/>
          <w14:ligatures w14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490220</wp:posOffset>
            </wp:positionH>
            <wp:positionV relativeFrom="paragraph">
              <wp:posOffset>-13335</wp:posOffset>
            </wp:positionV>
            <wp:extent cx="1324610" cy="499745"/>
            <wp:effectExtent l="0" t="0" r="0" b="0"/>
            <wp:wrapNone/>
            <wp:docPr id="1" name="image1.png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UNIVERSIDADE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CIDADE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SÃO</w:t>
      </w:r>
      <w:r>
        <w:rPr>
          <w:rFonts w:eastAsia="Times New Roman" w:cs="Times New Roman" w:ascii="Arial Narrow" w:hAnsi="Arial Narrow"/>
          <w:b/>
          <w:color w:val="000000"/>
          <w:spacing w:val="-7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PAULO</w:t>
      </w:r>
    </w:p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Professor: {{professor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color w:val="000000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Disciplina:</w:t>
      </w:r>
      <w:r>
        <w:rPr>
          <w:rFonts w:eastAsia="Times New Roman" w:cs="Times New Roman" w:ascii="Arial Narrow" w:hAnsi="Arial Narrow"/>
          <w:color w:val="000000"/>
          <w:spacing w:val="-6"/>
          <w:kern w:val="0"/>
          <w:sz w:val="20"/>
          <w:szCs w:val="20"/>
          <w:lang w:val="pt-PT" w:eastAsia="pt-BR"/>
          <w14:ligatures w14:val="none"/>
        </w:rPr>
        <w:t xml:space="preserve"> {{disciplina aqui}}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 xml:space="preserve">               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Semestre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Letivo: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{{Ano aqui}}/{{Sem aqui}}</w:t>
      </w:r>
    </w:p>
    <w:p>
      <w:pPr>
        <w:pStyle w:val="Normal"/>
        <w:spacing w:lineRule="auto" w:line="240" w:before="5" w:after="0"/>
        <w:jc w:val="both"/>
        <w:rPr>
          <w:rFonts w:ascii="Arial Narrow" w:hAnsi="Arial Narrow" w:eastAsia="Times New Roman" w:cs="Times New Roman"/>
          <w:b/>
          <w:color w:val="000000"/>
          <w:kern w:val="0"/>
          <w:sz w:val="18"/>
          <w:szCs w:val="1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b/>
          <w:color w:val="000000"/>
          <w:kern w:val="0"/>
          <w:sz w:val="18"/>
          <w:szCs w:val="10"/>
          <w:lang w:val="pt-PT" w:eastAsia="pt-BR"/>
          <w14:ligatures w14:val="none"/>
        </w:rPr>
        <mc:AlternateContent>
          <mc:Choice Requires="wps">
            <w:drawing>
              <wp:anchor behindDoc="0" distT="1270" distB="635" distL="635" distR="1270" simplePos="0" locked="0" layoutInCell="1" allowOverlap="1" relativeHeight="4">
                <wp:simplePos x="0" y="0"/>
                <wp:positionH relativeFrom="column">
                  <wp:posOffset>5541010</wp:posOffset>
                </wp:positionH>
                <wp:positionV relativeFrom="paragraph">
                  <wp:posOffset>278765</wp:posOffset>
                </wp:positionV>
                <wp:extent cx="1123950" cy="314325"/>
                <wp:effectExtent l="635" t="1270" r="1270" b="63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20" cy="314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2b2b2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Style w:val="TableNormal"/>
        <w:tblW w:w="1063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570"/>
        <w:gridCol w:w="7061"/>
      </w:tblGrid>
      <w:tr>
        <w:trPr>
          <w:trHeight w:val="337" w:hRule="atLeast"/>
        </w:trPr>
        <w:tc>
          <w:tcPr>
            <w:tcW w:w="10631" w:type="dxa"/>
            <w:gridSpan w:val="2"/>
            <w:tcBorders/>
          </w:tcPr>
          <w:p>
            <w:pPr>
              <w:pStyle w:val="TableParagraph"/>
              <w:tabs>
                <w:tab w:val="clear" w:pos="708"/>
                <w:tab w:val="left" w:pos="5924" w:leader="none"/>
                <w:tab w:val="left" w:pos="10641" w:leader="none"/>
              </w:tabs>
              <w:suppressAutoHyphens w:val="true"/>
              <w:spacing w:lineRule="exact" w:line="228" w:before="0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NOME:___________________________________________________________ RGM:___________________________</w:t>
            </w:r>
          </w:p>
        </w:tc>
      </w:tr>
      <w:tr>
        <w:trPr>
          <w:trHeight w:val="458" w:hRule="atLeast"/>
        </w:trPr>
        <w:tc>
          <w:tcPr>
            <w:tcW w:w="3570" w:type="dxa"/>
            <w:tcBorders/>
          </w:tcPr>
          <w:p>
            <w:pPr>
              <w:pStyle w:val="TableParagraph"/>
              <w:tabs>
                <w:tab w:val="clear" w:pos="708"/>
                <w:tab w:val="left" w:pos="5113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CURSO: _________________________</w:t>
            </w:r>
          </w:p>
        </w:tc>
        <w:tc>
          <w:tcPr>
            <w:tcW w:w="7061" w:type="dxa"/>
            <w:tcBorders/>
          </w:tcPr>
          <w:p>
            <w:pPr>
              <w:pStyle w:val="TableParagraph"/>
              <w:tabs>
                <w:tab w:val="clear" w:pos="708"/>
                <w:tab w:val="left" w:pos="5390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SÉRIE:____PERÍODO:___DATA:____/____/_____ NOTA:</w:t>
            </w:r>
          </w:p>
        </w:tc>
      </w:tr>
    </w:tbl>
    <w:p>
      <w:pPr>
        <w:pStyle w:val="Normal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contextualSpacing/>
        <w:rPr>
          <w:rFonts w:ascii="Aptos Display" w:hAnsi="Aptos Display" w:eastAsia="Times New Roman" w:cs="Times New Roman"/>
          <w:color w:val="000000"/>
          <w:spacing w:val="-2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Times New Roman" w:ascii="Aptos Display" w:hAnsi="Aptos Display"/>
          <w:color w:val="000000"/>
          <w:spacing w:val="-2"/>
          <w:kern w:val="2"/>
          <w:shd w:fill="D9D9D9" w:val="clear"/>
          <w:lang w:val="pt-PT" w:eastAsia="pt-BR"/>
          <w14:ligatures w14:val="none"/>
        </w:rPr>
      </w:r>
    </w:p>
    <w:p>
      <w:pPr>
        <w:pStyle w:val="Normal"/>
        <w:shd w:val="clear" w:color="auto" w:fill="D9D9D9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jc w:val="center"/>
        <w:rPr>
          <w:rFonts w:ascii="Arial" w:hAnsi="Arial" w:eastAsia="Times New Roman" w:cs="Arial"/>
          <w:color w:val="000000"/>
          <w:spacing w:val="-10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A1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1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 FINAL</w:t>
      </w:r>
      <w:r>
        <w:rPr>
          <w:rFonts w:eastAsia="Times New Roman" w:cs="Arial" w:ascii="Arial" w:hAnsi="Arial"/>
          <w:color w:val="000000"/>
          <w:spacing w:val="-6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VALOR DA</w:t>
      </w:r>
      <w:r>
        <w:rPr>
          <w:rFonts w:eastAsia="Times New Roman" w:cs="Arial" w:ascii="Arial" w:hAnsi="Arial"/>
          <w:color w:val="000000"/>
          <w:spacing w:val="-9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PROVA: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>5,00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Conforme Manual do Aluno - “Caso você não concorde com o resultado dos instrumentos avaliativos, ou seja, a nota atribuída, pode solicitar revisão da Avaliação Regimental (A1) e/ou Avaliação Final (AF), que deverá ser requerida no prazo de </w:t>
      </w:r>
      <w:r>
        <w:rPr>
          <w:rFonts w:eastAsia="Times New Roman" w:cs="Arial" w:ascii="Arial" w:hAnsi="Arial"/>
          <w:b/>
          <w:bCs/>
          <w:i/>
          <w:kern w:val="0"/>
          <w:sz w:val="16"/>
          <w:szCs w:val="16"/>
          <w:lang w:eastAsia="pt-BR"/>
          <w14:ligatures w14:val="none"/>
        </w:rPr>
        <w:t>até 05 (cinco) dias úteis a contar da data de divulgação da nota no sistema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. Para a revisão é imprescindível a apresentação da prova original, indicar o que deve ser objeto de revisão e as razões que justifiquem o pedido.” Essa solicitação deverá ser realizada via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CAA ONLINE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e terá cobrança de taxa.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Durante a avaliação é terminantemente proibida a consulta a materiais didáticos e/ou eletrônicos, tais como: livros, apostilas, cadernos, aparelhos celulares, tablets e outros. Exceção para objetos autorizados pelo professor titular da disciplina descrito neste cabeçalho.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Tempo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mínimo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de permanência para realização da avaliação será de 1h (Portaria G.R. nº 016/2026, Artigo 7º).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O aluno poderá entrar em sala de aula para iniciar a prova 20 minutos, após iniciada a avaliação. Depois desse horário, não será permitida a entrada e, consequentemente, a realização da prova (Portaria G.R. nº 016/2026, Artigo 6º).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Não será permitida a permanência do aluno nos corredores antes e após a realização da avaliação.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Web"/>
        <w:shd w:val="clear" w:color="auto" w:fill="D9D9D9" w:themeFill="background1" w:themeFillShade="d9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  <w:t>QUESTÕES</w:t>
      </w:r>
    </w:p>
    <w:p>
      <w:pPr>
        <w:pStyle w:val="NormalWeb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37" w:right="737" w:gutter="0" w:header="0" w:top="737" w:footer="708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both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7370" cy="384111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2. (0,25 pt.) 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10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11.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12.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13.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14.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15.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16.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17.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17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18.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19.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20. (0,25 pt.)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20 aqui}}</w:t>
      </w:r>
    </w:p>
    <w:p>
      <w:pPr>
        <w:sectPr>
          <w:type w:val="continuous"/>
          <w:pgSz w:w="11906" w:h="16838"/>
          <w:pgMar w:left="737" w:right="737" w:gutter="0" w:header="0" w:top="737" w:footer="708" w:bottom="765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type w:val="continuous"/>
      <w:pgSz w:w="11906" w:h="16838"/>
      <w:pgMar w:left="737" w:right="737" w:gutter="0" w:header="0" w:top="737" w:footer="708" w:bottom="765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1</w:t>
        </w:r>
        <w:r>
          <w:rPr>
            <w:rFonts w:cs="Arial" w:ascii="Arial" w:hAnsi="Arial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455a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455a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455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455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455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455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455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455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455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455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6455a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6455a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6455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6455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455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55ab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455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55ab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RodapChar" w:customStyle="1">
    <w:name w:val="Rodapé Char"/>
    <w:basedOn w:val="DefaultParagraphFont"/>
    <w:link w:val="Footer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6455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455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455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455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4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Footer">
    <w:name w:val="Footer"/>
    <w:basedOn w:val="Normal"/>
    <w:link w:val="RodapChar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6455ab"/>
    <w:pPr>
      <w:widowControl w:val="false"/>
      <w:spacing w:lineRule="auto" w:line="240" w:before="0" w:after="0"/>
    </w:pPr>
    <w:rPr>
      <w:rFonts w:ascii="Verdana" w:hAnsi="Verdana" w:eastAsia="Verdana" w:cs="Verdana"/>
      <w:kern w:val="0"/>
      <w:sz w:val="22"/>
      <w:szCs w:val="22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6455a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455ab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  <Pages>1</Pages>
  <Words>358</Words>
  <Characters>1984</Characters>
  <CharactersWithSpaces>2318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2026-03-25T14:31:00Z</dcterms:created>
  <dc:creator>Thais Almeida De Sousa Lopes Melo</dc:creator>
  <dc:description/>
  <dc:language>pt-BR</dc:language>
  <cp:lastModifiedBy/>
  <dcterms:modified xsi:type="dcterms:W3CDTF">2026-05-14T17:07:10Z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