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B1BC8" w14:textId="77777777" w:rsidR="006430D7" w:rsidRDefault="006430D7" w:rsidP="006430D7">
      <w:pPr>
        <w:widowControl w:val="0"/>
        <w:autoSpaceDE w:val="0"/>
        <w:autoSpaceDN w:val="0"/>
        <w:adjustRightInd w:val="0"/>
        <w:rPr>
          <w:rFonts w:ascii="Helvetica Neue Medium" w:hAnsi="Helvetica Neue Medium" w:cs="Helvetica Neue Medium"/>
          <w:color w:val="262626"/>
          <w:sz w:val="72"/>
          <w:szCs w:val="72"/>
        </w:rPr>
      </w:pPr>
      <w:r>
        <w:rPr>
          <w:rFonts w:ascii="Helvetica Neue Medium" w:hAnsi="Helvetica Neue Medium" w:cs="Helvetica Neue Medium"/>
          <w:color w:val="262626"/>
          <w:sz w:val="72"/>
          <w:szCs w:val="72"/>
        </w:rPr>
        <w:t>STAARS Conference 2015</w:t>
      </w:r>
    </w:p>
    <w:p w14:paraId="00D58D1E" w14:textId="77777777" w:rsidR="006430D7" w:rsidRDefault="006430D7" w:rsidP="006430D7">
      <w:pPr>
        <w:widowControl w:val="0"/>
        <w:autoSpaceDE w:val="0"/>
        <w:autoSpaceDN w:val="0"/>
        <w:adjustRightInd w:val="0"/>
        <w:rPr>
          <w:rFonts w:ascii="Helvetica Neue Medium" w:hAnsi="Helvetica Neue Medium" w:cs="Helvetica Neue Medium"/>
          <w:color w:val="262626"/>
          <w:sz w:val="48"/>
          <w:szCs w:val="48"/>
        </w:rPr>
      </w:pPr>
      <w:r>
        <w:rPr>
          <w:rFonts w:ascii="Helvetica Neue Medium" w:hAnsi="Helvetica Neue Medium" w:cs="Helvetica Neue Medium"/>
          <w:color w:val="262626"/>
          <w:sz w:val="48"/>
          <w:szCs w:val="48"/>
        </w:rPr>
        <w:t>Background</w:t>
      </w:r>
    </w:p>
    <w:p w14:paraId="1B9379FD" w14:textId="77777777" w:rsidR="006430D7" w:rsidRDefault="006430D7" w:rsidP="006430D7">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Sub-Saharan Africa is rapidly urbanizing and experiencing accelerated economic growth. Yet the number of people living in extreme poverty remains distressingly high. Moreover, growing empirical evidence on poverty traps suggests persistence in extreme poverty, especially among those living in rural areas and working in agriculture. Harnessing the gains from growth and development for the alleviation of rural poverty requires boosting the productivity of land, labor, and other agricultural inputs through improved technology adoption and the elimination of factors that constrain investment, the efficient use of resources, and risk mitigation. Recently available household- and individual-level data sources, such as the Living Standards Measurement Study-Integrated Surveys on Agriculture (LSMS-ISA), present new possibilities to understand the opportunities and constraints facing rural households and learn from recent experiences. New micro-level insights based on rigorous research using high quality data can guide the emerging macro-level policy discourse around the structural transformation of African economies, and especially of African agriculture and the continent’s rural spaces.</w:t>
      </w:r>
    </w:p>
    <w:p w14:paraId="03BB9A55" w14:textId="77777777" w:rsidR="006430D7" w:rsidRDefault="006430D7" w:rsidP="006430D7">
      <w:pPr>
        <w:widowControl w:val="0"/>
        <w:autoSpaceDE w:val="0"/>
        <w:autoSpaceDN w:val="0"/>
        <w:adjustRightInd w:val="0"/>
        <w:rPr>
          <w:rFonts w:ascii="Helvetica Neue Medium" w:hAnsi="Helvetica Neue Medium" w:cs="Helvetica Neue Medium"/>
          <w:color w:val="262626"/>
          <w:sz w:val="48"/>
          <w:szCs w:val="48"/>
        </w:rPr>
      </w:pPr>
      <w:r>
        <w:rPr>
          <w:rFonts w:ascii="Helvetica Neue Medium" w:hAnsi="Helvetica Neue Medium" w:cs="Helvetica Neue Medium"/>
          <w:color w:val="262626"/>
          <w:sz w:val="48"/>
          <w:szCs w:val="48"/>
        </w:rPr>
        <w:t>Conference</w:t>
      </w:r>
    </w:p>
    <w:p w14:paraId="4F1C6F6E" w14:textId="77777777" w:rsidR="006430D7" w:rsidRDefault="006430D7" w:rsidP="006430D7">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Cornell University, in partnership with the African Development Bank (</w:t>
      </w:r>
      <w:proofErr w:type="spellStart"/>
      <w:r>
        <w:rPr>
          <w:rFonts w:ascii="Helvetica Neue" w:hAnsi="Helvetica Neue" w:cs="Helvetica Neue"/>
          <w:color w:val="262626"/>
          <w:sz w:val="28"/>
          <w:szCs w:val="28"/>
        </w:rPr>
        <w:t>AfDB</w:t>
      </w:r>
      <w:proofErr w:type="spellEnd"/>
      <w:r>
        <w:rPr>
          <w:rFonts w:ascii="Helvetica Neue" w:hAnsi="Helvetica Neue" w:cs="Helvetica Neue"/>
          <w:color w:val="262626"/>
          <w:sz w:val="28"/>
          <w:szCs w:val="28"/>
        </w:rPr>
        <w:t>), the African Economic Research Consortium (AERC), the Partnership for Economic P</w:t>
      </w:r>
      <w:r>
        <w:rPr>
          <w:rFonts w:ascii="Helvetica Neue" w:hAnsi="Helvetica Neue" w:cs="Helvetica Neue"/>
          <w:color w:val="262626"/>
          <w:sz w:val="28"/>
          <w:szCs w:val="28"/>
        </w:rPr>
        <w:t>olicy (PEP), and the World Bank held a</w:t>
      </w:r>
      <w:r>
        <w:rPr>
          <w:rFonts w:ascii="Helvetica Neue" w:hAnsi="Helvetica Neue" w:cs="Helvetica Neue"/>
          <w:color w:val="262626"/>
          <w:sz w:val="28"/>
          <w:szCs w:val="28"/>
        </w:rPr>
        <w:t xml:space="preserve"> conference on the Structural Transformation of African Agricult</w:t>
      </w:r>
      <w:r>
        <w:rPr>
          <w:rFonts w:ascii="Helvetica Neue" w:hAnsi="Helvetica Neue" w:cs="Helvetica Neue"/>
          <w:color w:val="262626"/>
          <w:sz w:val="28"/>
          <w:szCs w:val="28"/>
        </w:rPr>
        <w:t>ure and Rural Spaces,</w:t>
      </w:r>
      <w:r>
        <w:rPr>
          <w:rFonts w:ascii="Helvetica Neue" w:hAnsi="Helvetica Neue" w:cs="Helvetica Neue"/>
          <w:color w:val="262626"/>
          <w:sz w:val="28"/>
          <w:szCs w:val="28"/>
        </w:rPr>
        <w:t xml:space="preserve"> on December 4-5</w:t>
      </w:r>
      <w:r>
        <w:rPr>
          <w:rFonts w:ascii="Helvetica Neue" w:hAnsi="Helvetica Neue" w:cs="Helvetica Neue"/>
          <w:color w:val="262626"/>
          <w:sz w:val="28"/>
          <w:szCs w:val="28"/>
        </w:rPr>
        <w:t>, 2015 in Addis Ababa, Ethiopia</w:t>
      </w:r>
      <w:r>
        <w:rPr>
          <w:rFonts w:ascii="Helvetica Neue" w:hAnsi="Helvetica Neue" w:cs="Helvetica Neue"/>
          <w:color w:val="262626"/>
          <w:sz w:val="28"/>
          <w:szCs w:val="28"/>
        </w:rPr>
        <w:t>.</w:t>
      </w:r>
    </w:p>
    <w:p w14:paraId="10EBA82B" w14:textId="77777777" w:rsidR="006430D7" w:rsidRDefault="006430D7" w:rsidP="006430D7">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This event </w:t>
      </w:r>
      <w:r>
        <w:rPr>
          <w:rFonts w:ascii="Helvetica Neue" w:hAnsi="Helvetica Neue" w:cs="Helvetica Neue"/>
          <w:color w:val="262626"/>
          <w:sz w:val="28"/>
          <w:szCs w:val="28"/>
        </w:rPr>
        <w:t>brought</w:t>
      </w:r>
      <w:r>
        <w:rPr>
          <w:rFonts w:ascii="Helvetica Neue" w:hAnsi="Helvetica Neue" w:cs="Helvetica Neue"/>
          <w:color w:val="262626"/>
          <w:sz w:val="28"/>
          <w:szCs w:val="28"/>
        </w:rPr>
        <w:t xml:space="preserve"> together top-tier researchers from around the world and high-level policymakers to advance the dialogue on structural transformation in Sub-Saharan Africa and improve the feedback between the researchers who produce and analyze data and the policymakers who rely on timely and high quality research to improve decisions. </w:t>
      </w:r>
    </w:p>
    <w:p w14:paraId="3B9F2348" w14:textId="77777777" w:rsidR="006430D7" w:rsidRDefault="006430D7" w:rsidP="006430D7">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lastRenderedPageBreak/>
        <w:t xml:space="preserve">The </w:t>
      </w:r>
      <w:r>
        <w:rPr>
          <w:rFonts w:ascii="Helvetica Neue" w:hAnsi="Helvetica Neue" w:cs="Helvetica Neue"/>
          <w:color w:val="262626"/>
          <w:sz w:val="28"/>
          <w:szCs w:val="28"/>
        </w:rPr>
        <w:t>conference</w:t>
      </w:r>
      <w:r>
        <w:rPr>
          <w:rFonts w:ascii="Helvetica Neue" w:hAnsi="Helvetica Neue" w:cs="Helvetica Neue"/>
          <w:color w:val="262626"/>
          <w:sz w:val="28"/>
          <w:szCs w:val="28"/>
        </w:rPr>
        <w:t xml:space="preserve"> produce</w:t>
      </w:r>
      <w:r>
        <w:rPr>
          <w:rFonts w:ascii="Helvetica Neue" w:hAnsi="Helvetica Neue" w:cs="Helvetica Neue"/>
          <w:color w:val="262626"/>
          <w:sz w:val="28"/>
          <w:szCs w:val="28"/>
        </w:rPr>
        <w:t xml:space="preserve">d a special issue of </w:t>
      </w:r>
      <w:r w:rsidRPr="006430D7">
        <w:rPr>
          <w:rFonts w:ascii="Helvetica Neue" w:hAnsi="Helvetica Neue" w:cs="Helvetica Neue"/>
          <w:i/>
          <w:color w:val="262626"/>
          <w:sz w:val="28"/>
          <w:szCs w:val="28"/>
        </w:rPr>
        <w:t>World Development</w:t>
      </w:r>
      <w:r>
        <w:rPr>
          <w:rFonts w:ascii="Helvetica Neue" w:hAnsi="Helvetica Neue" w:cs="Helvetica Neue"/>
          <w:color w:val="262626"/>
          <w:sz w:val="28"/>
          <w:szCs w:val="28"/>
        </w:rPr>
        <w:t xml:space="preserve"> </w:t>
      </w:r>
      <w:r>
        <w:rPr>
          <w:rFonts w:ascii="Helvetica Neue" w:hAnsi="Helvetica Neue" w:cs="Helvetica Neue"/>
          <w:color w:val="262626"/>
          <w:sz w:val="28"/>
          <w:szCs w:val="28"/>
        </w:rPr>
        <w:t xml:space="preserve">and a special issue of </w:t>
      </w:r>
      <w:r>
        <w:rPr>
          <w:rFonts w:ascii="Helvetica Neue" w:hAnsi="Helvetica Neue" w:cs="Helvetica Neue"/>
          <w:i/>
          <w:color w:val="262626"/>
          <w:sz w:val="28"/>
          <w:szCs w:val="28"/>
        </w:rPr>
        <w:t xml:space="preserve">Agricultural </w:t>
      </w:r>
      <w:r w:rsidRPr="006430D7">
        <w:rPr>
          <w:rFonts w:ascii="Helvetica Neue" w:hAnsi="Helvetica Neue" w:cs="Helvetica Neue"/>
          <w:i/>
          <w:color w:val="262626"/>
          <w:sz w:val="28"/>
          <w:szCs w:val="28"/>
        </w:rPr>
        <w:t>Economics</w:t>
      </w:r>
      <w:r>
        <w:rPr>
          <w:rFonts w:ascii="Helvetica Neue" w:hAnsi="Helvetica Neue" w:cs="Helvetica Neue"/>
          <w:color w:val="262626"/>
          <w:sz w:val="28"/>
          <w:szCs w:val="28"/>
        </w:rPr>
        <w:t xml:space="preserve">, both </w:t>
      </w:r>
      <w:r w:rsidR="007A34B7">
        <w:rPr>
          <w:rFonts w:ascii="Helvetica Neue" w:hAnsi="Helvetica Neue" w:cs="Helvetica Neue"/>
          <w:color w:val="262626"/>
          <w:sz w:val="28"/>
          <w:szCs w:val="28"/>
        </w:rPr>
        <w:t>forthcoming</w:t>
      </w:r>
      <w:bookmarkStart w:id="0" w:name="_GoBack"/>
      <w:bookmarkEnd w:id="0"/>
      <w:r>
        <w:rPr>
          <w:rFonts w:ascii="Helvetica Neue" w:hAnsi="Helvetica Neue" w:cs="Helvetica Neue"/>
          <w:color w:val="262626"/>
          <w:sz w:val="28"/>
          <w:szCs w:val="28"/>
        </w:rPr>
        <w:t xml:space="preserve">.  </w:t>
      </w:r>
    </w:p>
    <w:p w14:paraId="63195AB2" w14:textId="77777777" w:rsidR="006430D7" w:rsidRDefault="006430D7" w:rsidP="006430D7">
      <w:pPr>
        <w:widowControl w:val="0"/>
        <w:autoSpaceDE w:val="0"/>
        <w:autoSpaceDN w:val="0"/>
        <w:adjustRightInd w:val="0"/>
        <w:rPr>
          <w:rFonts w:ascii="Helvetica Neue Medium" w:hAnsi="Helvetica Neue Medium" w:cs="Helvetica Neue Medium"/>
          <w:color w:val="262626"/>
          <w:sz w:val="48"/>
          <w:szCs w:val="48"/>
        </w:rPr>
      </w:pPr>
      <w:r>
        <w:rPr>
          <w:rFonts w:ascii="Helvetica Neue Medium" w:hAnsi="Helvetica Neue Medium" w:cs="Helvetica Neue Medium"/>
          <w:color w:val="262626"/>
          <w:sz w:val="48"/>
          <w:szCs w:val="48"/>
        </w:rPr>
        <w:t>Organizing Committee</w:t>
      </w:r>
    </w:p>
    <w:p w14:paraId="5EB93AD3" w14:textId="77777777" w:rsidR="006430D7" w:rsidRDefault="006430D7" w:rsidP="006430D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Prof. Lemma </w:t>
      </w:r>
      <w:proofErr w:type="spellStart"/>
      <w:r>
        <w:rPr>
          <w:rFonts w:ascii="Helvetica Neue" w:hAnsi="Helvetica Neue" w:cs="Helvetica Neue"/>
          <w:color w:val="262626"/>
          <w:sz w:val="28"/>
          <w:szCs w:val="28"/>
        </w:rPr>
        <w:t>Senbet</w:t>
      </w:r>
      <w:proofErr w:type="spellEnd"/>
      <w:r>
        <w:rPr>
          <w:rFonts w:ascii="Helvetica Neue" w:hAnsi="Helvetica Neue" w:cs="Helvetica Neue"/>
          <w:color w:val="262626"/>
          <w:sz w:val="28"/>
          <w:szCs w:val="28"/>
        </w:rPr>
        <w:t>, University of Maryland and Executive Director, African Economic Research Consortium</w:t>
      </w:r>
    </w:p>
    <w:p w14:paraId="03129A88" w14:textId="77777777" w:rsidR="006430D7" w:rsidRDefault="006430D7" w:rsidP="006430D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Prof. Chris Barrett, Cornell University</w:t>
      </w:r>
    </w:p>
    <w:p w14:paraId="7BBEF9C4" w14:textId="77777777" w:rsidR="006430D7" w:rsidRDefault="006430D7" w:rsidP="006430D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Dr. Luc </w:t>
      </w:r>
      <w:proofErr w:type="spellStart"/>
      <w:r>
        <w:rPr>
          <w:rFonts w:ascii="Helvetica Neue" w:hAnsi="Helvetica Neue" w:cs="Helvetica Neue"/>
          <w:color w:val="262626"/>
          <w:sz w:val="28"/>
          <w:szCs w:val="28"/>
        </w:rPr>
        <w:t>Christiaensen</w:t>
      </w:r>
      <w:proofErr w:type="spellEnd"/>
      <w:r>
        <w:rPr>
          <w:rFonts w:ascii="Helvetica Neue" w:hAnsi="Helvetica Neue" w:cs="Helvetica Neue"/>
          <w:color w:val="262626"/>
          <w:sz w:val="28"/>
          <w:szCs w:val="28"/>
        </w:rPr>
        <w:t>, Africa Region, World Bank</w:t>
      </w:r>
    </w:p>
    <w:p w14:paraId="6880D468" w14:textId="77777777" w:rsidR="006430D7" w:rsidRDefault="006430D7" w:rsidP="006430D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Dr. </w:t>
      </w:r>
      <w:proofErr w:type="spellStart"/>
      <w:r>
        <w:rPr>
          <w:rFonts w:ascii="Helvetica Neue" w:hAnsi="Helvetica Neue" w:cs="Helvetica Neue"/>
          <w:color w:val="262626"/>
          <w:sz w:val="28"/>
          <w:szCs w:val="28"/>
        </w:rPr>
        <w:t>Bekele</w:t>
      </w:r>
      <w:proofErr w:type="spellEnd"/>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Shiferaw</w:t>
      </w:r>
      <w:proofErr w:type="spellEnd"/>
      <w:r>
        <w:rPr>
          <w:rFonts w:ascii="Helvetica Neue" w:hAnsi="Helvetica Neue" w:cs="Helvetica Neue"/>
          <w:color w:val="262626"/>
          <w:sz w:val="28"/>
          <w:szCs w:val="28"/>
        </w:rPr>
        <w:t>, Executive Director, Partnership for Economic Policy</w:t>
      </w:r>
    </w:p>
    <w:p w14:paraId="31618275" w14:textId="77777777" w:rsidR="006430D7" w:rsidRDefault="006430D7" w:rsidP="006430D7">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Dr. </w:t>
      </w:r>
      <w:proofErr w:type="spellStart"/>
      <w:r>
        <w:rPr>
          <w:rFonts w:ascii="Helvetica Neue" w:hAnsi="Helvetica Neue" w:cs="Helvetica Neue"/>
          <w:color w:val="262626"/>
          <w:sz w:val="28"/>
          <w:szCs w:val="28"/>
        </w:rPr>
        <w:t>Abebe</w:t>
      </w:r>
      <w:proofErr w:type="spellEnd"/>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Shimeles</w:t>
      </w:r>
      <w:proofErr w:type="spellEnd"/>
      <w:r>
        <w:rPr>
          <w:rFonts w:ascii="Helvetica Neue" w:hAnsi="Helvetica Neue" w:cs="Helvetica Neue"/>
          <w:color w:val="262626"/>
          <w:sz w:val="28"/>
          <w:szCs w:val="28"/>
        </w:rPr>
        <w:t>, Development Research Division, African Development Bank</w:t>
      </w:r>
    </w:p>
    <w:p w14:paraId="04D692D5" w14:textId="77777777" w:rsidR="00826C1F" w:rsidRDefault="006430D7" w:rsidP="006430D7">
      <w:r>
        <w:rPr>
          <w:rFonts w:ascii="Helvetica Neue" w:hAnsi="Helvetica Neue" w:cs="Helvetica Neue"/>
          <w:color w:val="262626"/>
          <w:sz w:val="28"/>
          <w:szCs w:val="28"/>
        </w:rPr>
        <w:t xml:space="preserve">Dr. Witness </w:t>
      </w:r>
      <w:proofErr w:type="spellStart"/>
      <w:r>
        <w:rPr>
          <w:rFonts w:ascii="Helvetica Neue" w:hAnsi="Helvetica Neue" w:cs="Helvetica Neue"/>
          <w:color w:val="262626"/>
          <w:sz w:val="28"/>
          <w:szCs w:val="28"/>
        </w:rPr>
        <w:t>Simbanegavi</w:t>
      </w:r>
      <w:proofErr w:type="spellEnd"/>
      <w:r>
        <w:rPr>
          <w:rFonts w:ascii="Helvetica Neue" w:hAnsi="Helvetica Neue" w:cs="Helvetica Neue"/>
          <w:color w:val="262626"/>
          <w:sz w:val="28"/>
          <w:szCs w:val="28"/>
        </w:rPr>
        <w:t>, Director of Research, African Economic Research Consortium</w:t>
      </w:r>
    </w:p>
    <w:sectPr w:rsidR="00826C1F" w:rsidSect="00826C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Medium">
    <w:panose1 w:val="020B0604020202020204"/>
    <w:charset w:val="00"/>
    <w:family w:val="auto"/>
    <w:pitch w:val="variable"/>
    <w:sig w:usb0="A00002FF" w:usb1="5000205B" w:usb2="00000002" w:usb3="00000000" w:csb0="0000009B"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0D7"/>
    <w:rsid w:val="00361DC0"/>
    <w:rsid w:val="006430D7"/>
    <w:rsid w:val="007A34B7"/>
    <w:rsid w:val="00826C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7B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371</Words>
  <Characters>2117</Characters>
  <Application>Microsoft Macintosh Word</Application>
  <DocSecurity>0</DocSecurity>
  <Lines>17</Lines>
  <Paragraphs>4</Paragraphs>
  <ScaleCrop>false</ScaleCrop>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Bageant</dc:creator>
  <cp:keywords/>
  <dc:description/>
  <cp:lastModifiedBy>Liz Bageant</cp:lastModifiedBy>
  <cp:revision>2</cp:revision>
  <dcterms:created xsi:type="dcterms:W3CDTF">2016-03-21T14:09:00Z</dcterms:created>
  <dcterms:modified xsi:type="dcterms:W3CDTF">2016-03-21T14:13:00Z</dcterms:modified>
</cp:coreProperties>
</file>