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4DFC" w14:textId="77777777" w:rsidR="00E75F1D" w:rsidRPr="00DB06A7" w:rsidRDefault="00000000" w:rsidP="00024BB2">
      <w:pPr>
        <w:spacing w:after="0"/>
        <w:jc w:val="center"/>
        <w:rPr>
          <w:rFonts w:ascii="Intelbras Sans" w:hAnsi="Intelbras Sans"/>
          <w:b/>
          <w:bCs/>
          <w:sz w:val="32"/>
          <w:szCs w:val="32"/>
        </w:rPr>
      </w:pPr>
      <w:r w:rsidRPr="00DB06A7">
        <w:rPr>
          <w:rFonts w:ascii="Intelbras Sans" w:hAnsi="Intelbras Sans"/>
          <w:b/>
          <w:bCs/>
          <w:sz w:val="32"/>
          <w:szCs w:val="32"/>
        </w:rPr>
        <w:t xml:space="preserve">Definição funcional do Flow </w:t>
      </w:r>
      <w:proofErr w:type="spellStart"/>
      <w:r w:rsidRPr="00DB06A7">
        <w:rPr>
          <w:rFonts w:ascii="Intelbras Sans" w:hAnsi="Intelbras Sans"/>
          <w:b/>
          <w:bCs/>
          <w:sz w:val="32"/>
          <w:szCs w:val="32"/>
        </w:rPr>
        <w:t>Finalizer</w:t>
      </w:r>
      <w:proofErr w:type="spellEnd"/>
    </w:p>
    <w:p w14:paraId="31EF4DFD" w14:textId="77777777" w:rsidR="00E75F1D" w:rsidRPr="00DB06A7" w:rsidRDefault="00E75F1D" w:rsidP="00024BB2">
      <w:pPr>
        <w:spacing w:after="0"/>
        <w:jc w:val="center"/>
        <w:rPr>
          <w:rFonts w:ascii="Intelbras Sans" w:hAnsi="Intelbras Sans"/>
        </w:rPr>
      </w:pPr>
    </w:p>
    <w:p w14:paraId="31EF4DFE" w14:textId="77777777" w:rsidR="00E75F1D" w:rsidRPr="00DB06A7" w:rsidRDefault="00000000" w:rsidP="00024BB2">
      <w:pPr>
        <w:spacing w:after="0"/>
        <w:rPr>
          <w:rFonts w:ascii="Intelbras Sans" w:hAnsi="Intelbras Sans"/>
        </w:rPr>
      </w:pPr>
      <w:r w:rsidRPr="00DB06A7">
        <w:rPr>
          <w:rFonts w:ascii="Intelbras Sans" w:hAnsi="Intelbras Sans"/>
        </w:rPr>
        <w:t>O FF recebe uma entrada já atualizada da Flow Table e transforma as informações acumuladas em um vetor de features.</w:t>
      </w:r>
    </w:p>
    <w:p w14:paraId="31EF4DFF" w14:textId="77777777" w:rsidR="00E75F1D" w:rsidRPr="00DB06A7" w:rsidRDefault="00E75F1D" w:rsidP="00024BB2">
      <w:pPr>
        <w:spacing w:after="0"/>
        <w:jc w:val="center"/>
        <w:rPr>
          <w:rFonts w:ascii="Intelbras Sans" w:hAnsi="Intelbras Sans"/>
        </w:rPr>
      </w:pPr>
    </w:p>
    <w:p w14:paraId="31EF4E00" w14:textId="77777777" w:rsidR="00E75F1D" w:rsidRPr="00DB06A7" w:rsidRDefault="00000000" w:rsidP="00024B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Intelbras Sans" w:hAnsi="Intelbras Sans"/>
          <w:b/>
          <w:bCs/>
          <w:color w:val="000000"/>
        </w:rPr>
      </w:pPr>
      <w:r w:rsidRPr="00DB06A7">
        <w:rPr>
          <w:rFonts w:ascii="Intelbras Sans" w:hAnsi="Intelbras Sans"/>
          <w:b/>
          <w:bCs/>
          <w:color w:val="000000"/>
        </w:rPr>
        <w:t>Entradas</w:t>
      </w:r>
    </w:p>
    <w:p w14:paraId="31EF4E01" w14:textId="77777777" w:rsidR="00E75F1D" w:rsidRPr="00DB06A7" w:rsidRDefault="00000000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Intelbras Sans" w:hAnsi="Intelbras Sans"/>
          <w:b/>
          <w:bCs/>
          <w:color w:val="000000"/>
        </w:rPr>
      </w:pPr>
      <w:r w:rsidRPr="00DB06A7">
        <w:rPr>
          <w:rFonts w:ascii="Intelbras Sans" w:hAnsi="Intelbras Sans"/>
          <w:color w:val="000000"/>
        </w:rPr>
        <w:t>As entradas são conectadas ao Controller, que fornece ao FF todos os dados necessários para a geração do vetor de features referente a um fluxo monitorado.</w:t>
      </w:r>
    </w:p>
    <w:tbl>
      <w:tblPr>
        <w:tblStyle w:val="a"/>
        <w:tblW w:w="909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701"/>
        <w:gridCol w:w="5276"/>
      </w:tblGrid>
      <w:tr w:rsidR="00E75F1D" w:rsidRPr="00DB06A7" w14:paraId="31EF4E05" w14:textId="77777777" w:rsidTr="00024BB2">
        <w:trPr>
          <w:tblHeader/>
          <w:jc w:val="center"/>
        </w:trPr>
        <w:tc>
          <w:tcPr>
            <w:tcW w:w="2122" w:type="dxa"/>
            <w:shd w:val="clear" w:color="auto" w:fill="E8E8E8" w:themeFill="background2"/>
            <w:vAlign w:val="center"/>
          </w:tcPr>
          <w:p w14:paraId="31EF4E02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b/>
                <w:bCs/>
                <w:color w:val="000000"/>
              </w:rPr>
            </w:pPr>
            <w:r w:rsidRPr="00DB06A7">
              <w:rPr>
                <w:rFonts w:ascii="Intelbras Sans" w:hAnsi="Intelbras Sans"/>
                <w:b/>
                <w:bCs/>
                <w:color w:val="000000"/>
              </w:rPr>
              <w:t>Entrada</w:t>
            </w:r>
          </w:p>
        </w:tc>
        <w:tc>
          <w:tcPr>
            <w:tcW w:w="1701" w:type="dxa"/>
            <w:shd w:val="clear" w:color="auto" w:fill="E8E8E8" w:themeFill="background2"/>
            <w:vAlign w:val="center"/>
          </w:tcPr>
          <w:p w14:paraId="31EF4E03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b/>
                <w:bCs/>
                <w:color w:val="000000"/>
              </w:rPr>
            </w:pPr>
            <w:r w:rsidRPr="00DB06A7">
              <w:rPr>
                <w:rFonts w:ascii="Intelbras Sans" w:hAnsi="Intelbras Sans"/>
                <w:b/>
                <w:bCs/>
                <w:color w:val="000000"/>
              </w:rPr>
              <w:t>Largura</w:t>
            </w:r>
          </w:p>
        </w:tc>
        <w:tc>
          <w:tcPr>
            <w:tcW w:w="5276" w:type="dxa"/>
            <w:shd w:val="clear" w:color="auto" w:fill="E8E8E8" w:themeFill="background2"/>
            <w:vAlign w:val="center"/>
          </w:tcPr>
          <w:p w14:paraId="31EF4E04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b/>
                <w:bCs/>
                <w:color w:val="000000"/>
              </w:rPr>
            </w:pPr>
            <w:r w:rsidRPr="00DB06A7">
              <w:rPr>
                <w:rFonts w:ascii="Intelbras Sans" w:hAnsi="Intelbras Sans"/>
                <w:b/>
                <w:bCs/>
                <w:color w:val="000000"/>
              </w:rPr>
              <w:t>Função</w:t>
            </w:r>
          </w:p>
        </w:tc>
      </w:tr>
      <w:tr w:rsidR="00E75F1D" w:rsidRPr="00DB06A7" w14:paraId="31EF4E09" w14:textId="77777777" w:rsidTr="00DB06A7">
        <w:trPr>
          <w:jc w:val="center"/>
        </w:trPr>
        <w:tc>
          <w:tcPr>
            <w:tcW w:w="2122" w:type="dxa"/>
            <w:vAlign w:val="center"/>
          </w:tcPr>
          <w:p w14:paraId="31EF4E06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proofErr w:type="spellStart"/>
            <w:r w:rsidRPr="00DB06A7">
              <w:rPr>
                <w:rFonts w:ascii="Intelbras Sans" w:hAnsi="Intelbras Sans"/>
                <w:color w:val="000000"/>
              </w:rPr>
              <w:t>flow_entry</w:t>
            </w:r>
            <w:proofErr w:type="spellEnd"/>
          </w:p>
        </w:tc>
        <w:tc>
          <w:tcPr>
            <w:tcW w:w="1701" w:type="dxa"/>
            <w:vAlign w:val="center"/>
          </w:tcPr>
          <w:p w14:paraId="31EF4E07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25</w:t>
            </w:r>
            <w:r w:rsidRPr="00DB06A7">
              <w:rPr>
                <w:rFonts w:ascii="Intelbras Sans" w:hAnsi="Intelbras Sans"/>
              </w:rPr>
              <w:t>2</w:t>
            </w:r>
            <w:r w:rsidRPr="00DB06A7">
              <w:rPr>
                <w:rFonts w:ascii="Intelbras Sans" w:hAnsi="Intelbras Sans"/>
                <w:color w:val="000000"/>
              </w:rPr>
              <w:t xml:space="preserve"> bits</w:t>
            </w:r>
          </w:p>
        </w:tc>
        <w:tc>
          <w:tcPr>
            <w:tcW w:w="5276" w:type="dxa"/>
            <w:vAlign w:val="center"/>
          </w:tcPr>
          <w:p w14:paraId="31EF4E08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Registro do fluxo</w:t>
            </w:r>
          </w:p>
        </w:tc>
      </w:tr>
      <w:tr w:rsidR="00E75F1D" w:rsidRPr="00DB06A7" w14:paraId="31EF4E0D" w14:textId="77777777" w:rsidTr="00DB06A7">
        <w:trPr>
          <w:jc w:val="center"/>
        </w:trPr>
        <w:tc>
          <w:tcPr>
            <w:tcW w:w="2122" w:type="dxa"/>
            <w:vAlign w:val="center"/>
          </w:tcPr>
          <w:p w14:paraId="31EF4E0A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proofErr w:type="spellStart"/>
            <w:r w:rsidRPr="00DB06A7">
              <w:rPr>
                <w:rFonts w:ascii="Intelbras Sans" w:hAnsi="Intelbras Sans"/>
                <w:color w:val="000000"/>
              </w:rPr>
              <w:t>finalize_en</w:t>
            </w:r>
            <w:proofErr w:type="spellEnd"/>
          </w:p>
        </w:tc>
        <w:tc>
          <w:tcPr>
            <w:tcW w:w="1701" w:type="dxa"/>
            <w:vAlign w:val="center"/>
          </w:tcPr>
          <w:p w14:paraId="31EF4E0B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1 bit</w:t>
            </w:r>
          </w:p>
        </w:tc>
        <w:tc>
          <w:tcPr>
            <w:tcW w:w="5276" w:type="dxa"/>
            <w:vAlign w:val="center"/>
          </w:tcPr>
          <w:p w14:paraId="31EF4E0C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Indica que há uma entrada válida para finalizar</w:t>
            </w:r>
          </w:p>
        </w:tc>
      </w:tr>
    </w:tbl>
    <w:p w14:paraId="31EF4E0E" w14:textId="77777777" w:rsidR="00E75F1D" w:rsidRPr="00DB06A7" w:rsidRDefault="00E75F1D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Intelbras Sans" w:hAnsi="Intelbras Sans"/>
          <w:color w:val="000000"/>
        </w:rPr>
      </w:pPr>
    </w:p>
    <w:p w14:paraId="31EF4E0F" w14:textId="77777777" w:rsidR="00E75F1D" w:rsidRPr="00DB06A7" w:rsidRDefault="00000000" w:rsidP="00024B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Intelbras Sans" w:hAnsi="Intelbras Sans"/>
          <w:b/>
          <w:bCs/>
          <w:color w:val="000000"/>
        </w:rPr>
      </w:pPr>
      <w:r w:rsidRPr="00DB06A7">
        <w:rPr>
          <w:rFonts w:ascii="Intelbras Sans" w:hAnsi="Intelbras Sans"/>
          <w:b/>
          <w:bCs/>
          <w:color w:val="000000"/>
        </w:rPr>
        <w:t>Operações</w:t>
      </w:r>
    </w:p>
    <w:p w14:paraId="31EF4E10" w14:textId="07FF47E2" w:rsidR="00E75F1D" w:rsidRPr="00024BB2" w:rsidRDefault="00000000" w:rsidP="00024BB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Intelbras Sans" w:hAnsi="Intelbras Sans"/>
          <w:color w:val="000000"/>
          <w:u w:val="single"/>
          <w:lang w:val="en-US"/>
        </w:rPr>
      </w:pPr>
      <w:r w:rsidRPr="00024BB2">
        <w:rPr>
          <w:rFonts w:ascii="Intelbras Sans" w:hAnsi="Intelbras Sans"/>
          <w:color w:val="000000"/>
          <w:u w:val="single"/>
          <w:lang w:val="en-US"/>
        </w:rPr>
        <w:t xml:space="preserve">duration = </w:t>
      </w:r>
      <w:proofErr w:type="spellStart"/>
      <w:r w:rsidRPr="00024BB2">
        <w:rPr>
          <w:rFonts w:ascii="Intelbras Sans" w:hAnsi="Intelbras Sans"/>
          <w:color w:val="000000"/>
          <w:u w:val="single"/>
          <w:lang w:val="en-US"/>
        </w:rPr>
        <w:t>last_timestamp</w:t>
      </w:r>
      <w:proofErr w:type="spellEnd"/>
      <w:r w:rsidRPr="00024BB2">
        <w:rPr>
          <w:rFonts w:ascii="Intelbras Sans" w:hAnsi="Intelbras Sans"/>
          <w:color w:val="000000"/>
          <w:u w:val="single"/>
          <w:lang w:val="en-US"/>
        </w:rPr>
        <w:t xml:space="preserve"> − </w:t>
      </w:r>
      <w:proofErr w:type="spellStart"/>
      <w:r w:rsidRPr="00024BB2">
        <w:rPr>
          <w:rFonts w:ascii="Intelbras Sans" w:hAnsi="Intelbras Sans"/>
          <w:color w:val="000000"/>
          <w:u w:val="single"/>
          <w:lang w:val="en-US"/>
        </w:rPr>
        <w:t>first_timestamp</w:t>
      </w:r>
      <w:proofErr w:type="spellEnd"/>
    </w:p>
    <w:p w14:paraId="71B669B6" w14:textId="77777777" w:rsidR="00024BB2" w:rsidRPr="00024BB2" w:rsidRDefault="00024BB2" w:rsidP="00024BB2">
      <w:pPr>
        <w:spacing w:after="0"/>
        <w:jc w:val="both"/>
        <w:rPr>
          <w:rFonts w:ascii="Intelbras Sans" w:hAnsi="Intelbras Sans"/>
          <w:lang w:val="en-US"/>
        </w:rPr>
      </w:pPr>
    </w:p>
    <w:p w14:paraId="31EF4E11" w14:textId="7242F558" w:rsidR="00E75F1D" w:rsidRPr="00DB06A7" w:rsidRDefault="00000000" w:rsidP="00024BB2">
      <w:pPr>
        <w:spacing w:after="0"/>
        <w:jc w:val="both"/>
        <w:rPr>
          <w:rFonts w:ascii="Intelbras Sans" w:hAnsi="Intelbras Sans"/>
        </w:rPr>
      </w:pPr>
      <w:r w:rsidRPr="00DB06A7">
        <w:rPr>
          <w:rFonts w:ascii="Intelbras Sans" w:hAnsi="Intelbras Sans"/>
        </w:rPr>
        <w:t xml:space="preserve">Como os dois timestamps possuem 48 bits, </w:t>
      </w:r>
      <w:r w:rsidR="00024BB2">
        <w:rPr>
          <w:rFonts w:ascii="Intelbras Sans" w:hAnsi="Intelbras Sans"/>
        </w:rPr>
        <w:t>“</w:t>
      </w:r>
      <w:proofErr w:type="spellStart"/>
      <w:r w:rsidRPr="00024BB2">
        <w:rPr>
          <w:rFonts w:ascii="Intelbras Sans" w:hAnsi="Intelbras Sans"/>
          <w:i/>
          <w:iCs/>
        </w:rPr>
        <w:t>duration</w:t>
      </w:r>
      <w:proofErr w:type="spellEnd"/>
      <w:r w:rsidR="00024BB2">
        <w:rPr>
          <w:rFonts w:ascii="Intelbras Sans" w:hAnsi="Intelbras Sans"/>
        </w:rPr>
        <w:t>”</w:t>
      </w:r>
      <w:r w:rsidRPr="00DB06A7">
        <w:rPr>
          <w:rFonts w:ascii="Intelbras Sans" w:hAnsi="Intelbras Sans"/>
        </w:rPr>
        <w:t xml:space="preserve"> também deve</w:t>
      </w:r>
      <w:r w:rsidR="00024BB2">
        <w:rPr>
          <w:rFonts w:ascii="Intelbras Sans" w:hAnsi="Intelbras Sans"/>
        </w:rPr>
        <w:t>rá</w:t>
      </w:r>
      <w:r w:rsidRPr="00DB06A7">
        <w:rPr>
          <w:rFonts w:ascii="Intelbras Sans" w:hAnsi="Intelbras Sans"/>
        </w:rPr>
        <w:t xml:space="preserve"> ter 48 bits.</w:t>
      </w:r>
    </w:p>
    <w:p w14:paraId="31EF4E12" w14:textId="77777777" w:rsidR="00E75F1D" w:rsidRPr="00DB06A7" w:rsidRDefault="00E75F1D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Intelbras Sans" w:hAnsi="Intelbras Sans"/>
          <w:color w:val="000000"/>
        </w:rPr>
      </w:pPr>
    </w:p>
    <w:p w14:paraId="31EF4E13" w14:textId="77777777" w:rsidR="00E75F1D" w:rsidRPr="00DB06A7" w:rsidRDefault="00000000" w:rsidP="00024B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Intelbras Sans" w:hAnsi="Intelbras Sans"/>
          <w:b/>
          <w:bCs/>
          <w:color w:val="000000"/>
        </w:rPr>
      </w:pPr>
      <w:r w:rsidRPr="00DB06A7">
        <w:rPr>
          <w:rFonts w:ascii="Intelbras Sans" w:hAnsi="Intelbras Sans"/>
          <w:b/>
          <w:bCs/>
          <w:color w:val="000000"/>
        </w:rPr>
        <w:t>Saídas</w:t>
      </w:r>
    </w:p>
    <w:tbl>
      <w:tblPr>
        <w:tblStyle w:val="a0"/>
        <w:tblW w:w="991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275"/>
        <w:gridCol w:w="6521"/>
      </w:tblGrid>
      <w:tr w:rsidR="00E75F1D" w:rsidRPr="00DB06A7" w14:paraId="31EF4E17" w14:textId="77777777" w:rsidTr="00024BB2">
        <w:trPr>
          <w:tblHeader/>
          <w:jc w:val="center"/>
        </w:trPr>
        <w:tc>
          <w:tcPr>
            <w:tcW w:w="2122" w:type="dxa"/>
            <w:shd w:val="clear" w:color="auto" w:fill="E8E8E8" w:themeFill="background2"/>
            <w:vAlign w:val="center"/>
          </w:tcPr>
          <w:p w14:paraId="31EF4E14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b/>
                <w:bCs/>
                <w:color w:val="000000"/>
              </w:rPr>
            </w:pPr>
            <w:r w:rsidRPr="00DB06A7">
              <w:rPr>
                <w:rFonts w:ascii="Intelbras Sans" w:hAnsi="Intelbras Sans"/>
                <w:b/>
                <w:bCs/>
                <w:color w:val="000000"/>
              </w:rPr>
              <w:t>Sinal</w:t>
            </w:r>
          </w:p>
        </w:tc>
        <w:tc>
          <w:tcPr>
            <w:tcW w:w="1275" w:type="dxa"/>
            <w:shd w:val="clear" w:color="auto" w:fill="E8E8E8" w:themeFill="background2"/>
            <w:vAlign w:val="center"/>
          </w:tcPr>
          <w:p w14:paraId="31EF4E15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b/>
                <w:bCs/>
                <w:color w:val="000000"/>
              </w:rPr>
            </w:pPr>
            <w:r w:rsidRPr="00DB06A7">
              <w:rPr>
                <w:rFonts w:ascii="Intelbras Sans" w:hAnsi="Intelbras Sans"/>
                <w:b/>
                <w:bCs/>
                <w:color w:val="000000"/>
              </w:rPr>
              <w:t>Largura</w:t>
            </w:r>
          </w:p>
        </w:tc>
        <w:tc>
          <w:tcPr>
            <w:tcW w:w="6521" w:type="dxa"/>
            <w:shd w:val="clear" w:color="auto" w:fill="E8E8E8" w:themeFill="background2"/>
            <w:vAlign w:val="center"/>
          </w:tcPr>
          <w:p w14:paraId="31EF4E16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b/>
                <w:bCs/>
                <w:color w:val="000000"/>
              </w:rPr>
            </w:pPr>
            <w:r w:rsidRPr="00DB06A7">
              <w:rPr>
                <w:rFonts w:ascii="Intelbras Sans" w:hAnsi="Intelbras Sans"/>
                <w:b/>
                <w:bCs/>
                <w:color w:val="000000"/>
              </w:rPr>
              <w:t>Função</w:t>
            </w:r>
          </w:p>
        </w:tc>
      </w:tr>
      <w:tr w:rsidR="00E75F1D" w:rsidRPr="00DB06A7" w14:paraId="31EF4E1B" w14:textId="77777777" w:rsidTr="00024BB2">
        <w:trPr>
          <w:jc w:val="center"/>
        </w:trPr>
        <w:tc>
          <w:tcPr>
            <w:tcW w:w="2122" w:type="dxa"/>
            <w:vAlign w:val="center"/>
          </w:tcPr>
          <w:p w14:paraId="31EF4E18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proofErr w:type="spellStart"/>
            <w:r w:rsidRPr="00DB06A7">
              <w:rPr>
                <w:rFonts w:ascii="Intelbras Sans" w:hAnsi="Intelbras Sans"/>
                <w:color w:val="000000"/>
              </w:rPr>
              <w:t>feature_vector</w:t>
            </w:r>
            <w:proofErr w:type="spellEnd"/>
          </w:p>
        </w:tc>
        <w:tc>
          <w:tcPr>
            <w:tcW w:w="1275" w:type="dxa"/>
            <w:vAlign w:val="center"/>
          </w:tcPr>
          <w:p w14:paraId="31EF4E19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206 bits</w:t>
            </w:r>
          </w:p>
        </w:tc>
        <w:tc>
          <w:tcPr>
            <w:tcW w:w="6521" w:type="dxa"/>
            <w:vAlign w:val="center"/>
          </w:tcPr>
          <w:p w14:paraId="31EF4E1A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  <w:lang w:val="en-US"/>
              </w:rPr>
            </w:pPr>
            <w:r w:rsidRPr="00DB06A7">
              <w:rPr>
                <w:rFonts w:ascii="Intelbras Sans" w:hAnsi="Intelbras Sans"/>
                <w:color w:val="000000"/>
                <w:lang w:val="en-US"/>
              </w:rPr>
              <w:t>Vetor {</w:t>
            </w:r>
            <w:proofErr w:type="spellStart"/>
            <w:r w:rsidRPr="00DB06A7">
              <w:rPr>
                <w:rFonts w:ascii="Intelbras Sans" w:hAnsi="Intelbras Sans"/>
                <w:color w:val="000000"/>
                <w:lang w:val="en-US"/>
              </w:rPr>
              <w:t>flow_key</w:t>
            </w:r>
            <w:proofErr w:type="spellEnd"/>
            <w:r w:rsidRPr="00DB06A7">
              <w:rPr>
                <w:rFonts w:ascii="Intelbras Sans" w:hAnsi="Intelbras Sans"/>
                <w:color w:val="000000"/>
                <w:lang w:val="en-US"/>
              </w:rPr>
              <w:t>, packet_count, byte_count, duration}</w:t>
            </w:r>
          </w:p>
        </w:tc>
      </w:tr>
      <w:tr w:rsidR="00E75F1D" w:rsidRPr="00DB06A7" w14:paraId="31EF4E1F" w14:textId="77777777" w:rsidTr="00024BB2">
        <w:trPr>
          <w:jc w:val="center"/>
        </w:trPr>
        <w:tc>
          <w:tcPr>
            <w:tcW w:w="2122" w:type="dxa"/>
            <w:vAlign w:val="center"/>
          </w:tcPr>
          <w:p w14:paraId="31EF4E1C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proofErr w:type="spellStart"/>
            <w:r w:rsidRPr="00DB06A7">
              <w:rPr>
                <w:rFonts w:ascii="Intelbras Sans" w:hAnsi="Intelbras Sans"/>
                <w:color w:val="000000"/>
              </w:rPr>
              <w:t>finalize_done</w:t>
            </w:r>
            <w:proofErr w:type="spellEnd"/>
          </w:p>
        </w:tc>
        <w:tc>
          <w:tcPr>
            <w:tcW w:w="1275" w:type="dxa"/>
            <w:vAlign w:val="center"/>
          </w:tcPr>
          <w:p w14:paraId="31EF4E1D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1 bit</w:t>
            </w:r>
          </w:p>
        </w:tc>
        <w:tc>
          <w:tcPr>
            <w:tcW w:w="6521" w:type="dxa"/>
            <w:vAlign w:val="center"/>
          </w:tcPr>
          <w:p w14:paraId="31EF4E1E" w14:textId="77777777" w:rsidR="00E75F1D" w:rsidRPr="00DB06A7" w:rsidRDefault="00000000" w:rsidP="0002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Intelbras Sans" w:hAnsi="Intelbras Sans"/>
                <w:color w:val="000000"/>
              </w:rPr>
            </w:pPr>
            <w:r w:rsidRPr="00DB06A7">
              <w:rPr>
                <w:rFonts w:ascii="Intelbras Sans" w:hAnsi="Intelbras Sans"/>
                <w:color w:val="000000"/>
              </w:rPr>
              <w:t>Indica que o vetor foi gerado e está pronto para processar o próximo</w:t>
            </w:r>
          </w:p>
        </w:tc>
      </w:tr>
    </w:tbl>
    <w:p w14:paraId="79114B4F" w14:textId="77777777" w:rsidR="00024BB2" w:rsidRDefault="00024BB2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Intelbras Sans" w:hAnsi="Intelbras Sans"/>
          <w:color w:val="000000"/>
        </w:rPr>
      </w:pPr>
    </w:p>
    <w:p w14:paraId="31EF4E20" w14:textId="2FF5858D" w:rsidR="00E75F1D" w:rsidRPr="00DB06A7" w:rsidRDefault="00000000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Intelbras Sans" w:hAnsi="Intelbras Sans"/>
          <w:color w:val="000000"/>
        </w:rPr>
      </w:pPr>
      <w:r w:rsidRPr="00DB06A7">
        <w:rPr>
          <w:rFonts w:ascii="Intelbras Sans" w:hAnsi="Intelbras Sans"/>
          <w:noProof/>
          <w:color w:val="000000"/>
        </w:rPr>
        <w:drawing>
          <wp:inline distT="0" distB="0" distL="0" distR="0" wp14:anchorId="31EF4E25" wp14:editId="6E7D6CF3">
            <wp:extent cx="3970020" cy="2697480"/>
            <wp:effectExtent l="0" t="0" r="0" b="7620"/>
            <wp:docPr id="8838905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378" cy="269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F4E21" w14:textId="77777777" w:rsidR="00E75F1D" w:rsidRPr="00DB06A7" w:rsidRDefault="00E75F1D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Intelbras Sans" w:hAnsi="Intelbras Sans"/>
          <w:color w:val="000000"/>
        </w:rPr>
      </w:pPr>
    </w:p>
    <w:p w14:paraId="31EF4E22" w14:textId="77777777" w:rsidR="00E75F1D" w:rsidRPr="00DB06A7" w:rsidRDefault="00000000" w:rsidP="00024B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Intelbras Sans" w:hAnsi="Intelbras Sans"/>
          <w:b/>
          <w:bCs/>
          <w:color w:val="000000"/>
        </w:rPr>
      </w:pPr>
      <w:r w:rsidRPr="00DB06A7">
        <w:rPr>
          <w:rFonts w:ascii="Intelbras Sans" w:hAnsi="Intelbras Sans"/>
          <w:b/>
          <w:bCs/>
          <w:color w:val="000000"/>
        </w:rPr>
        <w:t>Arquitetura</w:t>
      </w:r>
    </w:p>
    <w:p w14:paraId="31EF4E23" w14:textId="77777777" w:rsidR="00E75F1D" w:rsidRPr="00DB06A7" w:rsidRDefault="00000000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Intelbras Sans" w:hAnsi="Intelbras Sans"/>
          <w:color w:val="000000"/>
        </w:rPr>
      </w:pPr>
      <w:r w:rsidRPr="00DB06A7">
        <w:rPr>
          <w:rFonts w:ascii="Intelbras Sans" w:hAnsi="Intelbras Sans"/>
          <w:noProof/>
          <w:color w:val="000000"/>
        </w:rPr>
        <w:lastRenderedPageBreak/>
        <w:drawing>
          <wp:inline distT="0" distB="0" distL="0" distR="0" wp14:anchorId="31EF4E27" wp14:editId="04894596">
            <wp:extent cx="5638800" cy="2575560"/>
            <wp:effectExtent l="0" t="0" r="0" b="0"/>
            <wp:docPr id="8838905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396" cy="2575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F4E24" w14:textId="77777777" w:rsidR="00E75F1D" w:rsidRPr="00DB06A7" w:rsidRDefault="00E75F1D" w:rsidP="00024BB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Intelbras Sans" w:hAnsi="Intelbras Sans"/>
          <w:color w:val="000000"/>
        </w:rPr>
      </w:pPr>
    </w:p>
    <w:sectPr w:rsidR="00E75F1D" w:rsidRPr="00DB06A7"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BE4BAE2-F729-4BA9-99BF-453558B0C891}"/>
    <w:embedBold r:id="rId2" w:fontKey="{285C7A29-E1C4-4376-990F-8BF8F961A40C}"/>
    <w:embedItalic r:id="rId3" w:fontKey="{E364280D-0354-4D10-A8B0-0F7F1FB37C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4" w:fontKey="{40E8CC8E-0A92-4CB3-8635-E61A04CDDE6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278BA4E-3C84-47C9-A2F7-6115F2DB0E9C}"/>
  </w:font>
  <w:font w:name="Intelbras Sans">
    <w:panose1 w:val="02010503040201020203"/>
    <w:charset w:val="00"/>
    <w:family w:val="auto"/>
    <w:pitch w:val="variable"/>
    <w:sig w:usb0="00000007" w:usb1="00000000" w:usb2="00000000" w:usb3="00000000" w:csb0="00000093" w:csb1="00000000"/>
    <w:embedRegular r:id="rId6" w:fontKey="{23E79FCD-420B-4C92-B77F-3E394FB68989}"/>
    <w:embedBold r:id="rId7" w:fontKey="{EECD5B4C-D41D-431B-80F3-1EDE3F96014A}"/>
    <w:embedItalic r:id="rId8" w:fontKey="{1BBB2E3F-0482-44CE-8E71-AB7DBBDA38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F5257"/>
    <w:multiLevelType w:val="multilevel"/>
    <w:tmpl w:val="4C9A2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331E5"/>
    <w:multiLevelType w:val="hybridMultilevel"/>
    <w:tmpl w:val="40709198"/>
    <w:lvl w:ilvl="0" w:tplc="6C3EF3A2">
      <w:start w:val="5"/>
      <w:numFmt w:val="bullet"/>
      <w:lvlText w:val=""/>
      <w:lvlJc w:val="left"/>
      <w:pPr>
        <w:ind w:left="720" w:hanging="360"/>
      </w:pPr>
      <w:rPr>
        <w:rFonts w:ascii="Wingdings" w:eastAsia="Aptos" w:hAnsi="Wingdings" w:cs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795489">
    <w:abstractNumId w:val="0"/>
  </w:num>
  <w:num w:numId="2" w16cid:durableId="1382248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F1D"/>
    <w:rsid w:val="00024BB2"/>
    <w:rsid w:val="00C97E64"/>
    <w:rsid w:val="00DB06A7"/>
    <w:rsid w:val="00E7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4DFC"/>
  <w15:docId w15:val="{9F16733E-068E-45BC-8FA6-BD4D5E54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2E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2E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2E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2E3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2E3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2E3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2F7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2E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2E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2F7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3iq0i6U/MUmSCXwLV9VW68BgA==">CgMxLjA4AHIhMUlyOFctZTgzX2tFYjE1a3MwVTZXMVBTR25abE9IRHl2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125</Words>
  <Characters>678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 Domiciano</dc:creator>
  <cp:lastModifiedBy>Fabio Henrique Moreira</cp:lastModifiedBy>
  <cp:revision>3</cp:revision>
  <dcterms:created xsi:type="dcterms:W3CDTF">2026-09-22T00:11:00Z</dcterms:created>
  <dcterms:modified xsi:type="dcterms:W3CDTF">2026-10-01T12:48:00Z</dcterms:modified>
</cp:coreProperties>
</file>