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Síntese da priorização</w:t>
      </w:r>
    </w:p>
    <w:tbl>
      <w:tblPr>
        <w:tblStyle w:val="Table1"/>
        <w:tblW w:w="84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8"/>
        <w:gridCol w:w="4524"/>
        <w:gridCol w:w="3362"/>
        <w:tblGridChange w:id="0">
          <w:tblGrid>
            <w:gridCol w:w="608"/>
            <w:gridCol w:w="4524"/>
            <w:gridCol w:w="336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implementar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Parser, 5-tupla, biflow, Fwd/Bwd, flow table, timestamps, timeout/finalização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1155cc"/>
              </w:rPr>
            </w:pPr>
            <w:r w:rsidDel="00000000" w:rsidR="00000000" w:rsidRPr="00000000">
              <w:rPr>
                <w:color w:val="1155cc"/>
                <w:rtl w:val="0"/>
              </w:rPr>
              <w:t xml:space="preserve">Infraestrutura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Contadores, bytes, duração, min/max, headers, flags TCP, initial window, active-data packets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Primeiro extrator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Médias, variâncias/std, IAT, taxas, ratios, segment averages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Extrator estatístico útil para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Active/Idle e possivelmente Subflow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Aumentar compatibilidade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Bulk + semânticas especiais restantes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Aproximação de uma implementação extensa do CICFlowMeter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Classificação das features do CICFlowMeter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de complexidade: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Baixa:</w:t>
      </w:r>
      <w:r w:rsidDel="00000000" w:rsidR="00000000" w:rsidRPr="00000000">
        <w:rPr>
          <w:rtl w:val="0"/>
        </w:rPr>
        <w:t xml:space="preserve"> contador, soma, comparação ou captura simples.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Média:</w:t>
      </w:r>
      <w:r w:rsidDel="00000000" w:rsidR="00000000" w:rsidRPr="00000000">
        <w:rPr>
          <w:rtl w:val="0"/>
        </w:rPr>
        <w:t xml:space="preserve"> precisa de estado temporal, divisão ou derivação na finalização.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Alta:</w:t>
      </w:r>
      <w:r w:rsidDel="00000000" w:rsidR="00000000" w:rsidRPr="00000000">
        <w:rPr>
          <w:rtl w:val="0"/>
        </w:rPr>
        <w:t xml:space="preserve"> precisa de soma de quadrados, raiz/divisão, máquinas de estado adicionais ou semântica mais complexa.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Muito alta:</w:t>
      </w:r>
      <w:r w:rsidDel="00000000" w:rsidR="00000000" w:rsidRPr="00000000">
        <w:rPr>
          <w:rtl w:val="0"/>
        </w:rPr>
        <w:t xml:space="preserve"> lógica de segmentação/episódios e reprodução exata da semântica do software. 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Quanto ao momento: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F1 — Núcleo:</w:t>
      </w:r>
      <w:r w:rsidDel="00000000" w:rsidR="00000000" w:rsidRPr="00000000">
        <w:rPr>
          <w:rtl w:val="0"/>
        </w:rPr>
        <w:t xml:space="preserve"> primeira versão funcional do extrator.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F2 — Estatísticas:</w:t>
      </w:r>
      <w:r w:rsidDel="00000000" w:rsidR="00000000" w:rsidRPr="00000000">
        <w:rPr>
          <w:rtl w:val="0"/>
        </w:rPr>
        <w:t xml:space="preserve"> amplia para um subconjunto CICFlowMeter já bastante útil para ML.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F3 — Avançadas:</w:t>
      </w:r>
      <w:r w:rsidDel="00000000" w:rsidR="00000000" w:rsidRPr="00000000">
        <w:rPr>
          <w:rtl w:val="0"/>
        </w:rPr>
        <w:t xml:space="preserve"> aproximação maior do CICFlowMeter.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F4 — Compatibilidade ampliada:</w:t>
      </w:r>
      <w:r w:rsidDel="00000000" w:rsidR="00000000" w:rsidRPr="00000000">
        <w:rPr>
          <w:rtl w:val="0"/>
        </w:rPr>
        <w:t xml:space="preserve"> somente se o objetivo passar a ser reproduzir quase todo o CICFlowMeter.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Identificação, volume e tamanho de pacotes</w:t>
      </w:r>
    </w:p>
    <w:tbl>
      <w:tblPr>
        <w:tblStyle w:val="Table2"/>
        <w:tblW w:w="857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1550"/>
        <w:gridCol w:w="1348"/>
        <w:gridCol w:w="1788"/>
        <w:gridCol w:w="1123"/>
        <w:gridCol w:w="1688"/>
        <w:tblGridChange w:id="0">
          <w:tblGrid>
            <w:gridCol w:w="1077"/>
            <w:gridCol w:w="1550"/>
            <w:gridCol w:w="1348"/>
            <w:gridCol w:w="1788"/>
            <w:gridCol w:w="1123"/>
            <w:gridCol w:w="16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Temporal básica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Precisa guardar primeiro e último timestamp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Fwd 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Contador Fwd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Bwd Packets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Contador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Length of Fwd 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Acumulador de bytes Fwd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Length of Bwd 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Volume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Acumulador de bytes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Packet Length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Tamanho/min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Comparador + registrador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Packet Length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Tamanho/max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Comparador + registrador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Packet Length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Deriva de soma/N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Packet Length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Requer variância/soma de quadrados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Packet Length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Tamanho/min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Comparador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Packet Length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Tamanho/max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Comparador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Packet Length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Soma/N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Packet Length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Soma de quadrados + finalização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Taxas e IAT</w:t>
      </w:r>
    </w:p>
    <w:tbl>
      <w:tblPr>
        <w:tblStyle w:val="Table3"/>
        <w:tblW w:w="954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8"/>
        <w:gridCol w:w="2184"/>
        <w:gridCol w:w="1348"/>
        <w:gridCol w:w="1788"/>
        <w:gridCol w:w="1123"/>
        <w:gridCol w:w="1854"/>
        <w:tblGridChange w:id="0">
          <w:tblGrid>
            <w:gridCol w:w="1248"/>
            <w:gridCol w:w="2184"/>
            <w:gridCol w:w="1348"/>
            <w:gridCol w:w="1788"/>
            <w:gridCol w:w="1123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Bytes/s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Taxa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bytes/duração; divisão na finalização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Packets/s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Taxa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pacotes/duração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IAT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Temporal/estatística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Precisa de último timestamp + soma dos IAT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IAT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Temporal/estatística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Requer soma dos IAT²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IAT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Subtração + comparação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IAT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Subtração + comparação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IAT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Temporal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Timestamp anterior Fwd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IAT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Temporal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Timestamp anterior Fwd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IAT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Temporal/estatística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Soma dos IAT Fwd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IAT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Temporal/estatística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Soma dos quadrados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IAT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Acumulador simples após cálculo do IAT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IAT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Temporal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Timestamp anterior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IAT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Temporal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Timestamp anterior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IAT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Temporal/estatística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Soma/N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IAT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Temporal/estatística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Soma dos quadrados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IAT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Acumulador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Packets/s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Taxa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Fwd packets/duração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Packets/s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Taxa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Bwd packets/duração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Flags e informações TCP</w:t>
      </w:r>
    </w:p>
    <w:tbl>
      <w:tblPr>
        <w:tblStyle w:val="Table4"/>
        <w:tblW w:w="85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2"/>
        <w:gridCol w:w="1486"/>
        <w:gridCol w:w="1351"/>
        <w:gridCol w:w="1788"/>
        <w:gridCol w:w="1123"/>
        <w:gridCol w:w="1744"/>
        <w:tblGridChange w:id="0">
          <w:tblGrid>
            <w:gridCol w:w="1082"/>
            <w:gridCol w:w="1486"/>
            <w:gridCol w:w="1351"/>
            <w:gridCol w:w="1788"/>
            <w:gridCol w:w="1123"/>
            <w:gridCol w:w="17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PSH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Incrementa condicionado a Fwd + PSH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PSH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Idem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URG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URG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Contador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Também útil para controle de término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Muito barato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RST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Também relacionado ao término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PSH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Muito barato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ACK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Muito barato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Muito barato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CWR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Custo marginal pequeno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ECE Flag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TCP/contador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Custo marginal pequeno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Init Win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TCP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Baixa–média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F1/F2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Captura window do primeiro pacote aplicável Fwd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Init Win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TCP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Baixa–média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F1/F2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Idem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Act Data Pkts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TCP/payload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Baixa–média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Precisa saber se TCP payload &gt; 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Seg Size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TCP/tamanho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Comparação incremental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Cabeçalhos e estatísticas globais de tamanho</w:t>
      </w:r>
    </w:p>
    <w:tbl>
      <w:tblPr>
        <w:tblStyle w:val="Table5"/>
        <w:tblW w:w="88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3"/>
        <w:gridCol w:w="1745"/>
        <w:gridCol w:w="1408"/>
        <w:gridCol w:w="1840"/>
        <w:gridCol w:w="1186"/>
        <w:gridCol w:w="1582"/>
        <w:tblGridChange w:id="0">
          <w:tblGrid>
            <w:gridCol w:w="1133"/>
            <w:gridCol w:w="1745"/>
            <w:gridCol w:w="1408"/>
            <w:gridCol w:w="1840"/>
            <w:gridCol w:w="1186"/>
            <w:gridCol w:w="15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Header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Header/volume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Soma do comprimento dos cabeçalhos Fwd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Header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Header/volume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Soma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Length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Estatística global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Pode reutilizar comparadores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Length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Estatística global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Idem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Length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Estatística global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Soma total / 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Length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Estatística global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Deriva da variância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Length 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Estatística global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Soma de quadrados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Packet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Estatística derivada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Sim, mas verificar semântica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Pode compartilhar quase todo o estado com Packet Length Mean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Segment Size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Estatística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Média por direção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Segment Size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Estatística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Média por direção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Razões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1297"/>
        <w:gridCol w:w="1348"/>
        <w:gridCol w:w="1515"/>
        <w:gridCol w:w="1123"/>
        <w:gridCol w:w="1941"/>
        <w:tblGridChange w:id="0">
          <w:tblGrid>
            <w:gridCol w:w="1270"/>
            <w:gridCol w:w="1297"/>
            <w:gridCol w:w="1348"/>
            <w:gridCol w:w="1515"/>
            <w:gridCol w:w="1123"/>
            <w:gridCol w:w="19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Down/Up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Razão direcional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Derivada dos contadores Fwd/Bwd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features</w:t>
      </w:r>
    </w:p>
    <w:tbl>
      <w:tblPr>
        <w:tblStyle w:val="Table7"/>
        <w:tblW w:w="85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7"/>
        <w:gridCol w:w="1140"/>
        <w:gridCol w:w="1348"/>
        <w:gridCol w:w="1792"/>
        <w:gridCol w:w="1123"/>
        <w:gridCol w:w="1724"/>
        <w:tblGridChange w:id="0">
          <w:tblGrid>
            <w:gridCol w:w="1447"/>
            <w:gridCol w:w="1140"/>
            <w:gridCol w:w="1348"/>
            <w:gridCol w:w="1792"/>
            <w:gridCol w:w="1123"/>
            <w:gridCol w:w="17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Bytes/Bulk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Bulk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Primeiro é preciso identificar corretamente eventos de bulk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Packet/Bulk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Bulk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Semântica adicional de sequência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Fwd Bulk Rate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Bulk/taxa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Bulk + tempo + divisão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Bytes/Bulk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Bulk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Mesmo problema para Bwd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Packet/Bulk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Bulk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Estado adicional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Bwd Bulk Rate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Bulk/taxa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Estado + tempo + divisão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Subflow features</w:t>
      </w:r>
    </w:p>
    <w:tbl>
      <w:tblPr>
        <w:tblStyle w:val="Table8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1140"/>
        <w:gridCol w:w="1348"/>
        <w:gridCol w:w="1601"/>
        <w:gridCol w:w="1123"/>
        <w:gridCol w:w="2006"/>
        <w:tblGridChange w:id="0">
          <w:tblGrid>
            <w:gridCol w:w="1276"/>
            <w:gridCol w:w="1140"/>
            <w:gridCol w:w="1348"/>
            <w:gridCol w:w="1601"/>
            <w:gridCol w:w="1123"/>
            <w:gridCol w:w="20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Subflow Fwd Packets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Subflow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F3/F4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Precisa identificar limites de subflows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Subflow Fwd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Subflow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F3/F4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Depende da mesma segmentação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Subflow Bwd Packets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Subflow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F3/F4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Estado direcional adicional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Subflow Bwd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Subflow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inicialmente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F3/F4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Idem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Idle</w:t>
      </w:r>
    </w:p>
    <w:tbl>
      <w:tblPr>
        <w:tblStyle w:val="Table9"/>
        <w:tblW w:w="85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7"/>
        <w:gridCol w:w="1379"/>
        <w:gridCol w:w="1348"/>
        <w:gridCol w:w="1788"/>
        <w:gridCol w:w="1123"/>
        <w:gridCol w:w="1919"/>
        <w:tblGridChange w:id="0">
          <w:tblGrid>
            <w:gridCol w:w="1017"/>
            <w:gridCol w:w="1379"/>
            <w:gridCol w:w="1348"/>
            <w:gridCol w:w="1788"/>
            <w:gridCol w:w="1123"/>
            <w:gridCol w:w="19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Active/Idle 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Exige detecção dos períodos active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Active/Idle 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Soma + número de períodos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Active/Idle 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Comparação sobre períodos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Active/Idle 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F3/F4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Detecção + soma de quadrados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Active/Idle 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Exige limiar idle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Active/Idle 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Soma dos períodos idle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Active/Idle 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Comparação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Active/Idle estatística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F3/F4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Estado estatístico adicional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Especificação das features escolhidas</w:t>
      </w:r>
    </w:p>
    <w:tbl>
      <w:tblPr>
        <w:tblStyle w:val="Table10"/>
        <w:tblW w:w="9351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1"/>
        <w:gridCol w:w="1161"/>
        <w:gridCol w:w="993"/>
        <w:gridCol w:w="1305"/>
        <w:gridCol w:w="992"/>
        <w:gridCol w:w="1417"/>
        <w:gridCol w:w="1134"/>
        <w:gridCol w:w="1418"/>
        <w:tblGridChange w:id="0">
          <w:tblGrid>
            <w:gridCol w:w="931"/>
            <w:gridCol w:w="1161"/>
            <w:gridCol w:w="993"/>
            <w:gridCol w:w="1305"/>
            <w:gridCol w:w="992"/>
            <w:gridCol w:w="1417"/>
            <w:gridCol w:w="1134"/>
            <w:gridCol w:w="14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do pacote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por 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Atualização por pacote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 emissão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Operações HW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Contagem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(N=N+1)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Nenhum além do FlowID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Incrementar 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A0490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A0490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A0490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0490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0490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A0490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0490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A0490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A0490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A0490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A0490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A0490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A0490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A0490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0490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A0490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A0490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A0490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0490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0490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A0490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HpclV98LvgAT0rtGBNLdKAznw==">CgMxLjA4AHIhMXhjZHZsck8tVE45VDlFSkpvYWw0SWw2S1NHRUNjM19U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2026-08-19T17:07:00Z</dcterms:created>
  <dc:creator>Alessandra Domiciano</dc:creator>
</cp:coreProperties>
</file>