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090D9" w14:textId="77777777" w:rsidR="00CC3263" w:rsidRPr="00EB084D" w:rsidRDefault="00CC3263" w:rsidP="00CC3263">
      <w:pPr>
        <w:pStyle w:val="Heading2"/>
        <w:rPr>
          <w:lang w:val="fr-CA"/>
        </w:rPr>
      </w:pPr>
      <w:r w:rsidRPr="00EB084D">
        <w:rPr>
          <w:lang w:val="fr-CA"/>
        </w:rPr>
        <w:t>Discussion - communication - expression</w:t>
      </w:r>
    </w:p>
    <w:tbl>
      <w:tblPr>
        <w:tblStyle w:val="TableGrid"/>
        <w:tblW w:w="0" w:type="auto"/>
        <w:tblLook w:val="04A0" w:firstRow="1" w:lastRow="0" w:firstColumn="1" w:lastColumn="0" w:noHBand="0" w:noVBand="1"/>
      </w:tblPr>
      <w:tblGrid>
        <w:gridCol w:w="9350"/>
      </w:tblGrid>
      <w:tr w:rsidR="00CC3263" w:rsidRPr="003E31C0" w14:paraId="7255E5F3" w14:textId="77777777" w:rsidTr="00A86B9D">
        <w:tc>
          <w:tcPr>
            <w:tcW w:w="9350" w:type="dxa"/>
          </w:tcPr>
          <w:p w14:paraId="4F11A0E2" w14:textId="77777777" w:rsidR="00CC3263" w:rsidRPr="001B48BF" w:rsidRDefault="00CC3263" w:rsidP="00A86B9D">
            <w:pPr>
              <w:rPr>
                <w:b/>
                <w:bCs/>
                <w:lang w:val="fr-CA"/>
              </w:rPr>
            </w:pPr>
            <w:r w:rsidRPr="001B48BF">
              <w:rPr>
                <w:b/>
                <w:bCs/>
                <w:lang w:val="fr-CA"/>
              </w:rPr>
              <w:t>Fluidité de la communication 5</w:t>
            </w:r>
          </w:p>
        </w:tc>
      </w:tr>
      <w:tr w:rsidR="00CC3263" w:rsidRPr="003E31C0" w14:paraId="5AE65FB9" w14:textId="77777777" w:rsidTr="00A86B9D">
        <w:tc>
          <w:tcPr>
            <w:tcW w:w="9350" w:type="dxa"/>
          </w:tcPr>
          <w:p w14:paraId="64639209" w14:textId="77777777" w:rsidR="00CC3263" w:rsidRPr="001B48BF" w:rsidRDefault="00CC3263" w:rsidP="00A86B9D">
            <w:pPr>
              <w:rPr>
                <w:b/>
                <w:bCs/>
                <w:lang w:val="fr-CA"/>
              </w:rPr>
            </w:pPr>
            <w:r w:rsidRPr="001B48BF">
              <w:rPr>
                <w:b/>
                <w:bCs/>
                <w:lang w:val="fr-CA"/>
              </w:rPr>
              <w:t>Élaboration (profondeur) du propos 5</w:t>
            </w:r>
          </w:p>
        </w:tc>
      </w:tr>
      <w:tr w:rsidR="00CC3263" w:rsidRPr="003E31C0" w14:paraId="56AF4D58" w14:textId="77777777" w:rsidTr="00A86B9D">
        <w:tc>
          <w:tcPr>
            <w:tcW w:w="9350" w:type="dxa"/>
          </w:tcPr>
          <w:p w14:paraId="52F33118" w14:textId="77777777" w:rsidR="00CC3263" w:rsidRPr="001B48BF" w:rsidRDefault="00CC3263" w:rsidP="00A86B9D">
            <w:pPr>
              <w:rPr>
                <w:b/>
                <w:bCs/>
                <w:lang w:val="fr-CA"/>
              </w:rPr>
            </w:pPr>
            <w:r w:rsidRPr="001B48BF">
              <w:rPr>
                <w:b/>
                <w:bCs/>
                <w:lang w:val="fr-CA"/>
              </w:rPr>
              <w:t>Développement du sujet 5</w:t>
            </w:r>
          </w:p>
        </w:tc>
      </w:tr>
      <w:tr w:rsidR="00CC3263" w:rsidRPr="003E31C0" w14:paraId="40A72309" w14:textId="77777777" w:rsidTr="00A86B9D">
        <w:tc>
          <w:tcPr>
            <w:tcW w:w="9350" w:type="dxa"/>
          </w:tcPr>
          <w:p w14:paraId="1E370AD4" w14:textId="77777777" w:rsidR="00CC3263" w:rsidRPr="001B48BF" w:rsidRDefault="00CC3263" w:rsidP="00A86B9D">
            <w:pPr>
              <w:rPr>
                <w:b/>
                <w:bCs/>
                <w:lang w:val="fr-CA"/>
              </w:rPr>
            </w:pPr>
            <w:r w:rsidRPr="001B48BF">
              <w:rPr>
                <w:b/>
                <w:bCs/>
                <w:lang w:val="fr-CA"/>
              </w:rPr>
              <w:t xml:space="preserve">Raisonnement (simple à </w:t>
            </w:r>
            <w:proofErr w:type="spellStart"/>
            <w:r w:rsidRPr="001B48BF">
              <w:rPr>
                <w:b/>
                <w:bCs/>
                <w:lang w:val="fr-CA"/>
              </w:rPr>
              <w:t>élaboré</w:t>
            </w:r>
            <w:proofErr w:type="spellEnd"/>
            <w:r w:rsidRPr="001B48BF">
              <w:rPr>
                <w:b/>
                <w:bCs/>
                <w:lang w:val="fr-CA"/>
              </w:rPr>
              <w:t>) 5</w:t>
            </w:r>
          </w:p>
        </w:tc>
      </w:tr>
      <w:tr w:rsidR="00CC3263" w:rsidRPr="00F92AE9" w14:paraId="4CF48757" w14:textId="77777777" w:rsidTr="00A86B9D">
        <w:tc>
          <w:tcPr>
            <w:tcW w:w="9350" w:type="dxa"/>
          </w:tcPr>
          <w:p w14:paraId="66F7D6B3" w14:textId="77777777" w:rsidR="00CC3263" w:rsidRPr="001B48BF" w:rsidRDefault="00CC3263" w:rsidP="00A86B9D">
            <w:pPr>
              <w:rPr>
                <w:b/>
                <w:bCs/>
                <w:lang w:val="fr-CA"/>
              </w:rPr>
            </w:pPr>
            <w:r w:rsidRPr="001B48BF">
              <w:rPr>
                <w:b/>
                <w:bCs/>
                <w:lang w:val="fr-CA"/>
              </w:rPr>
              <w:t>Vocabulaire (de base à soutenu) 5</w:t>
            </w:r>
          </w:p>
        </w:tc>
      </w:tr>
      <w:tr w:rsidR="00CC3263" w:rsidRPr="00F92AE9" w14:paraId="76C989A1" w14:textId="77777777" w:rsidTr="00A86B9D">
        <w:tc>
          <w:tcPr>
            <w:tcW w:w="9350" w:type="dxa"/>
          </w:tcPr>
          <w:p w14:paraId="5BF8E72D" w14:textId="77777777" w:rsidR="00CC3263" w:rsidRPr="001B48BF" w:rsidRDefault="00CC3263" w:rsidP="00A86B9D">
            <w:pPr>
              <w:rPr>
                <w:b/>
                <w:bCs/>
                <w:lang w:val="fr-CA"/>
              </w:rPr>
            </w:pPr>
            <w:r w:rsidRPr="001B48BF">
              <w:rPr>
                <w:b/>
                <w:bCs/>
                <w:lang w:val="fr-CA"/>
              </w:rPr>
              <w:t>Sens de l'initiative (voir au-delà) 5</w:t>
            </w:r>
          </w:p>
        </w:tc>
      </w:tr>
    </w:tbl>
    <w:p w14:paraId="2CB1CEFD" w14:textId="3C5E9029" w:rsidR="00CC3263" w:rsidRDefault="00CC3263" w:rsidP="00CC3263">
      <w:pPr>
        <w:rPr>
          <w:rFonts w:asciiTheme="majorHAnsi" w:eastAsiaTheme="majorEastAsia" w:hAnsiTheme="majorHAnsi" w:cstheme="majorBidi"/>
          <w:color w:val="0F4761" w:themeColor="accent1" w:themeShade="BF"/>
          <w:sz w:val="32"/>
          <w:szCs w:val="32"/>
          <w:lang w:val="fr-CA"/>
        </w:rPr>
      </w:pPr>
    </w:p>
    <w:p w14:paraId="47D168DA" w14:textId="77777777" w:rsidR="00EB084D" w:rsidRPr="00EB084D" w:rsidRDefault="00EB084D" w:rsidP="00EB084D">
      <w:pPr>
        <w:pStyle w:val="Heading2"/>
      </w:pPr>
      <w:r w:rsidRPr="00EB084D">
        <w:rPr>
          <w:lang w:val="fr-CA"/>
        </w:rPr>
        <w:t>Schéma bloc (mentionner)</w:t>
      </w:r>
    </w:p>
    <w:tbl>
      <w:tblPr>
        <w:tblStyle w:val="TableGrid"/>
        <w:tblW w:w="0" w:type="auto"/>
        <w:tblLook w:val="04A0" w:firstRow="1" w:lastRow="0" w:firstColumn="1" w:lastColumn="0" w:noHBand="0" w:noVBand="1"/>
      </w:tblPr>
      <w:tblGrid>
        <w:gridCol w:w="9350"/>
      </w:tblGrid>
      <w:tr w:rsidR="003C3B6D" w:rsidRPr="00F92AE9" w14:paraId="7D9FB1E2" w14:textId="77777777" w:rsidTr="003C3B6D">
        <w:tc>
          <w:tcPr>
            <w:tcW w:w="9350" w:type="dxa"/>
          </w:tcPr>
          <w:p w14:paraId="5E6A56A3" w14:textId="77777777" w:rsidR="003C3B6D" w:rsidRDefault="003C3B6D" w:rsidP="00FE53C4">
            <w:pPr>
              <w:rPr>
                <w:lang w:val="fr-CA"/>
              </w:rPr>
            </w:pPr>
            <w:r w:rsidRPr="003C3B6D">
              <w:rPr>
                <w:lang w:val="fr-CA"/>
              </w:rPr>
              <w:t>Explication en général 5</w:t>
            </w:r>
          </w:p>
          <w:p w14:paraId="69E7D33D" w14:textId="348CD858" w:rsidR="009F08A7" w:rsidRPr="00F932CC" w:rsidRDefault="009F08A7" w:rsidP="00F932CC">
            <w:pPr>
              <w:pStyle w:val="ListParagraph"/>
              <w:numPr>
                <w:ilvl w:val="0"/>
                <w:numId w:val="2"/>
              </w:numPr>
              <w:rPr>
                <w:lang w:val="fr-CA"/>
              </w:rPr>
            </w:pPr>
            <w:r w:rsidRPr="00F932CC">
              <w:rPr>
                <w:lang w:val="fr-CA"/>
              </w:rPr>
              <w:t>Système d’</w:t>
            </w:r>
            <w:r w:rsidR="00740F4D" w:rsidRPr="00F932CC">
              <w:rPr>
                <w:lang w:val="fr-CA"/>
              </w:rPr>
              <w:t>étude</w:t>
            </w:r>
            <w:r w:rsidRPr="00F932CC">
              <w:rPr>
                <w:lang w:val="fr-CA"/>
              </w:rPr>
              <w:t xml:space="preserve"> du transfert thermique </w:t>
            </w:r>
            <w:r w:rsidR="00993E7A" w:rsidRPr="00F932CC">
              <w:rPr>
                <w:lang w:val="fr-CA"/>
              </w:rPr>
              <w:t xml:space="preserve">entre une </w:t>
            </w:r>
            <w:r w:rsidRPr="00F932CC">
              <w:rPr>
                <w:lang w:val="fr-CA"/>
              </w:rPr>
              <w:t xml:space="preserve">plaque </w:t>
            </w:r>
            <w:r w:rsidR="00740F4D" w:rsidRPr="00F932CC">
              <w:rPr>
                <w:lang w:val="fr-CA"/>
              </w:rPr>
              <w:t>Peltier</w:t>
            </w:r>
            <w:r w:rsidR="00993E7A" w:rsidRPr="00F932CC">
              <w:rPr>
                <w:lang w:val="fr-CA"/>
              </w:rPr>
              <w:t xml:space="preserve"> et des dissipateurs de chaleurs munis de ventilateurs, le tout commandé par un</w:t>
            </w:r>
            <w:r w:rsidR="00CC4B4E" w:rsidRPr="00F932CC">
              <w:rPr>
                <w:lang w:val="fr-CA"/>
              </w:rPr>
              <w:t xml:space="preserve">e interface en </w:t>
            </w:r>
            <w:r w:rsidR="00740F4D" w:rsidRPr="00F932CC">
              <w:rPr>
                <w:lang w:val="fr-CA"/>
              </w:rPr>
              <w:t>série</w:t>
            </w:r>
            <w:r w:rsidR="003636FD" w:rsidRPr="00F932CC">
              <w:rPr>
                <w:lang w:val="fr-CA"/>
              </w:rPr>
              <w:t xml:space="preserve"> sur un </w:t>
            </w:r>
            <w:r w:rsidR="00740F4D" w:rsidRPr="00F932CC">
              <w:rPr>
                <w:lang w:val="fr-CA"/>
              </w:rPr>
              <w:t>microcontrôleur</w:t>
            </w:r>
            <w:r w:rsidR="003636FD" w:rsidRPr="00F932CC">
              <w:rPr>
                <w:lang w:val="fr-CA"/>
              </w:rPr>
              <w:t>.</w:t>
            </w:r>
          </w:p>
        </w:tc>
      </w:tr>
      <w:tr w:rsidR="003C3B6D" w:rsidRPr="00F92AE9" w14:paraId="1881CDBF" w14:textId="77777777" w:rsidTr="003C3B6D">
        <w:tc>
          <w:tcPr>
            <w:tcW w:w="9350" w:type="dxa"/>
          </w:tcPr>
          <w:p w14:paraId="130B8270" w14:textId="77777777" w:rsidR="003C3B6D" w:rsidRDefault="003C3B6D" w:rsidP="00A34EEA">
            <w:pPr>
              <w:rPr>
                <w:lang w:val="fr-CA"/>
              </w:rPr>
            </w:pPr>
            <w:r w:rsidRPr="003C3B6D">
              <w:rPr>
                <w:lang w:val="fr-CA"/>
              </w:rPr>
              <w:t>PSU 1</w:t>
            </w:r>
          </w:p>
          <w:p w14:paraId="3F600039" w14:textId="77777777" w:rsidR="009046E7" w:rsidRDefault="00440FCA" w:rsidP="009046E7">
            <w:pPr>
              <w:pStyle w:val="ListParagraph"/>
              <w:numPr>
                <w:ilvl w:val="0"/>
                <w:numId w:val="2"/>
              </w:numPr>
              <w:rPr>
                <w:lang w:val="fr-CA"/>
              </w:rPr>
            </w:pPr>
            <w:r w:rsidRPr="009046E7">
              <w:rPr>
                <w:lang w:val="fr-CA"/>
              </w:rPr>
              <w:t>Source de tension et de courant principale d</w:t>
            </w:r>
            <w:r w:rsidR="00F932CC" w:rsidRPr="009046E7">
              <w:rPr>
                <w:lang w:val="fr-CA"/>
              </w:rPr>
              <w:t xml:space="preserve">u système. </w:t>
            </w:r>
          </w:p>
          <w:p w14:paraId="652D5E26" w14:textId="1A24B1B2" w:rsidR="00A85FEC" w:rsidRPr="009046E7" w:rsidRDefault="00F932CC" w:rsidP="009046E7">
            <w:pPr>
              <w:pStyle w:val="ListParagraph"/>
              <w:numPr>
                <w:ilvl w:val="0"/>
                <w:numId w:val="2"/>
              </w:numPr>
              <w:rPr>
                <w:lang w:val="fr-CA"/>
              </w:rPr>
            </w:pPr>
            <w:r w:rsidRPr="009046E7">
              <w:rPr>
                <w:lang w:val="fr-CA"/>
              </w:rPr>
              <w:t>3A, 12V</w:t>
            </w:r>
            <w:r w:rsidR="009046E7">
              <w:rPr>
                <w:lang w:val="fr-CA"/>
              </w:rPr>
              <w:t xml:space="preserve"> en cas d’usage </w:t>
            </w:r>
            <w:proofErr w:type="spellStart"/>
            <w:r w:rsidR="009046E7">
              <w:rPr>
                <w:lang w:val="fr-CA"/>
              </w:rPr>
              <w:t>regulier</w:t>
            </w:r>
            <w:proofErr w:type="spellEnd"/>
            <w:r w:rsidR="0088321E">
              <w:rPr>
                <w:lang w:val="fr-CA"/>
              </w:rPr>
              <w:t xml:space="preserve"> dans mon cas, jusqu’à 8A.</w:t>
            </w:r>
          </w:p>
        </w:tc>
      </w:tr>
      <w:tr w:rsidR="003C3B6D" w:rsidRPr="00F92AE9" w14:paraId="200FF56D" w14:textId="77777777" w:rsidTr="003C3B6D">
        <w:tc>
          <w:tcPr>
            <w:tcW w:w="9350" w:type="dxa"/>
          </w:tcPr>
          <w:p w14:paraId="2C74D5A8" w14:textId="77777777" w:rsidR="003C3B6D" w:rsidRDefault="003C3B6D" w:rsidP="00A34EEA">
            <w:pPr>
              <w:rPr>
                <w:lang w:val="fr-CA"/>
              </w:rPr>
            </w:pPr>
            <w:r w:rsidRPr="003C3B6D">
              <w:rPr>
                <w:lang w:val="fr-CA"/>
              </w:rPr>
              <w:t>Plaque Peltier 1</w:t>
            </w:r>
          </w:p>
          <w:p w14:paraId="42A8A09C" w14:textId="77777777" w:rsidR="00F932CC" w:rsidRDefault="00F932CC" w:rsidP="009046E7">
            <w:pPr>
              <w:pStyle w:val="ListParagraph"/>
              <w:numPr>
                <w:ilvl w:val="0"/>
                <w:numId w:val="2"/>
              </w:numPr>
              <w:rPr>
                <w:lang w:val="fr-CA"/>
              </w:rPr>
            </w:pPr>
            <w:r w:rsidRPr="009046E7">
              <w:rPr>
                <w:lang w:val="fr-CA"/>
              </w:rPr>
              <w:t xml:space="preserve">Objet d’étude. </w:t>
            </w:r>
          </w:p>
          <w:p w14:paraId="46BEC81E" w14:textId="04C7D028" w:rsidR="009046E7" w:rsidRPr="009046E7" w:rsidRDefault="00A602DC" w:rsidP="009046E7">
            <w:pPr>
              <w:pStyle w:val="ListParagraph"/>
              <w:numPr>
                <w:ilvl w:val="0"/>
                <w:numId w:val="2"/>
              </w:numPr>
              <w:rPr>
                <w:lang w:val="fr-CA"/>
              </w:rPr>
            </w:pPr>
            <w:r>
              <w:rPr>
                <w:lang w:val="fr-CA"/>
              </w:rPr>
              <w:t xml:space="preserve">Transforme courent en </w:t>
            </w:r>
            <w:proofErr w:type="spellStart"/>
            <w:r>
              <w:rPr>
                <w:lang w:val="fr-CA"/>
              </w:rPr>
              <w:t>difference</w:t>
            </w:r>
            <w:proofErr w:type="spellEnd"/>
            <w:r>
              <w:rPr>
                <w:lang w:val="fr-CA"/>
              </w:rPr>
              <w:t xml:space="preserve"> de </w:t>
            </w:r>
            <w:proofErr w:type="spellStart"/>
            <w:r>
              <w:rPr>
                <w:lang w:val="fr-CA"/>
              </w:rPr>
              <w:t>temperature</w:t>
            </w:r>
            <w:proofErr w:type="spellEnd"/>
          </w:p>
        </w:tc>
      </w:tr>
      <w:tr w:rsidR="003C3B6D" w:rsidRPr="00F92AE9" w14:paraId="056B34C8" w14:textId="77777777" w:rsidTr="003C3B6D">
        <w:tc>
          <w:tcPr>
            <w:tcW w:w="9350" w:type="dxa"/>
          </w:tcPr>
          <w:p w14:paraId="2CB33887" w14:textId="77777777" w:rsidR="003C3B6D" w:rsidRDefault="003C3B6D" w:rsidP="00A34EEA">
            <w:pPr>
              <w:rPr>
                <w:lang w:val="fr-CA"/>
              </w:rPr>
            </w:pPr>
            <w:r w:rsidRPr="003C3B6D">
              <w:rPr>
                <w:lang w:val="fr-CA"/>
              </w:rPr>
              <w:t>INA219 1</w:t>
            </w:r>
          </w:p>
          <w:p w14:paraId="1D7CADD6" w14:textId="77777777" w:rsidR="00FB3BAF" w:rsidRDefault="00A472B9" w:rsidP="00A472B9">
            <w:pPr>
              <w:pStyle w:val="ListParagraph"/>
              <w:numPr>
                <w:ilvl w:val="0"/>
                <w:numId w:val="2"/>
              </w:numPr>
              <w:rPr>
                <w:lang w:val="fr-CA"/>
              </w:rPr>
            </w:pPr>
            <w:r>
              <w:rPr>
                <w:lang w:val="fr-CA"/>
              </w:rPr>
              <w:t xml:space="preserve">Capteur </w:t>
            </w:r>
            <w:r w:rsidR="00A602DC">
              <w:rPr>
                <w:lang w:val="fr-CA"/>
              </w:rPr>
              <w:t xml:space="preserve">qui monitore </w:t>
            </w:r>
            <w:r>
              <w:rPr>
                <w:lang w:val="fr-CA"/>
              </w:rPr>
              <w:t xml:space="preserve">et </w:t>
            </w:r>
            <w:proofErr w:type="spellStart"/>
            <w:r>
              <w:rPr>
                <w:lang w:val="fr-CA"/>
              </w:rPr>
              <w:t>caracterise</w:t>
            </w:r>
            <w:proofErr w:type="spellEnd"/>
            <w:r w:rsidR="00FB3BAF">
              <w:rPr>
                <w:lang w:val="fr-CA"/>
              </w:rPr>
              <w:t xml:space="preserve"> le courant passant dans le circuit de la plaque </w:t>
            </w:r>
            <w:proofErr w:type="spellStart"/>
            <w:r w:rsidR="00FB3BAF">
              <w:rPr>
                <w:lang w:val="fr-CA"/>
              </w:rPr>
              <w:t>peltier</w:t>
            </w:r>
            <w:proofErr w:type="spellEnd"/>
            <w:r w:rsidR="00FB3BAF">
              <w:rPr>
                <w:lang w:val="fr-CA"/>
              </w:rPr>
              <w:t xml:space="preserve">. </w:t>
            </w:r>
          </w:p>
          <w:p w14:paraId="1F4717DD" w14:textId="6874EE83" w:rsidR="00A472B9" w:rsidRPr="00A472B9" w:rsidRDefault="00FB3BAF" w:rsidP="00A472B9">
            <w:pPr>
              <w:pStyle w:val="ListParagraph"/>
              <w:numPr>
                <w:ilvl w:val="0"/>
                <w:numId w:val="2"/>
              </w:numPr>
              <w:rPr>
                <w:lang w:val="fr-CA"/>
              </w:rPr>
            </w:pPr>
            <w:r>
              <w:rPr>
                <w:lang w:val="fr-CA"/>
              </w:rPr>
              <w:t>En gros : Permet de savoir ce qu’il se passe sur ce circuit.</w:t>
            </w:r>
          </w:p>
        </w:tc>
      </w:tr>
      <w:tr w:rsidR="003C3B6D" w:rsidRPr="00F92AE9" w14:paraId="02F1EB49" w14:textId="77777777" w:rsidTr="003C3B6D">
        <w:tc>
          <w:tcPr>
            <w:tcW w:w="9350" w:type="dxa"/>
          </w:tcPr>
          <w:p w14:paraId="43981E8B" w14:textId="77777777" w:rsidR="003C3B6D" w:rsidRDefault="003C3B6D" w:rsidP="00A34EEA">
            <w:pPr>
              <w:rPr>
                <w:lang w:val="fr-CA"/>
              </w:rPr>
            </w:pPr>
            <w:r w:rsidRPr="003C3B6D">
              <w:rPr>
                <w:lang w:val="fr-CA"/>
              </w:rPr>
              <w:t>Capteurs de T utilisation de chacune 1</w:t>
            </w:r>
          </w:p>
          <w:p w14:paraId="31A90E9C" w14:textId="77777777" w:rsidR="00BF2A07" w:rsidRDefault="00BF2A07" w:rsidP="00BF2A07">
            <w:pPr>
              <w:pStyle w:val="ListParagraph"/>
              <w:numPr>
                <w:ilvl w:val="0"/>
                <w:numId w:val="1"/>
              </w:numPr>
              <w:rPr>
                <w:lang w:val="fr-CA"/>
              </w:rPr>
            </w:pPr>
            <w:r w:rsidRPr="00BF2A07">
              <w:rPr>
                <w:lang w:val="fr-CA"/>
              </w:rPr>
              <w:t>Thermo cold : mesurer temp froide de</w:t>
            </w:r>
            <w:r>
              <w:rPr>
                <w:lang w:val="fr-CA"/>
              </w:rPr>
              <w:t xml:space="preserve"> plaque </w:t>
            </w:r>
            <w:proofErr w:type="spellStart"/>
            <w:r>
              <w:rPr>
                <w:lang w:val="fr-CA"/>
              </w:rPr>
              <w:t>peltier</w:t>
            </w:r>
            <w:proofErr w:type="spellEnd"/>
          </w:p>
          <w:p w14:paraId="32E46CCC" w14:textId="77777777" w:rsidR="00BF2A07" w:rsidRDefault="00BF2A07" w:rsidP="00BF2A07">
            <w:pPr>
              <w:pStyle w:val="ListParagraph"/>
              <w:numPr>
                <w:ilvl w:val="0"/>
                <w:numId w:val="1"/>
              </w:numPr>
              <w:rPr>
                <w:lang w:val="fr-CA"/>
              </w:rPr>
            </w:pPr>
            <w:r w:rsidRPr="00BF2A07">
              <w:rPr>
                <w:lang w:val="fr-CA"/>
              </w:rPr>
              <w:t>Thermo hot : mesurer temp chaude de</w:t>
            </w:r>
            <w:r>
              <w:rPr>
                <w:lang w:val="fr-CA"/>
              </w:rPr>
              <w:t xml:space="preserve"> plaque </w:t>
            </w:r>
            <w:proofErr w:type="spellStart"/>
            <w:r>
              <w:rPr>
                <w:lang w:val="fr-CA"/>
              </w:rPr>
              <w:t>peltier</w:t>
            </w:r>
            <w:proofErr w:type="spellEnd"/>
          </w:p>
          <w:p w14:paraId="7CD498AC" w14:textId="4914A33B" w:rsidR="00FB3BAF" w:rsidRPr="00FB3BAF" w:rsidRDefault="00FB3BAF" w:rsidP="00BF2A07">
            <w:pPr>
              <w:pStyle w:val="ListParagraph"/>
              <w:numPr>
                <w:ilvl w:val="0"/>
                <w:numId w:val="1"/>
              </w:numPr>
              <w:rPr>
                <w:lang w:val="fr-CA"/>
              </w:rPr>
            </w:pPr>
            <w:r w:rsidRPr="00FB3BAF">
              <w:rPr>
                <w:lang w:val="fr-CA"/>
              </w:rPr>
              <w:t xml:space="preserve">Dallas (ds18b20) : mesurer </w:t>
            </w:r>
            <w:proofErr w:type="spellStart"/>
            <w:r w:rsidRPr="00FB3BAF">
              <w:rPr>
                <w:lang w:val="fr-CA"/>
              </w:rPr>
              <w:t>temperature</w:t>
            </w:r>
            <w:proofErr w:type="spellEnd"/>
            <w:r w:rsidRPr="00FB3BAF">
              <w:rPr>
                <w:lang w:val="fr-CA"/>
              </w:rPr>
              <w:t xml:space="preserve"> ambiante. Point de </w:t>
            </w:r>
            <w:proofErr w:type="spellStart"/>
            <w:r w:rsidRPr="00FB3BAF">
              <w:rPr>
                <w:lang w:val="fr-CA"/>
              </w:rPr>
              <w:t>r</w:t>
            </w:r>
            <w:r>
              <w:rPr>
                <w:lang w:val="fr-CA"/>
              </w:rPr>
              <w:t>eference</w:t>
            </w:r>
            <w:proofErr w:type="spellEnd"/>
            <w:r>
              <w:rPr>
                <w:lang w:val="fr-CA"/>
              </w:rPr>
              <w:t xml:space="preserve"> pour froid et chaud.</w:t>
            </w:r>
          </w:p>
        </w:tc>
      </w:tr>
      <w:tr w:rsidR="003C3B6D" w:rsidRPr="003C3B6D" w14:paraId="32F05362" w14:textId="77777777" w:rsidTr="003C3B6D">
        <w:tc>
          <w:tcPr>
            <w:tcW w:w="9350" w:type="dxa"/>
          </w:tcPr>
          <w:p w14:paraId="5CCD1105" w14:textId="3EC5CBF2" w:rsidR="003C3B6D" w:rsidRDefault="003C3B6D" w:rsidP="00A34EEA">
            <w:pPr>
              <w:rPr>
                <w:lang w:val="fr-CA"/>
              </w:rPr>
            </w:pPr>
            <w:r w:rsidRPr="003C3B6D">
              <w:rPr>
                <w:lang w:val="fr-CA"/>
              </w:rPr>
              <w:t>Interfaces ventilos 1</w:t>
            </w:r>
            <w:r w:rsidR="00190F2F">
              <w:rPr>
                <w:lang w:val="fr-CA"/>
              </w:rPr>
              <w:t xml:space="preserve"> </w:t>
            </w:r>
          </w:p>
          <w:p w14:paraId="297B4ECD" w14:textId="77777777" w:rsidR="002D2718" w:rsidRDefault="002D2718" w:rsidP="002D2718">
            <w:pPr>
              <w:pStyle w:val="ListParagraph"/>
              <w:numPr>
                <w:ilvl w:val="0"/>
                <w:numId w:val="1"/>
              </w:numPr>
              <w:rPr>
                <w:lang w:val="fr-CA"/>
              </w:rPr>
            </w:pPr>
            <w:r>
              <w:rPr>
                <w:lang w:val="fr-CA"/>
              </w:rPr>
              <w:t xml:space="preserve">Les ventilateurs servent a faire circuler de l’air dans les </w:t>
            </w:r>
            <w:r w:rsidR="000C6E35">
              <w:rPr>
                <w:lang w:val="fr-CA"/>
              </w:rPr>
              <w:t xml:space="preserve">dissipateurs de chaleurs pour soit venir réchauffer le cote froid de la plaque </w:t>
            </w:r>
            <w:proofErr w:type="spellStart"/>
            <w:r w:rsidR="000C6E35">
              <w:rPr>
                <w:lang w:val="fr-CA"/>
              </w:rPr>
              <w:t>peltier</w:t>
            </w:r>
            <w:proofErr w:type="spellEnd"/>
            <w:r w:rsidR="000C6E35">
              <w:rPr>
                <w:lang w:val="fr-CA"/>
              </w:rPr>
              <w:t xml:space="preserve"> ou refroidir le cote chaud.</w:t>
            </w:r>
          </w:p>
          <w:p w14:paraId="15DBF91C" w14:textId="58B8C6C3" w:rsidR="000403E5" w:rsidRPr="00F92AE9" w:rsidRDefault="000403E5" w:rsidP="002D2718">
            <w:pPr>
              <w:pStyle w:val="ListParagraph"/>
              <w:numPr>
                <w:ilvl w:val="0"/>
                <w:numId w:val="1"/>
              </w:numPr>
              <w:rPr>
                <w:b/>
                <w:bCs/>
              </w:rPr>
            </w:pPr>
          </w:p>
        </w:tc>
      </w:tr>
      <w:tr w:rsidR="003C3B6D" w:rsidRPr="00F92AE9" w14:paraId="6216A01C" w14:textId="77777777" w:rsidTr="003C3B6D">
        <w:tc>
          <w:tcPr>
            <w:tcW w:w="9350" w:type="dxa"/>
          </w:tcPr>
          <w:p w14:paraId="216299C8" w14:textId="77777777" w:rsidR="003C3B6D" w:rsidRDefault="003C3B6D" w:rsidP="00A34EEA">
            <w:pPr>
              <w:rPr>
                <w:lang w:val="fr-CA"/>
              </w:rPr>
            </w:pPr>
            <w:r w:rsidRPr="003C3B6D">
              <w:rPr>
                <w:lang w:val="fr-CA"/>
              </w:rPr>
              <w:t>Boucle rétroaction 1</w:t>
            </w:r>
          </w:p>
          <w:p w14:paraId="48BBA786" w14:textId="7F9A9365" w:rsidR="000C6E35" w:rsidRPr="000C6E35" w:rsidRDefault="00DB1AE2" w:rsidP="000C6E35">
            <w:pPr>
              <w:pStyle w:val="ListParagraph"/>
              <w:numPr>
                <w:ilvl w:val="0"/>
                <w:numId w:val="1"/>
              </w:numPr>
              <w:rPr>
                <w:lang w:val="fr-CA"/>
              </w:rPr>
            </w:pPr>
            <w:r>
              <w:rPr>
                <w:lang w:val="fr-CA"/>
              </w:rPr>
              <w:t xml:space="preserve">Circuit de comparaison instantanée qui ajuste automatiquement le courant que le </w:t>
            </w:r>
            <w:r w:rsidR="00E569CA">
              <w:rPr>
                <w:lang w:val="fr-CA"/>
              </w:rPr>
              <w:t xml:space="preserve">XL4015 doit donner </w:t>
            </w:r>
            <w:proofErr w:type="spellStart"/>
            <w:r w:rsidR="00E569CA">
              <w:rPr>
                <w:lang w:val="fr-CA"/>
              </w:rPr>
              <w:t>a</w:t>
            </w:r>
            <w:proofErr w:type="spellEnd"/>
            <w:r w:rsidR="00E569CA">
              <w:rPr>
                <w:lang w:val="fr-CA"/>
              </w:rPr>
              <w:t xml:space="preserve"> la plaque </w:t>
            </w:r>
            <w:proofErr w:type="spellStart"/>
            <w:r w:rsidR="00E569CA">
              <w:rPr>
                <w:lang w:val="fr-CA"/>
              </w:rPr>
              <w:t>peltier</w:t>
            </w:r>
            <w:proofErr w:type="spellEnd"/>
          </w:p>
        </w:tc>
      </w:tr>
      <w:tr w:rsidR="003C3B6D" w:rsidRPr="00F92AE9" w14:paraId="1459ADAE" w14:textId="77777777" w:rsidTr="003C3B6D">
        <w:tc>
          <w:tcPr>
            <w:tcW w:w="9350" w:type="dxa"/>
          </w:tcPr>
          <w:p w14:paraId="47378414" w14:textId="77777777" w:rsidR="003C3B6D" w:rsidRDefault="003C3B6D" w:rsidP="00A34EEA">
            <w:pPr>
              <w:rPr>
                <w:lang w:val="fr-CA"/>
              </w:rPr>
            </w:pPr>
            <w:proofErr w:type="spellStart"/>
            <w:r w:rsidRPr="003C3B6D">
              <w:rPr>
                <w:lang w:val="fr-CA"/>
              </w:rPr>
              <w:t>Régulteurs</w:t>
            </w:r>
            <w:proofErr w:type="spellEnd"/>
            <w:r w:rsidRPr="003C3B6D">
              <w:rPr>
                <w:lang w:val="fr-CA"/>
              </w:rPr>
              <w:t xml:space="preserve"> 5v 1</w:t>
            </w:r>
          </w:p>
          <w:p w14:paraId="1909499C" w14:textId="1E174EF5" w:rsidR="00651F17" w:rsidRPr="00651F17" w:rsidRDefault="00651F17" w:rsidP="00651F17">
            <w:pPr>
              <w:pStyle w:val="ListParagraph"/>
              <w:numPr>
                <w:ilvl w:val="0"/>
                <w:numId w:val="1"/>
              </w:numPr>
              <w:rPr>
                <w:lang w:val="fr-CA"/>
              </w:rPr>
            </w:pPr>
            <w:r>
              <w:rPr>
                <w:lang w:val="fr-CA"/>
              </w:rPr>
              <w:t xml:space="preserve">Permet d’alimenter </w:t>
            </w:r>
            <w:r w:rsidR="00AC7B64">
              <w:rPr>
                <w:lang w:val="fr-CA"/>
              </w:rPr>
              <w:t xml:space="preserve"> les </w:t>
            </w:r>
            <w:proofErr w:type="spellStart"/>
            <w:r w:rsidR="00AC7B64">
              <w:rPr>
                <w:lang w:val="fr-CA"/>
              </w:rPr>
              <w:t>ampliopes</w:t>
            </w:r>
            <w:proofErr w:type="spellEnd"/>
            <w:r w:rsidR="00AC7B64">
              <w:rPr>
                <w:lang w:val="fr-CA"/>
              </w:rPr>
              <w:t xml:space="preserve"> à un voltage plus important que 3.3</w:t>
            </w:r>
            <w:r w:rsidR="00FD21A7">
              <w:rPr>
                <w:lang w:val="fr-CA"/>
              </w:rPr>
              <w:t>V</w:t>
            </w:r>
            <w:r w:rsidR="002D2718">
              <w:rPr>
                <w:lang w:val="fr-CA"/>
              </w:rPr>
              <w:t xml:space="preserve"> pour être plus utile lors de la </w:t>
            </w:r>
            <w:proofErr w:type="spellStart"/>
            <w:r w:rsidR="002D2718">
              <w:rPr>
                <w:lang w:val="fr-CA"/>
              </w:rPr>
              <w:t>retroaction</w:t>
            </w:r>
            <w:proofErr w:type="spellEnd"/>
            <w:r w:rsidR="002D2718">
              <w:rPr>
                <w:lang w:val="fr-CA"/>
              </w:rPr>
              <w:t>.</w:t>
            </w:r>
          </w:p>
        </w:tc>
      </w:tr>
      <w:tr w:rsidR="003C3B6D" w:rsidRPr="00F92AE9" w14:paraId="7EF62FBF" w14:textId="77777777" w:rsidTr="003C3B6D">
        <w:tc>
          <w:tcPr>
            <w:tcW w:w="9350" w:type="dxa"/>
          </w:tcPr>
          <w:p w14:paraId="4AD8FA37" w14:textId="77777777" w:rsidR="003C3B6D" w:rsidRDefault="003C3B6D" w:rsidP="00A34EEA">
            <w:pPr>
              <w:rPr>
                <w:lang w:val="fr-CA"/>
              </w:rPr>
            </w:pPr>
            <w:r w:rsidRPr="003C3B6D">
              <w:rPr>
                <w:lang w:val="fr-CA"/>
              </w:rPr>
              <w:t>ESP32 1</w:t>
            </w:r>
          </w:p>
          <w:p w14:paraId="4F68B50A" w14:textId="12C7BF64" w:rsidR="00274104" w:rsidRPr="00274104" w:rsidRDefault="00274104" w:rsidP="00274104">
            <w:pPr>
              <w:pStyle w:val="ListParagraph"/>
              <w:numPr>
                <w:ilvl w:val="0"/>
                <w:numId w:val="1"/>
              </w:numPr>
              <w:rPr>
                <w:lang w:val="fr-CA"/>
              </w:rPr>
            </w:pPr>
            <w:proofErr w:type="spellStart"/>
            <w:r>
              <w:rPr>
                <w:lang w:val="fr-CA"/>
              </w:rPr>
              <w:lastRenderedPageBreak/>
              <w:t>Microcontrolleur</w:t>
            </w:r>
            <w:proofErr w:type="spellEnd"/>
            <w:r>
              <w:rPr>
                <w:lang w:val="fr-CA"/>
              </w:rPr>
              <w:t xml:space="preserve"> servant </w:t>
            </w:r>
            <w:proofErr w:type="spellStart"/>
            <w:r>
              <w:rPr>
                <w:lang w:val="fr-CA"/>
              </w:rPr>
              <w:t>a</w:t>
            </w:r>
            <w:proofErr w:type="spellEnd"/>
            <w:r>
              <w:rPr>
                <w:lang w:val="fr-CA"/>
              </w:rPr>
              <w:t xml:space="preserve"> avoir une interface en ligne de commande en série pour </w:t>
            </w:r>
            <w:proofErr w:type="spellStart"/>
            <w:r>
              <w:rPr>
                <w:lang w:val="fr-CA"/>
              </w:rPr>
              <w:t>controller</w:t>
            </w:r>
            <w:proofErr w:type="spellEnd"/>
            <w:r>
              <w:rPr>
                <w:lang w:val="fr-CA"/>
              </w:rPr>
              <w:t xml:space="preserve"> le circuit</w:t>
            </w:r>
            <w:r w:rsidR="00651F17">
              <w:rPr>
                <w:lang w:val="fr-CA"/>
              </w:rPr>
              <w:t xml:space="preserve"> à l’aide de ses </w:t>
            </w:r>
            <w:proofErr w:type="spellStart"/>
            <w:r w:rsidR="00651F17">
              <w:rPr>
                <w:lang w:val="fr-CA"/>
              </w:rPr>
              <w:t>GPIOs</w:t>
            </w:r>
            <w:proofErr w:type="spellEnd"/>
            <w:r w:rsidR="00651F17">
              <w:rPr>
                <w:lang w:val="fr-CA"/>
              </w:rPr>
              <w:t>.</w:t>
            </w:r>
          </w:p>
        </w:tc>
      </w:tr>
      <w:tr w:rsidR="003C3B6D" w:rsidRPr="00F92AE9" w14:paraId="29FF23FA" w14:textId="77777777" w:rsidTr="003C3B6D">
        <w:tc>
          <w:tcPr>
            <w:tcW w:w="9350" w:type="dxa"/>
          </w:tcPr>
          <w:p w14:paraId="4022DB57" w14:textId="77777777" w:rsidR="003C3B6D" w:rsidRDefault="003C3B6D" w:rsidP="00A34EEA">
            <w:pPr>
              <w:rPr>
                <w:lang w:val="fr-CA"/>
              </w:rPr>
            </w:pPr>
            <w:proofErr w:type="spellStart"/>
            <w:r w:rsidRPr="003C3B6D">
              <w:rPr>
                <w:lang w:val="fr-CA"/>
              </w:rPr>
              <w:lastRenderedPageBreak/>
              <w:t>Labview</w:t>
            </w:r>
            <w:proofErr w:type="spellEnd"/>
            <w:r w:rsidRPr="003C3B6D">
              <w:rPr>
                <w:lang w:val="fr-CA"/>
              </w:rPr>
              <w:t xml:space="preserve"> 1</w:t>
            </w:r>
          </w:p>
          <w:p w14:paraId="4592C0E6" w14:textId="5A43A448" w:rsidR="00D45743" w:rsidRPr="00D45743" w:rsidRDefault="00D45743" w:rsidP="00D45743">
            <w:pPr>
              <w:pStyle w:val="ListParagraph"/>
              <w:numPr>
                <w:ilvl w:val="0"/>
                <w:numId w:val="1"/>
              </w:numPr>
              <w:rPr>
                <w:lang w:val="fr-CA"/>
              </w:rPr>
            </w:pPr>
            <w:r>
              <w:rPr>
                <w:lang w:val="fr-CA"/>
              </w:rPr>
              <w:t>Interface graphi</w:t>
            </w:r>
            <w:r w:rsidR="00C852D5">
              <w:rPr>
                <w:lang w:val="fr-CA"/>
              </w:rPr>
              <w:t xml:space="preserve">que qui </w:t>
            </w:r>
            <w:r w:rsidR="00E21BAC">
              <w:rPr>
                <w:lang w:val="fr-CA"/>
              </w:rPr>
              <w:t>interagis</w:t>
            </w:r>
            <w:r w:rsidR="00C852D5">
              <w:rPr>
                <w:lang w:val="fr-CA"/>
              </w:rPr>
              <w:t xml:space="preserve"> en </w:t>
            </w:r>
            <w:proofErr w:type="spellStart"/>
            <w:r w:rsidR="00C852D5">
              <w:rPr>
                <w:lang w:val="fr-CA"/>
              </w:rPr>
              <w:t>serie</w:t>
            </w:r>
            <w:proofErr w:type="spellEnd"/>
            <w:r w:rsidR="00C852D5">
              <w:rPr>
                <w:lang w:val="fr-CA"/>
              </w:rPr>
              <w:t xml:space="preserve"> avec le ESP32 </w:t>
            </w:r>
            <w:r w:rsidR="00E21BAC">
              <w:rPr>
                <w:lang w:val="fr-CA"/>
              </w:rPr>
              <w:t>afin</w:t>
            </w:r>
            <w:r w:rsidR="00C852D5">
              <w:rPr>
                <w:lang w:val="fr-CA"/>
              </w:rPr>
              <w:t xml:space="preserve"> de </w:t>
            </w:r>
            <w:r w:rsidR="00274104">
              <w:rPr>
                <w:lang w:val="fr-CA"/>
              </w:rPr>
              <w:t>lire l’</w:t>
            </w:r>
            <w:r w:rsidR="00E21BAC">
              <w:rPr>
                <w:lang w:val="fr-CA"/>
              </w:rPr>
              <w:t>état</w:t>
            </w:r>
            <w:r w:rsidR="00274104">
              <w:rPr>
                <w:lang w:val="fr-CA"/>
              </w:rPr>
              <w:t xml:space="preserve"> des capteurs et donner des commandes au circuit.</w:t>
            </w:r>
          </w:p>
        </w:tc>
      </w:tr>
      <w:tr w:rsidR="003C3B6D" w:rsidRPr="003C3B6D" w14:paraId="66825B0F" w14:textId="77777777" w:rsidTr="003C3B6D">
        <w:tc>
          <w:tcPr>
            <w:tcW w:w="9350" w:type="dxa"/>
          </w:tcPr>
          <w:p w14:paraId="1D6EE6E8" w14:textId="77777777" w:rsidR="003C3B6D" w:rsidRDefault="003C3B6D" w:rsidP="00A34EEA">
            <w:pPr>
              <w:rPr>
                <w:lang w:val="fr-CA"/>
              </w:rPr>
            </w:pPr>
            <w:r w:rsidRPr="003C3B6D">
              <w:rPr>
                <w:lang w:val="fr-CA"/>
              </w:rPr>
              <w:t>Commutateur principal 1</w:t>
            </w:r>
          </w:p>
          <w:p w14:paraId="3C14014A" w14:textId="36839BEC" w:rsidR="00E569CA" w:rsidRPr="00E569CA" w:rsidRDefault="00E569CA" w:rsidP="00E569CA">
            <w:pPr>
              <w:pStyle w:val="ListParagraph"/>
              <w:numPr>
                <w:ilvl w:val="0"/>
                <w:numId w:val="1"/>
              </w:numPr>
              <w:rPr>
                <w:lang w:val="fr-CA"/>
              </w:rPr>
            </w:pPr>
            <w:r>
              <w:rPr>
                <w:lang w:val="fr-CA"/>
              </w:rPr>
              <w:t>Permet d’allumer ou d’</w:t>
            </w:r>
            <w:r w:rsidR="00E21BAC">
              <w:rPr>
                <w:lang w:val="fr-CA"/>
              </w:rPr>
              <w:t>éteindre</w:t>
            </w:r>
            <w:r>
              <w:rPr>
                <w:lang w:val="fr-CA"/>
              </w:rPr>
              <w:t xml:space="preserve"> l’</w:t>
            </w:r>
            <w:r w:rsidR="00E21BAC">
              <w:rPr>
                <w:lang w:val="fr-CA"/>
              </w:rPr>
              <w:t>intégralité</w:t>
            </w:r>
            <w:r>
              <w:rPr>
                <w:lang w:val="fr-CA"/>
              </w:rPr>
              <w:t xml:space="preserve"> du circuit.</w:t>
            </w:r>
            <w:r w:rsidR="00910D4E">
              <w:rPr>
                <w:lang w:val="fr-CA"/>
              </w:rPr>
              <w:t xml:space="preserve"> Kill switch </w:t>
            </w:r>
            <w:r w:rsidR="00E21BAC">
              <w:rPr>
                <w:lang w:val="fr-CA"/>
              </w:rPr>
              <w:t>général</w:t>
            </w:r>
            <w:r w:rsidR="00910D4E">
              <w:rPr>
                <w:lang w:val="fr-CA"/>
              </w:rPr>
              <w:t>.</w:t>
            </w:r>
          </w:p>
        </w:tc>
      </w:tr>
    </w:tbl>
    <w:p w14:paraId="4E3FB3D6" w14:textId="12CD3CFB" w:rsidR="00042E11" w:rsidRPr="00EB084D" w:rsidRDefault="00042E11" w:rsidP="00EB084D">
      <w:pPr>
        <w:rPr>
          <w:lang w:val="fr-CA"/>
        </w:rPr>
      </w:pPr>
    </w:p>
    <w:p w14:paraId="32C5E4D0" w14:textId="135959C6" w:rsidR="00EB084D" w:rsidRPr="00EB084D" w:rsidRDefault="00EB084D" w:rsidP="00EB23CB">
      <w:pPr>
        <w:pStyle w:val="Heading2"/>
        <w:rPr>
          <w:lang w:val="fr-CA"/>
        </w:rPr>
      </w:pPr>
      <w:r w:rsidRPr="00EB084D">
        <w:rPr>
          <w:lang w:val="fr-CA"/>
        </w:rPr>
        <w:t>Explications (détailler)</w:t>
      </w:r>
      <w:r w:rsidR="00910D4E">
        <w:rPr>
          <w:lang w:val="fr-CA"/>
        </w:rPr>
        <w:t>s</w:t>
      </w:r>
    </w:p>
    <w:tbl>
      <w:tblPr>
        <w:tblStyle w:val="TableGrid"/>
        <w:tblW w:w="0" w:type="auto"/>
        <w:tblLook w:val="04A0" w:firstRow="1" w:lastRow="0" w:firstColumn="1" w:lastColumn="0" w:noHBand="0" w:noVBand="1"/>
      </w:tblPr>
      <w:tblGrid>
        <w:gridCol w:w="9350"/>
      </w:tblGrid>
      <w:tr w:rsidR="003C3B6D" w:rsidRPr="003C3B6D" w14:paraId="38447423" w14:textId="77777777" w:rsidTr="003C3B6D">
        <w:tc>
          <w:tcPr>
            <w:tcW w:w="9350" w:type="dxa"/>
          </w:tcPr>
          <w:p w14:paraId="143B0BE8" w14:textId="5746068A" w:rsidR="003C3B6D" w:rsidRPr="00910D4E" w:rsidRDefault="00910D4E" w:rsidP="007A5B70">
            <w:pPr>
              <w:rPr>
                <w:i/>
                <w:iCs/>
                <w:lang w:val="fr-CA"/>
              </w:rPr>
            </w:pPr>
            <w:r>
              <w:rPr>
                <w:i/>
                <w:iCs/>
                <w:lang w:val="fr-CA"/>
              </w:rPr>
              <w:t xml:space="preserve">Section </w:t>
            </w:r>
            <w:r w:rsidR="003C3B6D" w:rsidRPr="00910D4E">
              <w:rPr>
                <w:i/>
                <w:iCs/>
                <w:lang w:val="fr-CA"/>
              </w:rPr>
              <w:t xml:space="preserve">Bloc Peltier </w:t>
            </w:r>
          </w:p>
        </w:tc>
      </w:tr>
      <w:tr w:rsidR="003C3B6D" w:rsidRPr="003C3B6D" w14:paraId="60608B05" w14:textId="77777777" w:rsidTr="003C3B6D">
        <w:tc>
          <w:tcPr>
            <w:tcW w:w="9350" w:type="dxa"/>
          </w:tcPr>
          <w:p w14:paraId="22B6246D" w14:textId="77777777" w:rsidR="003C3B6D" w:rsidRDefault="003C3B6D" w:rsidP="007A5B70">
            <w:pPr>
              <w:rPr>
                <w:lang w:val="fr-CA"/>
              </w:rPr>
            </w:pPr>
            <w:r w:rsidRPr="003C3B6D">
              <w:rPr>
                <w:lang w:val="fr-CA"/>
              </w:rPr>
              <w:t>Principe Peltier 2</w:t>
            </w:r>
          </w:p>
          <w:p w14:paraId="352826AD" w14:textId="002BCA0E" w:rsidR="00910D4E" w:rsidRPr="00910D4E" w:rsidRDefault="00910D4E" w:rsidP="00910D4E">
            <w:pPr>
              <w:pStyle w:val="ListParagraph"/>
              <w:numPr>
                <w:ilvl w:val="0"/>
                <w:numId w:val="1"/>
              </w:numPr>
              <w:rPr>
                <w:lang w:val="fr-CA"/>
              </w:rPr>
            </w:pPr>
            <w:r>
              <w:rPr>
                <w:lang w:val="en-CA"/>
              </w:rPr>
              <w:t>???</w:t>
            </w:r>
          </w:p>
        </w:tc>
      </w:tr>
      <w:tr w:rsidR="003C3B6D" w:rsidRPr="00F92AE9" w14:paraId="1D43DF2B" w14:textId="77777777" w:rsidTr="003C3B6D">
        <w:tc>
          <w:tcPr>
            <w:tcW w:w="9350" w:type="dxa"/>
          </w:tcPr>
          <w:p w14:paraId="4C0F35DA" w14:textId="77777777" w:rsidR="003C3B6D" w:rsidRDefault="003C3B6D" w:rsidP="007A5B70">
            <w:pPr>
              <w:rPr>
                <w:lang w:val="fr-CA"/>
              </w:rPr>
            </w:pPr>
            <w:r w:rsidRPr="003C3B6D">
              <w:rPr>
                <w:lang w:val="fr-CA"/>
              </w:rPr>
              <w:t>Dissipateurs 2</w:t>
            </w:r>
          </w:p>
          <w:p w14:paraId="5FF5375E" w14:textId="10584C71" w:rsidR="00910D4E" w:rsidRDefault="00721AAD" w:rsidP="00910D4E">
            <w:pPr>
              <w:pStyle w:val="ListParagraph"/>
              <w:numPr>
                <w:ilvl w:val="0"/>
                <w:numId w:val="1"/>
              </w:numPr>
              <w:rPr>
                <w:lang w:val="fr-CA"/>
              </w:rPr>
            </w:pPr>
            <w:proofErr w:type="spellStart"/>
            <w:r>
              <w:rPr>
                <w:lang w:val="fr-CA"/>
              </w:rPr>
              <w:t>Evacue</w:t>
            </w:r>
            <w:proofErr w:type="spellEnd"/>
            <w:r>
              <w:rPr>
                <w:lang w:val="fr-CA"/>
              </w:rPr>
              <w:t xml:space="preserve"> la chaleur hors du coté chaud de la plaque </w:t>
            </w:r>
            <w:proofErr w:type="spellStart"/>
            <w:r>
              <w:rPr>
                <w:lang w:val="fr-CA"/>
              </w:rPr>
              <w:t>peltier</w:t>
            </w:r>
            <w:proofErr w:type="spellEnd"/>
            <w:r w:rsidR="006E4D11">
              <w:rPr>
                <w:lang w:val="fr-CA"/>
              </w:rPr>
              <w:t>.</w:t>
            </w:r>
          </w:p>
          <w:p w14:paraId="1C331C43" w14:textId="77777777" w:rsidR="00721AAD" w:rsidRDefault="00721AAD" w:rsidP="00910D4E">
            <w:pPr>
              <w:pStyle w:val="ListParagraph"/>
              <w:numPr>
                <w:ilvl w:val="0"/>
                <w:numId w:val="1"/>
              </w:numPr>
              <w:rPr>
                <w:lang w:val="fr-CA"/>
              </w:rPr>
            </w:pPr>
            <w:proofErr w:type="spellStart"/>
            <w:r>
              <w:rPr>
                <w:lang w:val="fr-CA"/>
              </w:rPr>
              <w:t>Amenne</w:t>
            </w:r>
            <w:proofErr w:type="spellEnd"/>
            <w:r>
              <w:rPr>
                <w:lang w:val="fr-CA"/>
              </w:rPr>
              <w:t xml:space="preserve"> de la chaleur du coté froid de la plaque </w:t>
            </w:r>
            <w:proofErr w:type="spellStart"/>
            <w:r>
              <w:rPr>
                <w:lang w:val="fr-CA"/>
              </w:rPr>
              <w:t>peltier</w:t>
            </w:r>
            <w:proofErr w:type="spellEnd"/>
            <w:r w:rsidR="006E4D11">
              <w:rPr>
                <w:lang w:val="fr-CA"/>
              </w:rPr>
              <w:t>.</w:t>
            </w:r>
          </w:p>
          <w:p w14:paraId="72C2264A" w14:textId="7F424544" w:rsidR="00F97AD3" w:rsidRPr="00910D4E" w:rsidRDefault="00F97AD3" w:rsidP="00910D4E">
            <w:pPr>
              <w:pStyle w:val="ListParagraph"/>
              <w:numPr>
                <w:ilvl w:val="0"/>
                <w:numId w:val="1"/>
              </w:numPr>
              <w:rPr>
                <w:lang w:val="fr-CA"/>
              </w:rPr>
            </w:pPr>
            <w:proofErr w:type="spellStart"/>
            <w:r>
              <w:rPr>
                <w:lang w:val="fr-CA"/>
              </w:rPr>
              <w:t>Evitent</w:t>
            </w:r>
            <w:proofErr w:type="spellEnd"/>
            <w:r>
              <w:rPr>
                <w:lang w:val="fr-CA"/>
              </w:rPr>
              <w:t xml:space="preserve"> de bruler la plaque </w:t>
            </w:r>
            <w:proofErr w:type="spellStart"/>
            <w:r>
              <w:rPr>
                <w:lang w:val="fr-CA"/>
              </w:rPr>
              <w:t>peltier</w:t>
            </w:r>
            <w:proofErr w:type="spellEnd"/>
            <w:r>
              <w:rPr>
                <w:lang w:val="fr-CA"/>
              </w:rPr>
              <w:t>.</w:t>
            </w:r>
          </w:p>
        </w:tc>
      </w:tr>
      <w:tr w:rsidR="003C3B6D" w:rsidRPr="003C3B6D" w14:paraId="41F3FBC9" w14:textId="77777777" w:rsidTr="003C3B6D">
        <w:tc>
          <w:tcPr>
            <w:tcW w:w="9350" w:type="dxa"/>
          </w:tcPr>
          <w:p w14:paraId="14637297" w14:textId="77777777" w:rsidR="003C3B6D" w:rsidRDefault="003C3B6D" w:rsidP="007A5B70">
            <w:pPr>
              <w:rPr>
                <w:lang w:val="fr-CA"/>
              </w:rPr>
            </w:pPr>
            <w:r w:rsidRPr="003C3B6D">
              <w:rPr>
                <w:lang w:val="fr-CA"/>
              </w:rPr>
              <w:t>Ventilateurs 2</w:t>
            </w:r>
          </w:p>
          <w:p w14:paraId="16BA2BC1" w14:textId="77777777" w:rsidR="006E4D11" w:rsidRDefault="006E4D11" w:rsidP="006E4D11">
            <w:pPr>
              <w:pStyle w:val="ListParagraph"/>
              <w:numPr>
                <w:ilvl w:val="0"/>
                <w:numId w:val="1"/>
              </w:numPr>
              <w:rPr>
                <w:lang w:val="fr-CA"/>
              </w:rPr>
            </w:pPr>
            <w:r>
              <w:rPr>
                <w:lang w:val="fr-CA"/>
              </w:rPr>
              <w:t xml:space="preserve">Fait circuler de l’air dans les dissipateurs pour augmenter leurs </w:t>
            </w:r>
            <w:r w:rsidR="00C23AAA">
              <w:rPr>
                <w:lang w:val="fr-CA"/>
              </w:rPr>
              <w:t>efficacité</w:t>
            </w:r>
            <w:r>
              <w:rPr>
                <w:lang w:val="fr-CA"/>
              </w:rPr>
              <w:t>.</w:t>
            </w:r>
          </w:p>
          <w:p w14:paraId="3F8F5D25" w14:textId="77777777" w:rsidR="00964EBE" w:rsidRPr="002962CA" w:rsidRDefault="00964EBE" w:rsidP="006E4D11">
            <w:pPr>
              <w:pStyle w:val="ListParagraph"/>
              <w:numPr>
                <w:ilvl w:val="0"/>
                <w:numId w:val="1"/>
              </w:numPr>
              <w:rPr>
                <w:lang w:val="fr-CA"/>
              </w:rPr>
            </w:pPr>
            <w:r w:rsidRPr="00964EBE">
              <w:rPr>
                <w:b/>
                <w:bCs/>
                <w:lang w:val="fr-CA"/>
              </w:rPr>
              <w:t>Fonctionnement!!!!!!!!!!!!</w:t>
            </w:r>
          </w:p>
          <w:p w14:paraId="1788BA00" w14:textId="77777777" w:rsidR="00715DC4" w:rsidRDefault="00715DC4" w:rsidP="00715DC4">
            <w:pPr>
              <w:pStyle w:val="ListParagraph"/>
              <w:numPr>
                <w:ilvl w:val="0"/>
                <w:numId w:val="1"/>
              </w:numPr>
              <w:rPr>
                <w:b/>
                <w:bCs/>
              </w:rPr>
            </w:pPr>
            <w:r w:rsidRPr="00F92AE9">
              <w:rPr>
                <w:b/>
                <w:bCs/>
              </w:rPr>
              <w:t>A motor circuit with a flyback diode is typically used in systems that involve inductive loads, such as electric motors, solenoids, or relays. The purpose of the flyback diode is to protect the circuit components, particularly the switching device (like a transistor or MOSFET), from high voltage spikes that occur when the current through an inductive load is suddenly turned off.</w:t>
            </w:r>
          </w:p>
          <w:p w14:paraId="6D1F8A1F" w14:textId="77777777" w:rsidR="002962CA" w:rsidRPr="00715DC4" w:rsidRDefault="00715DC4" w:rsidP="00715DC4">
            <w:pPr>
              <w:pStyle w:val="ListParagraph"/>
              <w:numPr>
                <w:ilvl w:val="0"/>
                <w:numId w:val="1"/>
              </w:numPr>
              <w:rPr>
                <w:lang w:val="fr-CA"/>
              </w:rPr>
            </w:pPr>
            <w:r w:rsidRPr="000403E5">
              <w:rPr>
                <w:b/>
                <w:bCs/>
              </w:rPr>
              <w:t>Electric motors, like all inductive loads, store energy in their magnetic fields when current flows through them</w:t>
            </w:r>
            <w:r>
              <w:rPr>
                <w:b/>
                <w:bCs/>
              </w:rPr>
              <w:t xml:space="preserve">. </w:t>
            </w:r>
            <w:r w:rsidRPr="000403E5">
              <w:rPr>
                <w:b/>
                <w:bCs/>
              </w:rPr>
              <w:t>When the current is suddenly interrupted</w:t>
            </w:r>
          </w:p>
          <w:p w14:paraId="4FD538E1" w14:textId="43AE1BA7" w:rsidR="00715DC4" w:rsidRPr="00715DC4" w:rsidRDefault="00715DC4" w:rsidP="00715DC4">
            <w:pPr>
              <w:pStyle w:val="ListParagraph"/>
              <w:numPr>
                <w:ilvl w:val="0"/>
                <w:numId w:val="1"/>
              </w:numPr>
            </w:pPr>
            <w:r w:rsidRPr="000403E5">
              <w:rPr>
                <w:b/>
                <w:bCs/>
              </w:rPr>
              <w:t>(for example, when a switch or transistor turns off), the collapsing magnetic field generates a high voltage</w:t>
            </w:r>
          </w:p>
        </w:tc>
      </w:tr>
      <w:tr w:rsidR="003C3B6D" w:rsidRPr="00F92AE9" w14:paraId="080BB983" w14:textId="77777777" w:rsidTr="003C3B6D">
        <w:tc>
          <w:tcPr>
            <w:tcW w:w="9350" w:type="dxa"/>
          </w:tcPr>
          <w:p w14:paraId="144B361B" w14:textId="77777777" w:rsidR="003C3B6D" w:rsidRDefault="003C3B6D" w:rsidP="007A5B70">
            <w:pPr>
              <w:rPr>
                <w:lang w:val="fr-CA"/>
              </w:rPr>
            </w:pPr>
            <w:r w:rsidRPr="003C3B6D">
              <w:rPr>
                <w:lang w:val="fr-CA"/>
              </w:rPr>
              <w:t>Mesure de T° (principe, moyen) 5</w:t>
            </w:r>
          </w:p>
          <w:p w14:paraId="2255CE98" w14:textId="77777777" w:rsidR="00FB12DE" w:rsidRDefault="00FB12DE" w:rsidP="00FB12DE">
            <w:pPr>
              <w:pStyle w:val="ListParagraph"/>
              <w:numPr>
                <w:ilvl w:val="0"/>
                <w:numId w:val="1"/>
              </w:numPr>
              <w:rPr>
                <w:lang w:val="fr-CA"/>
              </w:rPr>
            </w:pPr>
            <w:r>
              <w:rPr>
                <w:lang w:val="fr-CA"/>
              </w:rPr>
              <w:t>Thermistance :</w:t>
            </w:r>
            <w:r w:rsidR="00DE696C">
              <w:rPr>
                <w:lang w:val="fr-CA"/>
              </w:rPr>
              <w:t xml:space="preserve"> résistance qui varie selon la </w:t>
            </w:r>
            <w:proofErr w:type="spellStart"/>
            <w:r w:rsidR="00DE696C">
              <w:rPr>
                <w:lang w:val="fr-CA"/>
              </w:rPr>
              <w:t>temperature</w:t>
            </w:r>
            <w:proofErr w:type="spellEnd"/>
            <w:r w:rsidR="00DE696C">
              <w:rPr>
                <w:lang w:val="fr-CA"/>
              </w:rPr>
              <w:t>. Mesurée à l’aide d’un circuit de conditionnement inclu</w:t>
            </w:r>
            <w:r w:rsidR="00EF1B5C">
              <w:rPr>
                <w:lang w:val="fr-CA"/>
              </w:rPr>
              <w:t>a</w:t>
            </w:r>
            <w:r w:rsidR="00DE696C">
              <w:rPr>
                <w:lang w:val="fr-CA"/>
              </w:rPr>
              <w:t xml:space="preserve">nt </w:t>
            </w:r>
            <w:r w:rsidR="00DE696C" w:rsidRPr="00655D6B">
              <w:rPr>
                <w:b/>
                <w:bCs/>
                <w:lang w:val="fr-CA"/>
              </w:rPr>
              <w:t xml:space="preserve">un </w:t>
            </w:r>
            <w:r w:rsidR="00EF1B5C" w:rsidRPr="00655D6B">
              <w:rPr>
                <w:b/>
                <w:bCs/>
                <w:lang w:val="fr-CA"/>
              </w:rPr>
              <w:t>diviseur de tension</w:t>
            </w:r>
            <w:r w:rsidR="00EF1B5C">
              <w:rPr>
                <w:lang w:val="fr-CA"/>
              </w:rPr>
              <w:t xml:space="preserve">, on viens mesurer la tension </w:t>
            </w:r>
            <w:r w:rsidR="005A248B">
              <w:rPr>
                <w:lang w:val="fr-CA"/>
              </w:rPr>
              <w:t xml:space="preserve">aux bornes de notre </w:t>
            </w:r>
            <w:proofErr w:type="spellStart"/>
            <w:r w:rsidR="005A248B">
              <w:rPr>
                <w:lang w:val="fr-CA"/>
              </w:rPr>
              <w:t>resistance</w:t>
            </w:r>
            <w:proofErr w:type="spellEnd"/>
            <w:r w:rsidR="005A248B">
              <w:rPr>
                <w:lang w:val="fr-CA"/>
              </w:rPr>
              <w:t xml:space="preserve"> de </w:t>
            </w:r>
            <w:proofErr w:type="spellStart"/>
            <w:r w:rsidR="005A248B">
              <w:rPr>
                <w:lang w:val="fr-CA"/>
              </w:rPr>
              <w:t>reference</w:t>
            </w:r>
            <w:proofErr w:type="spellEnd"/>
            <w:r w:rsidR="005A248B">
              <w:rPr>
                <w:lang w:val="fr-CA"/>
              </w:rPr>
              <w:t xml:space="preserve"> </w:t>
            </w:r>
            <w:r w:rsidR="00380839">
              <w:rPr>
                <w:lang w:val="fr-CA"/>
              </w:rPr>
              <w:t xml:space="preserve">ce qui nous permet de </w:t>
            </w:r>
            <w:r w:rsidR="00380839" w:rsidRPr="008818BD">
              <w:rPr>
                <w:b/>
                <w:bCs/>
                <w:lang w:val="fr-CA"/>
              </w:rPr>
              <w:t xml:space="preserve">calculer la </w:t>
            </w:r>
            <w:proofErr w:type="spellStart"/>
            <w:r w:rsidR="00380839" w:rsidRPr="008818BD">
              <w:rPr>
                <w:b/>
                <w:bCs/>
                <w:lang w:val="fr-CA"/>
              </w:rPr>
              <w:t>resistance</w:t>
            </w:r>
            <w:proofErr w:type="spellEnd"/>
            <w:r w:rsidR="00380839" w:rsidRPr="008818BD">
              <w:rPr>
                <w:b/>
                <w:bCs/>
                <w:lang w:val="fr-CA"/>
              </w:rPr>
              <w:t xml:space="preserve"> de la thermistance</w:t>
            </w:r>
            <w:r w:rsidR="00380839">
              <w:rPr>
                <w:lang w:val="fr-CA"/>
              </w:rPr>
              <w:t xml:space="preserve"> elle-même.</w:t>
            </w:r>
          </w:p>
          <w:p w14:paraId="480F2503" w14:textId="38562843" w:rsidR="00380839" w:rsidRPr="00FB12DE" w:rsidRDefault="002E5CF7" w:rsidP="00FB12DE">
            <w:pPr>
              <w:pStyle w:val="ListParagraph"/>
              <w:numPr>
                <w:ilvl w:val="0"/>
                <w:numId w:val="1"/>
              </w:numPr>
              <w:rPr>
                <w:lang w:val="fr-CA"/>
              </w:rPr>
            </w:pPr>
            <w:r>
              <w:rPr>
                <w:lang w:val="fr-CA"/>
              </w:rPr>
              <w:t xml:space="preserve">Le capteur ds18b20 s’occupe à lui tout seul de mesurer la </w:t>
            </w:r>
            <w:proofErr w:type="spellStart"/>
            <w:r>
              <w:rPr>
                <w:lang w:val="fr-CA"/>
              </w:rPr>
              <w:t>temperature</w:t>
            </w:r>
            <w:proofErr w:type="spellEnd"/>
            <w:r>
              <w:rPr>
                <w:lang w:val="fr-CA"/>
              </w:rPr>
              <w:t xml:space="preserve"> ambiante.</w:t>
            </w:r>
            <w:r w:rsidR="00647B68">
              <w:rPr>
                <w:lang w:val="fr-CA"/>
              </w:rPr>
              <w:t xml:space="preserve"> Il suffit d’utiliser sa </w:t>
            </w:r>
            <w:r w:rsidR="00647B68" w:rsidRPr="008818BD">
              <w:rPr>
                <w:b/>
                <w:bCs/>
                <w:lang w:val="fr-CA"/>
              </w:rPr>
              <w:t>librairie</w:t>
            </w:r>
            <w:r w:rsidR="00647B68">
              <w:rPr>
                <w:lang w:val="fr-CA"/>
              </w:rPr>
              <w:t xml:space="preserve"> et de choisir l’un des deux circuits</w:t>
            </w:r>
            <w:r w:rsidR="00744320">
              <w:rPr>
                <w:lang w:val="fr-CA"/>
              </w:rPr>
              <w:t xml:space="preserve"> qui le font fonctionner.</w:t>
            </w:r>
          </w:p>
        </w:tc>
      </w:tr>
      <w:tr w:rsidR="003C3B6D" w:rsidRPr="00F92AE9" w14:paraId="429CFB31" w14:textId="77777777" w:rsidTr="003C3B6D">
        <w:tc>
          <w:tcPr>
            <w:tcW w:w="9350" w:type="dxa"/>
          </w:tcPr>
          <w:p w14:paraId="2F955547" w14:textId="77777777" w:rsidR="003C3B6D" w:rsidRDefault="003C3B6D" w:rsidP="007A5B70">
            <w:pPr>
              <w:rPr>
                <w:lang w:val="fr-CA"/>
              </w:rPr>
            </w:pPr>
            <w:r w:rsidRPr="003C3B6D">
              <w:rPr>
                <w:lang w:val="fr-CA"/>
              </w:rPr>
              <w:t>Mesure du courant 5</w:t>
            </w:r>
          </w:p>
          <w:p w14:paraId="44D88CC3" w14:textId="78327E9C" w:rsidR="0014536F" w:rsidRPr="0014536F" w:rsidRDefault="0014536F" w:rsidP="0014536F">
            <w:pPr>
              <w:pStyle w:val="ListParagraph"/>
              <w:numPr>
                <w:ilvl w:val="0"/>
                <w:numId w:val="1"/>
              </w:numPr>
              <w:rPr>
                <w:lang w:val="fr-CA"/>
              </w:rPr>
            </w:pPr>
            <w:r>
              <w:rPr>
                <w:lang w:val="fr-CA"/>
              </w:rPr>
              <w:t xml:space="preserve">La mesure du courant (et de bcp d’autre choses) se fait </w:t>
            </w:r>
            <w:proofErr w:type="spellStart"/>
            <w:r>
              <w:rPr>
                <w:lang w:val="fr-CA"/>
              </w:rPr>
              <w:t>a</w:t>
            </w:r>
            <w:proofErr w:type="spellEnd"/>
            <w:r>
              <w:rPr>
                <w:lang w:val="fr-CA"/>
              </w:rPr>
              <w:t xml:space="preserve"> partir du </w:t>
            </w:r>
            <w:r w:rsidRPr="0014536F">
              <w:rPr>
                <w:b/>
                <w:bCs/>
                <w:lang w:val="fr-CA"/>
              </w:rPr>
              <w:t>INA</w:t>
            </w:r>
            <w:r>
              <w:rPr>
                <w:b/>
                <w:bCs/>
                <w:lang w:val="fr-CA"/>
              </w:rPr>
              <w:t xml:space="preserve"> </w:t>
            </w:r>
            <w:r w:rsidR="00284A7B">
              <w:rPr>
                <w:lang w:val="fr-CA"/>
              </w:rPr>
              <w:t xml:space="preserve">. la </w:t>
            </w:r>
            <w:proofErr w:type="spellStart"/>
            <w:r w:rsidR="00284A7B">
              <w:rPr>
                <w:lang w:val="fr-CA"/>
              </w:rPr>
              <w:t>resistance</w:t>
            </w:r>
            <w:proofErr w:type="spellEnd"/>
            <w:r w:rsidR="00284A7B">
              <w:rPr>
                <w:lang w:val="fr-CA"/>
              </w:rPr>
              <w:t xml:space="preserve"> de shunt est très petite et en mesurant la tension a ses bornes et en connaissant </w:t>
            </w:r>
            <w:r w:rsidR="008818BD">
              <w:rPr>
                <w:lang w:val="fr-CA"/>
              </w:rPr>
              <w:t xml:space="preserve">sa valeur, on peut déterminer le courant dans le circuit avec la </w:t>
            </w:r>
            <w:r w:rsidR="008818BD">
              <w:rPr>
                <w:b/>
                <w:bCs/>
                <w:lang w:val="fr-CA"/>
              </w:rPr>
              <w:t>loi d’</w:t>
            </w:r>
            <w:proofErr w:type="spellStart"/>
            <w:r w:rsidR="008818BD">
              <w:rPr>
                <w:b/>
                <w:bCs/>
                <w:lang w:val="fr-CA"/>
              </w:rPr>
              <w:t>ohm</w:t>
            </w:r>
            <w:proofErr w:type="spellEnd"/>
            <w:r w:rsidR="008818BD">
              <w:rPr>
                <w:lang w:val="fr-CA"/>
              </w:rPr>
              <w:t>.</w:t>
            </w:r>
          </w:p>
        </w:tc>
      </w:tr>
      <w:tr w:rsidR="003C3B6D" w:rsidRPr="00F92AE9" w14:paraId="69037D3B" w14:textId="77777777" w:rsidTr="003C3B6D">
        <w:tc>
          <w:tcPr>
            <w:tcW w:w="9350" w:type="dxa"/>
          </w:tcPr>
          <w:p w14:paraId="786A7837" w14:textId="77777777" w:rsidR="003C3B6D" w:rsidRDefault="003C3B6D" w:rsidP="007A5B70">
            <w:pPr>
              <w:rPr>
                <w:lang w:val="fr-CA"/>
              </w:rPr>
            </w:pPr>
            <w:r w:rsidRPr="003C3B6D">
              <w:rPr>
                <w:lang w:val="fr-CA"/>
              </w:rPr>
              <w:t>Rôle du module XL4015 2</w:t>
            </w:r>
          </w:p>
          <w:p w14:paraId="1B5D654A" w14:textId="226FF333" w:rsidR="00655D6B" w:rsidRPr="0087224E" w:rsidRDefault="0087224E" w:rsidP="0087224E">
            <w:pPr>
              <w:pStyle w:val="ListParagraph"/>
              <w:numPr>
                <w:ilvl w:val="0"/>
                <w:numId w:val="1"/>
              </w:numPr>
              <w:rPr>
                <w:lang w:val="fr-CA"/>
              </w:rPr>
            </w:pPr>
            <w:r>
              <w:rPr>
                <w:lang w:val="fr-CA"/>
              </w:rPr>
              <w:lastRenderedPageBreak/>
              <w:t xml:space="preserve">Laisse passer </w:t>
            </w:r>
            <w:r w:rsidR="00F1634D">
              <w:rPr>
                <w:lang w:val="fr-CA"/>
              </w:rPr>
              <w:t>le courant de s</w:t>
            </w:r>
            <w:r w:rsidR="008C176C">
              <w:rPr>
                <w:lang w:val="fr-CA"/>
              </w:rPr>
              <w:t xml:space="preserve">on </w:t>
            </w:r>
            <w:r w:rsidR="00F1634D">
              <w:rPr>
                <w:lang w:val="fr-CA"/>
              </w:rPr>
              <w:t xml:space="preserve">IN </w:t>
            </w:r>
            <w:r w:rsidR="008C176C">
              <w:rPr>
                <w:lang w:val="fr-CA"/>
              </w:rPr>
              <w:t xml:space="preserve">sur son OUT </w:t>
            </w:r>
            <w:r w:rsidR="00E64C48">
              <w:rPr>
                <w:lang w:val="fr-CA"/>
              </w:rPr>
              <w:t xml:space="preserve">en </w:t>
            </w:r>
            <w:proofErr w:type="spellStart"/>
            <w:r w:rsidR="00E64C48">
              <w:rPr>
                <w:lang w:val="fr-CA"/>
              </w:rPr>
              <w:t>pwm</w:t>
            </w:r>
            <w:proofErr w:type="spellEnd"/>
            <w:r w:rsidR="00A23655">
              <w:rPr>
                <w:lang w:val="fr-CA"/>
              </w:rPr>
              <w:t>. Celui-ci est lissé par des condensateurs</w:t>
            </w:r>
            <w:r w:rsidR="007C111C">
              <w:rPr>
                <w:lang w:val="fr-CA"/>
              </w:rPr>
              <w:t>.</w:t>
            </w:r>
          </w:p>
        </w:tc>
      </w:tr>
      <w:tr w:rsidR="003C3B6D" w:rsidRPr="00F92AE9" w14:paraId="7627AB5F" w14:textId="77777777" w:rsidTr="003C3B6D">
        <w:tc>
          <w:tcPr>
            <w:tcW w:w="9350" w:type="dxa"/>
          </w:tcPr>
          <w:p w14:paraId="76ECD714" w14:textId="77777777" w:rsidR="003C3B6D" w:rsidRDefault="003C3B6D" w:rsidP="007A5B70">
            <w:pPr>
              <w:rPr>
                <w:lang w:val="fr-CA"/>
              </w:rPr>
            </w:pPr>
            <w:r w:rsidRPr="003C3B6D">
              <w:rPr>
                <w:lang w:val="fr-CA"/>
              </w:rPr>
              <w:lastRenderedPageBreak/>
              <w:t>Rôle du comparateur 5</w:t>
            </w:r>
          </w:p>
          <w:p w14:paraId="145BC04E" w14:textId="77777777" w:rsidR="0016377F" w:rsidRDefault="007C111C" w:rsidP="007C111C">
            <w:pPr>
              <w:pStyle w:val="ListParagraph"/>
              <w:numPr>
                <w:ilvl w:val="0"/>
                <w:numId w:val="1"/>
              </w:numPr>
              <w:rPr>
                <w:lang w:val="fr-CA"/>
              </w:rPr>
            </w:pPr>
            <w:r>
              <w:rPr>
                <w:lang w:val="fr-CA"/>
              </w:rPr>
              <w:t xml:space="preserve">Crucial dans la boucle de </w:t>
            </w:r>
            <w:proofErr w:type="spellStart"/>
            <w:r>
              <w:rPr>
                <w:lang w:val="fr-CA"/>
              </w:rPr>
              <w:t>retroaction</w:t>
            </w:r>
            <w:proofErr w:type="spellEnd"/>
            <w:r>
              <w:rPr>
                <w:lang w:val="fr-CA"/>
              </w:rPr>
              <w:t xml:space="preserve">. </w:t>
            </w:r>
          </w:p>
          <w:p w14:paraId="45E826DC" w14:textId="49F69916" w:rsidR="007C111C" w:rsidRPr="007C111C" w:rsidRDefault="007C111C" w:rsidP="007C111C">
            <w:pPr>
              <w:pStyle w:val="ListParagraph"/>
              <w:numPr>
                <w:ilvl w:val="0"/>
                <w:numId w:val="1"/>
              </w:numPr>
              <w:rPr>
                <w:lang w:val="fr-CA"/>
              </w:rPr>
            </w:pPr>
            <w:r>
              <w:rPr>
                <w:lang w:val="fr-CA"/>
              </w:rPr>
              <w:t>C’est ce qui vas venir ajuster le PWM du XL40</w:t>
            </w:r>
            <w:r w:rsidR="000227BC">
              <w:rPr>
                <w:lang w:val="fr-CA"/>
              </w:rPr>
              <w:t xml:space="preserve">15 en minimisant la </w:t>
            </w:r>
            <w:proofErr w:type="spellStart"/>
            <w:r w:rsidR="000227BC">
              <w:rPr>
                <w:lang w:val="fr-CA"/>
              </w:rPr>
              <w:t>difference</w:t>
            </w:r>
            <w:proofErr w:type="spellEnd"/>
            <w:r w:rsidR="000227BC">
              <w:rPr>
                <w:lang w:val="fr-CA"/>
              </w:rPr>
              <w:t xml:space="preserve"> entre la consigne de courant et la valeur de courant mesurée.</w:t>
            </w:r>
          </w:p>
        </w:tc>
      </w:tr>
      <w:tr w:rsidR="003C3B6D" w:rsidRPr="00F92AE9" w14:paraId="2203111C" w14:textId="77777777" w:rsidTr="003C3B6D">
        <w:tc>
          <w:tcPr>
            <w:tcW w:w="9350" w:type="dxa"/>
          </w:tcPr>
          <w:p w14:paraId="514B8D8D" w14:textId="77777777" w:rsidR="003C3B6D" w:rsidRDefault="003C3B6D" w:rsidP="007A5B70">
            <w:pPr>
              <w:rPr>
                <w:lang w:val="fr-CA"/>
              </w:rPr>
            </w:pPr>
            <w:r w:rsidRPr="003C3B6D">
              <w:rPr>
                <w:lang w:val="fr-CA"/>
              </w:rPr>
              <w:t xml:space="preserve">Rôle de </w:t>
            </w:r>
            <w:proofErr w:type="spellStart"/>
            <w:r w:rsidRPr="003C3B6D">
              <w:rPr>
                <w:lang w:val="fr-CA"/>
              </w:rPr>
              <w:t>Rsense</w:t>
            </w:r>
            <w:proofErr w:type="spellEnd"/>
            <w:r w:rsidRPr="003C3B6D">
              <w:rPr>
                <w:lang w:val="fr-CA"/>
              </w:rPr>
              <w:t xml:space="preserve"> 5</w:t>
            </w:r>
          </w:p>
          <w:p w14:paraId="0AC8B122" w14:textId="77777777" w:rsidR="005F6FA7" w:rsidRDefault="005F6FA7" w:rsidP="005F6FA7">
            <w:pPr>
              <w:pStyle w:val="ListParagraph"/>
              <w:numPr>
                <w:ilvl w:val="0"/>
                <w:numId w:val="1"/>
              </w:numPr>
              <w:rPr>
                <w:lang w:val="fr-CA"/>
              </w:rPr>
            </w:pPr>
            <w:r>
              <w:rPr>
                <w:lang w:val="fr-CA"/>
              </w:rPr>
              <w:t>Permet de mesurer de manière analogique le courant de la plaque a l’aide de la loi d’</w:t>
            </w:r>
            <w:proofErr w:type="spellStart"/>
            <w:r>
              <w:rPr>
                <w:lang w:val="fr-CA"/>
              </w:rPr>
              <w:t>ohm</w:t>
            </w:r>
            <w:proofErr w:type="spellEnd"/>
            <w:r>
              <w:rPr>
                <w:lang w:val="fr-CA"/>
              </w:rPr>
              <w:t>.</w:t>
            </w:r>
            <w:r w:rsidR="0016377F">
              <w:rPr>
                <w:lang w:val="fr-CA"/>
              </w:rPr>
              <w:t xml:space="preserve"> </w:t>
            </w:r>
          </w:p>
          <w:p w14:paraId="6AE65977" w14:textId="229552B4" w:rsidR="0016377F" w:rsidRPr="005F6FA7" w:rsidRDefault="0016377F" w:rsidP="005F6FA7">
            <w:pPr>
              <w:pStyle w:val="ListParagraph"/>
              <w:numPr>
                <w:ilvl w:val="0"/>
                <w:numId w:val="1"/>
              </w:numPr>
              <w:rPr>
                <w:lang w:val="fr-CA"/>
              </w:rPr>
            </w:pPr>
            <w:r>
              <w:rPr>
                <w:lang w:val="fr-CA"/>
              </w:rPr>
              <w:t xml:space="preserve">Crucial dans la boucle de </w:t>
            </w:r>
            <w:proofErr w:type="spellStart"/>
            <w:r>
              <w:rPr>
                <w:lang w:val="fr-CA"/>
              </w:rPr>
              <w:t>retroaction</w:t>
            </w:r>
            <w:proofErr w:type="spellEnd"/>
            <w:r>
              <w:rPr>
                <w:lang w:val="fr-CA"/>
              </w:rPr>
              <w:t>.</w:t>
            </w:r>
          </w:p>
        </w:tc>
      </w:tr>
      <w:tr w:rsidR="003C3B6D" w:rsidRPr="006C70D3" w14:paraId="1B80E1DB" w14:textId="77777777" w:rsidTr="003C3B6D">
        <w:tc>
          <w:tcPr>
            <w:tcW w:w="9350" w:type="dxa"/>
          </w:tcPr>
          <w:p w14:paraId="7A5E3C82" w14:textId="77777777" w:rsidR="003C3B6D" w:rsidRDefault="003C3B6D" w:rsidP="007A5B70">
            <w:pPr>
              <w:rPr>
                <w:lang w:val="fr-CA"/>
              </w:rPr>
            </w:pPr>
            <w:r w:rsidRPr="003C3B6D">
              <w:rPr>
                <w:lang w:val="fr-CA"/>
              </w:rPr>
              <w:t>MCP4921 utilité, niveaux 5</w:t>
            </w:r>
          </w:p>
          <w:p w14:paraId="6AB421C8" w14:textId="14235375" w:rsidR="006C70D3" w:rsidRPr="006C70D3" w:rsidRDefault="006C70D3" w:rsidP="006C70D3">
            <w:pPr>
              <w:pStyle w:val="ListParagraph"/>
              <w:numPr>
                <w:ilvl w:val="0"/>
                <w:numId w:val="1"/>
              </w:numPr>
              <w:rPr>
                <w:lang w:val="fr-CA"/>
              </w:rPr>
            </w:pPr>
            <w:r w:rsidRPr="00F92AE9">
              <w:rPr>
                <w:lang w:val="fr-CA"/>
              </w:rPr>
              <w:t xml:space="preserve">Digital to </w:t>
            </w:r>
            <w:proofErr w:type="spellStart"/>
            <w:r w:rsidRPr="00F92AE9">
              <w:rPr>
                <w:lang w:val="fr-CA"/>
              </w:rPr>
              <w:t>Analog</w:t>
            </w:r>
            <w:proofErr w:type="spellEnd"/>
            <w:r w:rsidRPr="00F92AE9">
              <w:rPr>
                <w:lang w:val="fr-CA"/>
              </w:rPr>
              <w:t xml:space="preserve"> Converter. </w:t>
            </w:r>
            <w:r w:rsidRPr="006C70D3">
              <w:rPr>
                <w:lang w:val="fr-CA"/>
              </w:rPr>
              <w:t xml:space="preserve">Sert à créer une </w:t>
            </w:r>
            <w:r w:rsidR="002D57E9">
              <w:rPr>
                <w:lang w:val="fr-CA"/>
              </w:rPr>
              <w:t xml:space="preserve">sortie analogue </w:t>
            </w:r>
            <w:proofErr w:type="spellStart"/>
            <w:r w:rsidR="002D57E9">
              <w:rPr>
                <w:lang w:val="fr-CA"/>
              </w:rPr>
              <w:t>precise</w:t>
            </w:r>
            <w:proofErr w:type="spellEnd"/>
            <w:r w:rsidR="002D57E9">
              <w:rPr>
                <w:lang w:val="fr-CA"/>
              </w:rPr>
              <w:t xml:space="preserve">. Utilisée dans la comparaison de la boucle de </w:t>
            </w:r>
            <w:proofErr w:type="spellStart"/>
            <w:r w:rsidR="002D57E9">
              <w:rPr>
                <w:lang w:val="fr-CA"/>
              </w:rPr>
              <w:t>retroaction</w:t>
            </w:r>
            <w:proofErr w:type="spellEnd"/>
            <w:r w:rsidR="002D57E9">
              <w:rPr>
                <w:lang w:val="fr-CA"/>
              </w:rPr>
              <w:t>.</w:t>
            </w:r>
          </w:p>
        </w:tc>
      </w:tr>
      <w:tr w:rsidR="003C3B6D" w:rsidRPr="003C3B6D" w14:paraId="5B4C91CD" w14:textId="77777777" w:rsidTr="003C3B6D">
        <w:tc>
          <w:tcPr>
            <w:tcW w:w="9350" w:type="dxa"/>
          </w:tcPr>
          <w:p w14:paraId="524D61A8" w14:textId="77777777" w:rsidR="00760D2F" w:rsidRDefault="003C3B6D" w:rsidP="007A5B70">
            <w:pPr>
              <w:rPr>
                <w:lang w:val="fr-CA"/>
              </w:rPr>
            </w:pPr>
            <w:r w:rsidRPr="003C3B6D">
              <w:rPr>
                <w:lang w:val="fr-CA"/>
              </w:rPr>
              <w:t>Commande principale 5</w:t>
            </w:r>
            <w:r w:rsidR="002D57E9">
              <w:rPr>
                <w:lang w:val="fr-CA"/>
              </w:rPr>
              <w:t xml:space="preserve"> </w:t>
            </w:r>
          </w:p>
          <w:p w14:paraId="3A654D20" w14:textId="0B85F1D2" w:rsidR="003C3B6D" w:rsidRPr="00760D2F" w:rsidRDefault="002D57E9" w:rsidP="00760D2F">
            <w:pPr>
              <w:pStyle w:val="ListParagraph"/>
              <w:numPr>
                <w:ilvl w:val="0"/>
                <w:numId w:val="1"/>
              </w:numPr>
              <w:rPr>
                <w:lang w:val="en-CA"/>
              </w:rPr>
            </w:pPr>
            <w:r w:rsidRPr="00760D2F">
              <w:rPr>
                <w:lang w:val="en-CA"/>
              </w:rPr>
              <w:t>???</w:t>
            </w:r>
            <w:r w:rsidR="00F80B17" w:rsidRPr="00760D2F">
              <w:rPr>
                <w:lang w:val="en-CA"/>
              </w:rPr>
              <w:t xml:space="preserve"> c 1</w:t>
            </w:r>
          </w:p>
        </w:tc>
      </w:tr>
      <w:tr w:rsidR="003C3B6D" w:rsidRPr="003C3B6D" w14:paraId="5747EBC9" w14:textId="77777777" w:rsidTr="003C3B6D">
        <w:tc>
          <w:tcPr>
            <w:tcW w:w="9350" w:type="dxa"/>
          </w:tcPr>
          <w:p w14:paraId="5B68B85C" w14:textId="358B9C2B" w:rsidR="00760D2F" w:rsidRDefault="003C3B6D" w:rsidP="007A5B70">
            <w:pPr>
              <w:rPr>
                <w:lang w:val="fr-CA"/>
              </w:rPr>
            </w:pPr>
            <w:r w:rsidRPr="003C3B6D">
              <w:rPr>
                <w:lang w:val="fr-CA"/>
              </w:rPr>
              <w:t>Interfaces ventilos 5</w:t>
            </w:r>
          </w:p>
          <w:p w14:paraId="1A0FA28A" w14:textId="77777777" w:rsidR="001C2C5F" w:rsidRPr="002962CA" w:rsidRDefault="001C2C5F" w:rsidP="001C2C5F">
            <w:pPr>
              <w:pStyle w:val="ListParagraph"/>
              <w:numPr>
                <w:ilvl w:val="0"/>
                <w:numId w:val="1"/>
              </w:numPr>
              <w:rPr>
                <w:lang w:val="fr-CA"/>
              </w:rPr>
            </w:pPr>
            <w:r w:rsidRPr="00964EBE">
              <w:rPr>
                <w:b/>
                <w:bCs/>
                <w:lang w:val="fr-CA"/>
              </w:rPr>
              <w:t>Fonctionnement!!!!!!!!!!!!</w:t>
            </w:r>
          </w:p>
          <w:p w14:paraId="238242C3" w14:textId="64DB5289" w:rsidR="003C3B6D" w:rsidRPr="00760D2F" w:rsidRDefault="001C2C5F" w:rsidP="001C2C5F">
            <w:pPr>
              <w:pStyle w:val="ListParagraph"/>
              <w:numPr>
                <w:ilvl w:val="0"/>
                <w:numId w:val="1"/>
              </w:numPr>
              <w:rPr>
                <w:lang w:val="fr-CA"/>
              </w:rPr>
            </w:pPr>
            <w:r w:rsidRPr="002962CA">
              <w:rPr>
                <w:lang w:val="fr-CA"/>
              </w:rPr>
              <w:t xml:space="preserve">« </w:t>
            </w:r>
            <w:proofErr w:type="spellStart"/>
            <w:r w:rsidRPr="002962CA">
              <w:rPr>
                <w:lang w:val="fr-CA"/>
              </w:rPr>
              <w:t>flyback</w:t>
            </w:r>
            <w:proofErr w:type="spellEnd"/>
            <w:r w:rsidRPr="002962CA">
              <w:rPr>
                <w:lang w:val="fr-CA"/>
              </w:rPr>
              <w:t xml:space="preserve"> diodes »</w:t>
            </w:r>
          </w:p>
        </w:tc>
      </w:tr>
      <w:tr w:rsidR="003C3B6D" w:rsidRPr="003C3B6D" w14:paraId="4FD5617D" w14:textId="77777777" w:rsidTr="003C3B6D">
        <w:tc>
          <w:tcPr>
            <w:tcW w:w="9350" w:type="dxa"/>
          </w:tcPr>
          <w:p w14:paraId="2AE01F68" w14:textId="77777777" w:rsidR="003C3B6D" w:rsidRDefault="003C3B6D" w:rsidP="007A5B70">
            <w:pPr>
              <w:rPr>
                <w:lang w:val="fr-CA"/>
              </w:rPr>
            </w:pPr>
            <w:r w:rsidRPr="003C3B6D">
              <w:rPr>
                <w:lang w:val="fr-CA"/>
              </w:rPr>
              <w:t>Programmation (synthèse) 5</w:t>
            </w:r>
          </w:p>
          <w:p w14:paraId="630F1149" w14:textId="77777777" w:rsidR="002D57E9" w:rsidRDefault="008607B9" w:rsidP="002D57E9">
            <w:pPr>
              <w:pStyle w:val="ListParagraph"/>
              <w:numPr>
                <w:ilvl w:val="0"/>
                <w:numId w:val="1"/>
              </w:numPr>
              <w:rPr>
                <w:lang w:val="fr-CA"/>
              </w:rPr>
            </w:pPr>
            <w:r>
              <w:rPr>
                <w:lang w:val="fr-CA"/>
              </w:rPr>
              <w:t>Initialisation des valeurs et des capteurs.</w:t>
            </w:r>
          </w:p>
          <w:p w14:paraId="27BE49DD" w14:textId="77777777" w:rsidR="008607B9" w:rsidRDefault="00F80B17" w:rsidP="002D57E9">
            <w:pPr>
              <w:pStyle w:val="ListParagraph"/>
              <w:numPr>
                <w:ilvl w:val="0"/>
                <w:numId w:val="1"/>
              </w:numPr>
              <w:rPr>
                <w:lang w:val="fr-CA"/>
              </w:rPr>
            </w:pPr>
            <w:proofErr w:type="spellStart"/>
            <w:r>
              <w:rPr>
                <w:lang w:val="fr-CA"/>
              </w:rPr>
              <w:t>Verification</w:t>
            </w:r>
            <w:proofErr w:type="spellEnd"/>
            <w:r>
              <w:rPr>
                <w:lang w:val="fr-CA"/>
              </w:rPr>
              <w:t xml:space="preserve"> et </w:t>
            </w:r>
            <w:proofErr w:type="spellStart"/>
            <w:r>
              <w:rPr>
                <w:lang w:val="fr-CA"/>
              </w:rPr>
              <w:t>reponse</w:t>
            </w:r>
            <w:proofErr w:type="spellEnd"/>
            <w:r>
              <w:rPr>
                <w:lang w:val="fr-CA"/>
              </w:rPr>
              <w:t xml:space="preserve"> aux commandes reçues en </w:t>
            </w:r>
            <w:proofErr w:type="spellStart"/>
            <w:r>
              <w:rPr>
                <w:lang w:val="fr-CA"/>
              </w:rPr>
              <w:t>serie</w:t>
            </w:r>
            <w:proofErr w:type="spellEnd"/>
          </w:p>
          <w:p w14:paraId="7D2D59A7" w14:textId="274EC0C0" w:rsidR="00F80B17" w:rsidRPr="002D57E9" w:rsidRDefault="00F80B17" w:rsidP="002D57E9">
            <w:pPr>
              <w:pStyle w:val="ListParagraph"/>
              <w:numPr>
                <w:ilvl w:val="0"/>
                <w:numId w:val="1"/>
              </w:numPr>
              <w:rPr>
                <w:lang w:val="fr-CA"/>
              </w:rPr>
            </w:pPr>
            <w:r>
              <w:rPr>
                <w:lang w:val="fr-CA"/>
              </w:rPr>
              <w:t xml:space="preserve">Lecture des </w:t>
            </w:r>
            <w:proofErr w:type="spellStart"/>
            <w:r>
              <w:rPr>
                <w:lang w:val="fr-CA"/>
              </w:rPr>
              <w:t>captuers</w:t>
            </w:r>
            <w:proofErr w:type="spellEnd"/>
          </w:p>
        </w:tc>
      </w:tr>
      <w:tr w:rsidR="003C3B6D" w:rsidRPr="003C3B6D" w14:paraId="3E351781" w14:textId="77777777" w:rsidTr="003C3B6D">
        <w:tc>
          <w:tcPr>
            <w:tcW w:w="9350" w:type="dxa"/>
          </w:tcPr>
          <w:p w14:paraId="29FCA26D" w14:textId="77777777" w:rsidR="003C3B6D" w:rsidRDefault="003C3B6D" w:rsidP="007A5B70">
            <w:pPr>
              <w:rPr>
                <w:lang w:val="fr-CA"/>
              </w:rPr>
            </w:pPr>
            <w:r w:rsidRPr="003C3B6D">
              <w:rPr>
                <w:lang w:val="fr-CA"/>
              </w:rPr>
              <w:t xml:space="preserve">ESP32 – </w:t>
            </w:r>
            <w:proofErr w:type="spellStart"/>
            <w:r w:rsidRPr="003C3B6D">
              <w:rPr>
                <w:lang w:val="fr-CA"/>
              </w:rPr>
              <w:t>Labview</w:t>
            </w:r>
            <w:proofErr w:type="spellEnd"/>
          </w:p>
          <w:p w14:paraId="4809E222" w14:textId="43824488" w:rsidR="00760D2F" w:rsidRPr="00760D2F" w:rsidRDefault="00432E4D" w:rsidP="00760D2F">
            <w:pPr>
              <w:pStyle w:val="ListParagraph"/>
              <w:numPr>
                <w:ilvl w:val="0"/>
                <w:numId w:val="1"/>
              </w:numPr>
              <w:rPr>
                <w:lang w:val="fr-CA"/>
              </w:rPr>
            </w:pPr>
            <w:r>
              <w:rPr>
                <w:lang w:val="fr-CA"/>
              </w:rPr>
              <w:t>Interface graphique pour Jule.</w:t>
            </w:r>
          </w:p>
        </w:tc>
      </w:tr>
    </w:tbl>
    <w:p w14:paraId="55F2A722" w14:textId="66A9129E" w:rsidR="00EB084D" w:rsidRPr="00EB084D" w:rsidRDefault="00EB084D" w:rsidP="00EB084D">
      <w:pPr>
        <w:rPr>
          <w:lang w:val="fr-CA"/>
        </w:rPr>
      </w:pPr>
    </w:p>
    <w:p w14:paraId="145B90A1" w14:textId="77777777" w:rsidR="000005C4" w:rsidRDefault="00EB084D" w:rsidP="000005C4">
      <w:pPr>
        <w:pStyle w:val="Heading2"/>
        <w:rPr>
          <w:lang w:val="fr-CA"/>
        </w:rPr>
      </w:pPr>
      <w:r w:rsidRPr="00EB084D">
        <w:rPr>
          <w:lang w:val="fr-CA"/>
        </w:rPr>
        <w:t xml:space="preserve">Résultats </w:t>
      </w:r>
    </w:p>
    <w:tbl>
      <w:tblPr>
        <w:tblStyle w:val="TableGrid"/>
        <w:tblW w:w="0" w:type="auto"/>
        <w:tblLook w:val="04A0" w:firstRow="1" w:lastRow="0" w:firstColumn="1" w:lastColumn="0" w:noHBand="0" w:noVBand="1"/>
      </w:tblPr>
      <w:tblGrid>
        <w:gridCol w:w="9350"/>
      </w:tblGrid>
      <w:tr w:rsidR="003E31C0" w:rsidRPr="003E31C0" w14:paraId="7238B00C" w14:textId="77777777" w:rsidTr="003E31C0">
        <w:tc>
          <w:tcPr>
            <w:tcW w:w="9350" w:type="dxa"/>
          </w:tcPr>
          <w:p w14:paraId="2E54471B" w14:textId="77777777" w:rsidR="003E31C0" w:rsidRPr="003E31C0" w:rsidRDefault="003E31C0" w:rsidP="00EA3906">
            <w:pPr>
              <w:rPr>
                <w:lang w:val="fr-CA"/>
              </w:rPr>
            </w:pPr>
            <w:r w:rsidRPr="003E31C0">
              <w:rPr>
                <w:lang w:val="fr-CA"/>
              </w:rPr>
              <w:t>Relation de transfert 5</w:t>
            </w:r>
          </w:p>
        </w:tc>
      </w:tr>
      <w:tr w:rsidR="003E31C0" w:rsidRPr="003E31C0" w14:paraId="76687E3B" w14:textId="77777777" w:rsidTr="003E31C0">
        <w:tc>
          <w:tcPr>
            <w:tcW w:w="9350" w:type="dxa"/>
          </w:tcPr>
          <w:p w14:paraId="03C6A304" w14:textId="77777777" w:rsidR="003E31C0" w:rsidRPr="003E31C0" w:rsidRDefault="003E31C0" w:rsidP="00EA3906">
            <w:pPr>
              <w:rPr>
                <w:lang w:val="fr-CA"/>
              </w:rPr>
            </w:pPr>
            <w:r w:rsidRPr="003E31C0">
              <w:rPr>
                <w:lang w:val="fr-CA"/>
              </w:rPr>
              <w:t>T° la plus froide 5</w:t>
            </w:r>
          </w:p>
        </w:tc>
      </w:tr>
      <w:tr w:rsidR="003E31C0" w:rsidRPr="003E31C0" w14:paraId="4EF56933" w14:textId="77777777" w:rsidTr="003E31C0">
        <w:tc>
          <w:tcPr>
            <w:tcW w:w="9350" w:type="dxa"/>
          </w:tcPr>
          <w:p w14:paraId="21BF9CF7" w14:textId="77777777" w:rsidR="003E31C0" w:rsidRPr="003E31C0" w:rsidRDefault="003E31C0" w:rsidP="00EA3906">
            <w:pPr>
              <w:rPr>
                <w:lang w:val="fr-CA"/>
              </w:rPr>
            </w:pPr>
            <w:r w:rsidRPr="003E31C0">
              <w:rPr>
                <w:lang w:val="fr-CA"/>
              </w:rPr>
              <w:t>Puissance -&gt; T° froide 5</w:t>
            </w:r>
          </w:p>
        </w:tc>
      </w:tr>
      <w:tr w:rsidR="003E31C0" w:rsidRPr="003E31C0" w14:paraId="0249A9BF" w14:textId="77777777" w:rsidTr="003E31C0">
        <w:tc>
          <w:tcPr>
            <w:tcW w:w="9350" w:type="dxa"/>
          </w:tcPr>
          <w:p w14:paraId="37D1AF95" w14:textId="77777777" w:rsidR="003E31C0" w:rsidRPr="003E31C0" w:rsidRDefault="003E31C0" w:rsidP="00EA3906">
            <w:pPr>
              <w:rPr>
                <w:lang w:val="fr-CA"/>
              </w:rPr>
            </w:pPr>
            <w:r w:rsidRPr="003E31C0">
              <w:rPr>
                <w:lang w:val="fr-CA"/>
              </w:rPr>
              <w:t>Mesures 5</w:t>
            </w:r>
          </w:p>
        </w:tc>
      </w:tr>
      <w:tr w:rsidR="003E31C0" w:rsidRPr="003E31C0" w14:paraId="5CF7ED7D" w14:textId="77777777" w:rsidTr="003E31C0">
        <w:tc>
          <w:tcPr>
            <w:tcW w:w="9350" w:type="dxa"/>
          </w:tcPr>
          <w:p w14:paraId="5F01A3DB" w14:textId="77777777" w:rsidR="003E31C0" w:rsidRPr="003E31C0" w:rsidRDefault="003E31C0" w:rsidP="00EA3906">
            <w:pPr>
              <w:rPr>
                <w:lang w:val="fr-CA"/>
              </w:rPr>
            </w:pPr>
            <w:r w:rsidRPr="003E31C0">
              <w:rPr>
                <w:lang w:val="fr-CA"/>
              </w:rPr>
              <w:t>Résultats (graphique) 5</w:t>
            </w:r>
          </w:p>
        </w:tc>
      </w:tr>
      <w:tr w:rsidR="003E31C0" w:rsidRPr="003E31C0" w14:paraId="02DC4D14" w14:textId="77777777" w:rsidTr="003E31C0">
        <w:tc>
          <w:tcPr>
            <w:tcW w:w="9350" w:type="dxa"/>
          </w:tcPr>
          <w:p w14:paraId="2E5EB897" w14:textId="77777777" w:rsidR="003E31C0" w:rsidRPr="003E31C0" w:rsidRDefault="003E31C0" w:rsidP="00EA3906">
            <w:pPr>
              <w:rPr>
                <w:lang w:val="fr-CA"/>
              </w:rPr>
            </w:pPr>
            <w:r w:rsidRPr="003E31C0">
              <w:rPr>
                <w:lang w:val="fr-CA"/>
              </w:rPr>
              <w:t>Autre (pertinent)</w:t>
            </w:r>
          </w:p>
        </w:tc>
      </w:tr>
      <w:tr w:rsidR="003E31C0" w:rsidRPr="003E31C0" w14:paraId="1C0BDED6" w14:textId="77777777" w:rsidTr="003E31C0">
        <w:tc>
          <w:tcPr>
            <w:tcW w:w="9350" w:type="dxa"/>
          </w:tcPr>
          <w:p w14:paraId="5885B209" w14:textId="77777777" w:rsidR="003E31C0" w:rsidRPr="003E31C0" w:rsidRDefault="003E31C0" w:rsidP="00EA3906">
            <w:pPr>
              <w:rPr>
                <w:rFonts w:asciiTheme="majorHAnsi" w:eastAsiaTheme="majorEastAsia" w:hAnsiTheme="majorHAnsi" w:cstheme="majorBidi"/>
                <w:color w:val="0F4761" w:themeColor="accent1" w:themeShade="BF"/>
                <w:sz w:val="32"/>
                <w:szCs w:val="32"/>
                <w:lang w:val="fr-CA"/>
              </w:rPr>
            </w:pPr>
          </w:p>
        </w:tc>
      </w:tr>
    </w:tbl>
    <w:p w14:paraId="13B8B6D8" w14:textId="782E376B" w:rsidR="00EB084D" w:rsidRPr="00EB084D" w:rsidRDefault="00EB084D" w:rsidP="000005C4">
      <w:pPr>
        <w:pStyle w:val="Heading2"/>
        <w:rPr>
          <w:lang w:val="fr-CA"/>
        </w:rPr>
      </w:pPr>
      <w:r w:rsidRPr="00EB084D">
        <w:rPr>
          <w:lang w:val="fr-CA"/>
        </w:rPr>
        <w:t>Auto-évaluation</w:t>
      </w:r>
    </w:p>
    <w:tbl>
      <w:tblPr>
        <w:tblStyle w:val="TableGrid"/>
        <w:tblW w:w="0" w:type="auto"/>
        <w:tblLook w:val="04A0" w:firstRow="1" w:lastRow="0" w:firstColumn="1" w:lastColumn="0" w:noHBand="0" w:noVBand="1"/>
      </w:tblPr>
      <w:tblGrid>
        <w:gridCol w:w="9350"/>
      </w:tblGrid>
      <w:tr w:rsidR="003E31C0" w:rsidRPr="00F92AE9" w14:paraId="6955F7B1" w14:textId="77777777" w:rsidTr="003E31C0">
        <w:tc>
          <w:tcPr>
            <w:tcW w:w="9350" w:type="dxa"/>
          </w:tcPr>
          <w:p w14:paraId="0D500842" w14:textId="77777777" w:rsidR="003E31C0" w:rsidRDefault="003E31C0" w:rsidP="00B95189">
            <w:pPr>
              <w:rPr>
                <w:lang w:val="fr-CA"/>
              </w:rPr>
            </w:pPr>
            <w:r w:rsidRPr="003E31C0">
              <w:rPr>
                <w:lang w:val="fr-CA"/>
              </w:rPr>
              <w:t>Comment évalues-tu ta participation 5</w:t>
            </w:r>
          </w:p>
          <w:p w14:paraId="3C7B82CE" w14:textId="21EAFB8A" w:rsidR="003E31C0" w:rsidRPr="003E31C0" w:rsidRDefault="003E31C0" w:rsidP="003E31C0">
            <w:pPr>
              <w:pStyle w:val="ListParagraph"/>
              <w:numPr>
                <w:ilvl w:val="0"/>
                <w:numId w:val="1"/>
              </w:numPr>
              <w:rPr>
                <w:lang w:val="fr-CA"/>
              </w:rPr>
            </w:pPr>
            <w:r>
              <w:rPr>
                <w:lang w:val="fr-CA"/>
              </w:rPr>
              <w:t>Participation ultra active tout au long du laboratoire</w:t>
            </w:r>
          </w:p>
        </w:tc>
      </w:tr>
      <w:tr w:rsidR="003E31C0" w:rsidRPr="003E31C0" w14:paraId="4AFA8661" w14:textId="77777777" w:rsidTr="003E31C0">
        <w:tc>
          <w:tcPr>
            <w:tcW w:w="9350" w:type="dxa"/>
          </w:tcPr>
          <w:p w14:paraId="51DC4444" w14:textId="77777777" w:rsidR="003E31C0" w:rsidRDefault="003E31C0" w:rsidP="00B95189">
            <w:proofErr w:type="spellStart"/>
            <w:r w:rsidRPr="003E31C0">
              <w:t>compréhension</w:t>
            </w:r>
            <w:proofErr w:type="spellEnd"/>
            <w:r w:rsidRPr="003E31C0">
              <w:t xml:space="preserve"> du </w:t>
            </w:r>
            <w:proofErr w:type="spellStart"/>
            <w:r w:rsidRPr="003E31C0">
              <w:t>labo</w:t>
            </w:r>
            <w:proofErr w:type="spellEnd"/>
            <w:r w:rsidRPr="003E31C0">
              <w:t xml:space="preserve"> 5</w:t>
            </w:r>
          </w:p>
          <w:p w14:paraId="220C3FDB" w14:textId="6865C799" w:rsidR="003E31C0" w:rsidRPr="003E31C0" w:rsidRDefault="003E31C0" w:rsidP="003E31C0">
            <w:pPr>
              <w:pStyle w:val="ListParagraph"/>
              <w:numPr>
                <w:ilvl w:val="0"/>
                <w:numId w:val="1"/>
              </w:numPr>
            </w:pPr>
            <w:r>
              <w:t>Bonne comprehension</w:t>
            </w:r>
          </w:p>
        </w:tc>
      </w:tr>
      <w:tr w:rsidR="003E31C0" w:rsidRPr="00F92AE9" w14:paraId="545B66A8" w14:textId="77777777" w:rsidTr="003E31C0">
        <w:tc>
          <w:tcPr>
            <w:tcW w:w="9350" w:type="dxa"/>
          </w:tcPr>
          <w:p w14:paraId="602EF4B8" w14:textId="77777777" w:rsidR="003E31C0" w:rsidRDefault="003E31C0" w:rsidP="00B95189">
            <w:pPr>
              <w:rPr>
                <w:lang w:val="fr-CA"/>
              </w:rPr>
            </w:pPr>
            <w:r w:rsidRPr="003E31C0">
              <w:rPr>
                <w:lang w:val="fr-CA"/>
              </w:rPr>
              <w:t>Niveau d'effort mis dans ce labo 5</w:t>
            </w:r>
          </w:p>
          <w:p w14:paraId="08021E91" w14:textId="58E78CB5" w:rsidR="003E31C0" w:rsidRPr="003E31C0" w:rsidRDefault="003E31C0" w:rsidP="003E31C0">
            <w:pPr>
              <w:pStyle w:val="ListParagraph"/>
              <w:numPr>
                <w:ilvl w:val="0"/>
                <w:numId w:val="1"/>
              </w:numPr>
              <w:rPr>
                <w:lang w:val="fr-CA"/>
              </w:rPr>
            </w:pPr>
            <w:r>
              <w:rPr>
                <w:lang w:val="fr-CA"/>
              </w:rPr>
              <w:lastRenderedPageBreak/>
              <w:t xml:space="preserve">Beaucoup d’effort et même du temps </w:t>
            </w:r>
            <w:proofErr w:type="spellStart"/>
            <w:r>
              <w:rPr>
                <w:lang w:val="fr-CA"/>
              </w:rPr>
              <w:t>suplementaire</w:t>
            </w:r>
            <w:proofErr w:type="spellEnd"/>
            <w:r>
              <w:rPr>
                <w:lang w:val="fr-CA"/>
              </w:rPr>
              <w:t xml:space="preserve"> </w:t>
            </w:r>
            <w:r w:rsidR="001135D9">
              <w:rPr>
                <w:lang w:val="fr-CA"/>
              </w:rPr>
              <w:t xml:space="preserve">vers les derniers cours. Premiers cours servaient plus </w:t>
            </w:r>
            <w:proofErr w:type="spellStart"/>
            <w:r w:rsidR="001135D9">
              <w:rPr>
                <w:lang w:val="fr-CA"/>
              </w:rPr>
              <w:t>a</w:t>
            </w:r>
            <w:proofErr w:type="spellEnd"/>
            <w:r w:rsidR="001135D9">
              <w:rPr>
                <w:lang w:val="fr-CA"/>
              </w:rPr>
              <w:t xml:space="preserve"> cerner le </w:t>
            </w:r>
            <w:proofErr w:type="spellStart"/>
            <w:r w:rsidR="001135D9">
              <w:rPr>
                <w:lang w:val="fr-CA"/>
              </w:rPr>
              <w:t>probleme</w:t>
            </w:r>
            <w:proofErr w:type="spellEnd"/>
            <w:r w:rsidR="001135D9">
              <w:rPr>
                <w:lang w:val="fr-CA"/>
              </w:rPr>
              <w:t xml:space="preserve"> et </w:t>
            </w:r>
            <w:proofErr w:type="spellStart"/>
            <w:r w:rsidR="001135D9">
              <w:rPr>
                <w:lang w:val="fr-CA"/>
              </w:rPr>
              <w:t>aprivoiser</w:t>
            </w:r>
            <w:proofErr w:type="spellEnd"/>
            <w:r w:rsidR="001135D9">
              <w:rPr>
                <w:lang w:val="fr-CA"/>
              </w:rPr>
              <w:t xml:space="preserve"> le montage.</w:t>
            </w:r>
          </w:p>
        </w:tc>
      </w:tr>
    </w:tbl>
    <w:p w14:paraId="5F3B563D" w14:textId="49B193AF" w:rsidR="000B3870" w:rsidRPr="00EB084D" w:rsidRDefault="000B3870" w:rsidP="003E31C0">
      <w:pPr>
        <w:rPr>
          <w:lang w:val="fr-CA"/>
        </w:rPr>
      </w:pPr>
    </w:p>
    <w:sectPr w:rsidR="000B3870" w:rsidRPr="00EB0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223E32"/>
    <w:multiLevelType w:val="hybridMultilevel"/>
    <w:tmpl w:val="5A70FBD4"/>
    <w:lvl w:ilvl="0" w:tplc="1E24A5D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2F1567"/>
    <w:multiLevelType w:val="hybridMultilevel"/>
    <w:tmpl w:val="0A885F08"/>
    <w:lvl w:ilvl="0" w:tplc="02B09AD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5272564">
    <w:abstractNumId w:val="0"/>
  </w:num>
  <w:num w:numId="2" w16cid:durableId="1199394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70"/>
    <w:rsid w:val="000005C4"/>
    <w:rsid w:val="000227BC"/>
    <w:rsid w:val="000403E5"/>
    <w:rsid w:val="00042E11"/>
    <w:rsid w:val="000B3870"/>
    <w:rsid w:val="000C6E35"/>
    <w:rsid w:val="001135D9"/>
    <w:rsid w:val="0014536F"/>
    <w:rsid w:val="0016377F"/>
    <w:rsid w:val="00190F2F"/>
    <w:rsid w:val="001B48BF"/>
    <w:rsid w:val="001C2C5F"/>
    <w:rsid w:val="0024340B"/>
    <w:rsid w:val="00274104"/>
    <w:rsid w:val="00284A7B"/>
    <w:rsid w:val="002962CA"/>
    <w:rsid w:val="002D2718"/>
    <w:rsid w:val="002D57E9"/>
    <w:rsid w:val="002E5CF7"/>
    <w:rsid w:val="003636FD"/>
    <w:rsid w:val="00380839"/>
    <w:rsid w:val="003C3B6D"/>
    <w:rsid w:val="003E31C0"/>
    <w:rsid w:val="00432E4D"/>
    <w:rsid w:val="00440FCA"/>
    <w:rsid w:val="005A248B"/>
    <w:rsid w:val="005F6FA7"/>
    <w:rsid w:val="00647B68"/>
    <w:rsid w:val="00651F17"/>
    <w:rsid w:val="00655D6B"/>
    <w:rsid w:val="006B5891"/>
    <w:rsid w:val="006C70D3"/>
    <w:rsid w:val="006E4D11"/>
    <w:rsid w:val="00715DC4"/>
    <w:rsid w:val="00721AAD"/>
    <w:rsid w:val="00740F4D"/>
    <w:rsid w:val="00744320"/>
    <w:rsid w:val="00760D2F"/>
    <w:rsid w:val="007C111C"/>
    <w:rsid w:val="008607B9"/>
    <w:rsid w:val="0087224E"/>
    <w:rsid w:val="008818BD"/>
    <w:rsid w:val="0088321E"/>
    <w:rsid w:val="008C176C"/>
    <w:rsid w:val="009046E7"/>
    <w:rsid w:val="00910D4E"/>
    <w:rsid w:val="00964EBE"/>
    <w:rsid w:val="00993E7A"/>
    <w:rsid w:val="009C7A6A"/>
    <w:rsid w:val="009F08A7"/>
    <w:rsid w:val="00A23655"/>
    <w:rsid w:val="00A472B9"/>
    <w:rsid w:val="00A602DC"/>
    <w:rsid w:val="00A85FEC"/>
    <w:rsid w:val="00AC7B64"/>
    <w:rsid w:val="00BF2A07"/>
    <w:rsid w:val="00C23AAA"/>
    <w:rsid w:val="00C852D5"/>
    <w:rsid w:val="00CC3263"/>
    <w:rsid w:val="00CC4B4E"/>
    <w:rsid w:val="00D45743"/>
    <w:rsid w:val="00DB1AE2"/>
    <w:rsid w:val="00DE696C"/>
    <w:rsid w:val="00E21BAC"/>
    <w:rsid w:val="00E569CA"/>
    <w:rsid w:val="00E64C48"/>
    <w:rsid w:val="00EB084D"/>
    <w:rsid w:val="00EB23CB"/>
    <w:rsid w:val="00EC0AD2"/>
    <w:rsid w:val="00EF1B5C"/>
    <w:rsid w:val="00F1634D"/>
    <w:rsid w:val="00F80B17"/>
    <w:rsid w:val="00F92AE9"/>
    <w:rsid w:val="00F932CC"/>
    <w:rsid w:val="00F97AD3"/>
    <w:rsid w:val="00FB12DE"/>
    <w:rsid w:val="00FB3BAF"/>
    <w:rsid w:val="00FD2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3529"/>
  <w15:chartTrackingRefBased/>
  <w15:docId w15:val="{E12AB4B6-8D77-476C-801F-D0035654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3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8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8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8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8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38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8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8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8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870"/>
    <w:rPr>
      <w:rFonts w:eastAsiaTheme="majorEastAsia" w:cstheme="majorBidi"/>
      <w:color w:val="272727" w:themeColor="text1" w:themeTint="D8"/>
    </w:rPr>
  </w:style>
  <w:style w:type="paragraph" w:styleId="Title">
    <w:name w:val="Title"/>
    <w:basedOn w:val="Normal"/>
    <w:next w:val="Normal"/>
    <w:link w:val="TitleChar"/>
    <w:uiPriority w:val="10"/>
    <w:qFormat/>
    <w:rsid w:val="000B3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870"/>
    <w:pPr>
      <w:spacing w:before="160"/>
      <w:jc w:val="center"/>
    </w:pPr>
    <w:rPr>
      <w:i/>
      <w:iCs/>
      <w:color w:val="404040" w:themeColor="text1" w:themeTint="BF"/>
    </w:rPr>
  </w:style>
  <w:style w:type="character" w:customStyle="1" w:styleId="QuoteChar">
    <w:name w:val="Quote Char"/>
    <w:basedOn w:val="DefaultParagraphFont"/>
    <w:link w:val="Quote"/>
    <w:uiPriority w:val="29"/>
    <w:rsid w:val="000B3870"/>
    <w:rPr>
      <w:i/>
      <w:iCs/>
      <w:color w:val="404040" w:themeColor="text1" w:themeTint="BF"/>
    </w:rPr>
  </w:style>
  <w:style w:type="paragraph" w:styleId="ListParagraph">
    <w:name w:val="List Paragraph"/>
    <w:basedOn w:val="Normal"/>
    <w:uiPriority w:val="34"/>
    <w:qFormat/>
    <w:rsid w:val="000B3870"/>
    <w:pPr>
      <w:ind w:left="720"/>
      <w:contextualSpacing/>
    </w:pPr>
  </w:style>
  <w:style w:type="character" w:styleId="IntenseEmphasis">
    <w:name w:val="Intense Emphasis"/>
    <w:basedOn w:val="DefaultParagraphFont"/>
    <w:uiPriority w:val="21"/>
    <w:qFormat/>
    <w:rsid w:val="000B3870"/>
    <w:rPr>
      <w:i/>
      <w:iCs/>
      <w:color w:val="0F4761" w:themeColor="accent1" w:themeShade="BF"/>
    </w:rPr>
  </w:style>
  <w:style w:type="paragraph" w:styleId="IntenseQuote">
    <w:name w:val="Intense Quote"/>
    <w:basedOn w:val="Normal"/>
    <w:next w:val="Normal"/>
    <w:link w:val="IntenseQuoteChar"/>
    <w:uiPriority w:val="30"/>
    <w:qFormat/>
    <w:rsid w:val="000B3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870"/>
    <w:rPr>
      <w:i/>
      <w:iCs/>
      <w:color w:val="0F4761" w:themeColor="accent1" w:themeShade="BF"/>
    </w:rPr>
  </w:style>
  <w:style w:type="character" w:styleId="IntenseReference">
    <w:name w:val="Intense Reference"/>
    <w:basedOn w:val="DefaultParagraphFont"/>
    <w:uiPriority w:val="32"/>
    <w:qFormat/>
    <w:rsid w:val="000B3870"/>
    <w:rPr>
      <w:b/>
      <w:bCs/>
      <w:smallCaps/>
      <w:color w:val="0F4761" w:themeColor="accent1" w:themeShade="BF"/>
      <w:spacing w:val="5"/>
    </w:rPr>
  </w:style>
  <w:style w:type="table" w:styleId="TableGrid">
    <w:name w:val="Table Grid"/>
    <w:basedOn w:val="TableNormal"/>
    <w:uiPriority w:val="39"/>
    <w:rsid w:val="003C3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CD509-F02E-4E68-B600-20F15DB23589}">
  <ds:schemaRefs>
    <ds:schemaRef ds:uri="http://schemas.openxmlformats.org/officeDocument/2006/bibliography"/>
  </ds:schemaRefs>
</ds:datastoreItem>
</file>

<file path=docMetadata/LabelInfo.xml><?xml version="1.0" encoding="utf-8"?>
<clbl:labelList xmlns:clbl="http://schemas.microsoft.com/office/2020/mipLabelMetadata">
  <clbl:label id="{c0eecc4d-675b-4b90-81a0-a5cd46c51b04}" enabled="0" method="" siteId="{c0eecc4d-675b-4b90-81a0-a5cd46c51b04}" removed="1"/>
</clbl:labelList>
</file>

<file path=docProps/app.xml><?xml version="1.0" encoding="utf-8"?>
<Properties xmlns="http://schemas.openxmlformats.org/officeDocument/2006/extended-properties" xmlns:vt="http://schemas.openxmlformats.org/officeDocument/2006/docPropsVTypes">
  <Template>Normal.dotm</Template>
  <TotalTime>64</TotalTime>
  <Pages>4</Pages>
  <Words>763</Words>
  <Characters>4353</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St-Gelais Félix</dc:creator>
  <cp:keywords/>
  <dc:description/>
  <cp:lastModifiedBy>St-Gelais Félix</cp:lastModifiedBy>
  <cp:revision>76</cp:revision>
  <dcterms:created xsi:type="dcterms:W3CDTF">2024-12-18T05:36:00Z</dcterms:created>
  <dcterms:modified xsi:type="dcterms:W3CDTF">2024-12-18T13:04:00Z</dcterms:modified>
</cp:coreProperties>
</file>