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ED073" w14:textId="77777777" w:rsidR="000E4CA6" w:rsidRPr="000E4CA6" w:rsidRDefault="000E4CA6" w:rsidP="000E4CA6">
      <w:pPr>
        <w:widowControl/>
        <w:spacing w:before="150" w:after="150" w:line="630" w:lineRule="atLeast"/>
        <w:jc w:val="left"/>
        <w:outlineLvl w:val="0"/>
        <w:rPr>
          <w:rFonts w:ascii="Verdana" w:eastAsia="宋体" w:hAnsi="Verdana" w:cs="宋体"/>
          <w:b/>
          <w:bCs/>
          <w:color w:val="000000"/>
          <w:kern w:val="36"/>
          <w:sz w:val="42"/>
          <w:szCs w:val="42"/>
        </w:rPr>
      </w:pPr>
      <w:r w:rsidRPr="000E4CA6">
        <w:rPr>
          <w:rFonts w:ascii="Verdana" w:eastAsia="宋体" w:hAnsi="Verdana" w:cs="宋体"/>
          <w:b/>
          <w:bCs/>
          <w:color w:val="000000"/>
          <w:kern w:val="36"/>
          <w:sz w:val="42"/>
          <w:szCs w:val="42"/>
        </w:rPr>
        <w:t>需求规格说明书</w:t>
      </w:r>
    </w:p>
    <w:p w14:paraId="185F6EEC"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(1)</w:t>
      </w:r>
      <w:r w:rsidRPr="000E4CA6">
        <w:rPr>
          <w:rFonts w:ascii="Verdana" w:eastAsia="宋体" w:hAnsi="Verdana" w:cs="宋体"/>
          <w:b/>
          <w:bCs/>
          <w:color w:val="000000"/>
          <w:kern w:val="0"/>
          <w:sz w:val="32"/>
          <w:szCs w:val="32"/>
        </w:rPr>
        <w:t>引言</w:t>
      </w:r>
    </w:p>
    <w:p w14:paraId="202F1CDB" w14:textId="77777777" w:rsidR="000E4CA6" w:rsidRPr="000E4CA6" w:rsidRDefault="000E4CA6" w:rsidP="000E4CA6">
      <w:pPr>
        <w:widowControl/>
        <w:spacing w:before="150" w:after="150" w:line="360" w:lineRule="atLeast"/>
        <w:jc w:val="left"/>
        <w:outlineLvl w:val="2"/>
        <w:rPr>
          <w:rFonts w:ascii="Verdana" w:eastAsia="宋体" w:hAnsi="Verdana" w:cs="宋体"/>
          <w:b/>
          <w:bCs/>
          <w:color w:val="000000"/>
          <w:kern w:val="0"/>
          <w:sz w:val="24"/>
          <w:szCs w:val="24"/>
        </w:rPr>
      </w:pPr>
      <w:r w:rsidRPr="000E4CA6">
        <w:rPr>
          <w:rFonts w:ascii="Verdana" w:eastAsia="宋体" w:hAnsi="Verdana" w:cs="宋体"/>
          <w:b/>
          <w:bCs/>
          <w:color w:val="000000"/>
          <w:kern w:val="0"/>
          <w:sz w:val="24"/>
          <w:szCs w:val="24"/>
        </w:rPr>
        <w:t>目的</w:t>
      </w:r>
    </w:p>
    <w:p w14:paraId="4A72D2F0" w14:textId="77777777" w:rsidR="000E4CA6" w:rsidRPr="000E4CA6" w:rsidRDefault="000E4CA6" w:rsidP="000E4CA6">
      <w:pPr>
        <w:widowControl/>
        <w:spacing w:before="150" w:after="150"/>
        <w:jc w:val="left"/>
        <w:rPr>
          <w:rFonts w:ascii="Verdana" w:eastAsia="宋体" w:hAnsi="Verdana" w:cs="宋体"/>
          <w:color w:val="000000"/>
          <w:kern w:val="0"/>
          <w:szCs w:val="21"/>
        </w:rPr>
      </w:pPr>
      <w:proofErr w:type="gramStart"/>
      <w:r w:rsidRPr="000E4CA6">
        <w:rPr>
          <w:rFonts w:ascii="Verdana" w:eastAsia="宋体" w:hAnsi="Verdana" w:cs="宋体"/>
          <w:color w:val="000000"/>
          <w:kern w:val="0"/>
          <w:szCs w:val="21"/>
        </w:rPr>
        <w:t>该公众号</w:t>
      </w:r>
      <w:proofErr w:type="gramEnd"/>
      <w:r w:rsidRPr="000E4CA6">
        <w:rPr>
          <w:rFonts w:ascii="Verdana" w:eastAsia="宋体" w:hAnsi="Verdana" w:cs="宋体"/>
          <w:color w:val="000000"/>
          <w:kern w:val="0"/>
          <w:szCs w:val="21"/>
        </w:rPr>
        <w:t>是为了让人们在睡前能放松一下心情，在完成作业后卸下所有的负担认真阅读一篇文章，文章的内容并不会太长也不会</w:t>
      </w:r>
      <w:proofErr w:type="gramStart"/>
      <w:r w:rsidRPr="000E4CA6">
        <w:rPr>
          <w:rFonts w:ascii="Verdana" w:eastAsia="宋体" w:hAnsi="Verdana" w:cs="宋体"/>
          <w:color w:val="000000"/>
          <w:kern w:val="0"/>
          <w:szCs w:val="21"/>
        </w:rPr>
        <w:t>很</w:t>
      </w:r>
      <w:proofErr w:type="gramEnd"/>
      <w:r w:rsidRPr="000E4CA6">
        <w:rPr>
          <w:rFonts w:ascii="Verdana" w:eastAsia="宋体" w:hAnsi="Verdana" w:cs="宋体"/>
          <w:color w:val="000000"/>
          <w:kern w:val="0"/>
          <w:szCs w:val="21"/>
        </w:rPr>
        <w:t>单一，能涉及各个方面的内容，让人们对不同领域的知识都有所了解。</w:t>
      </w:r>
    </w:p>
    <w:p w14:paraId="32132D6C" w14:textId="77777777" w:rsidR="000E4CA6" w:rsidRPr="000E4CA6" w:rsidRDefault="000E4CA6" w:rsidP="000E4CA6">
      <w:pPr>
        <w:widowControl/>
        <w:spacing w:before="150" w:after="150" w:line="360" w:lineRule="atLeast"/>
        <w:jc w:val="left"/>
        <w:outlineLvl w:val="2"/>
        <w:rPr>
          <w:rFonts w:ascii="Verdana" w:eastAsia="宋体" w:hAnsi="Verdana" w:cs="宋体"/>
          <w:b/>
          <w:bCs/>
          <w:color w:val="000000"/>
          <w:kern w:val="0"/>
          <w:sz w:val="24"/>
          <w:szCs w:val="24"/>
        </w:rPr>
      </w:pPr>
      <w:r w:rsidRPr="000E4CA6">
        <w:rPr>
          <w:rFonts w:ascii="Verdana" w:eastAsia="宋体" w:hAnsi="Verdana" w:cs="宋体"/>
          <w:b/>
          <w:bCs/>
          <w:color w:val="000000"/>
          <w:kern w:val="0"/>
          <w:sz w:val="24"/>
          <w:szCs w:val="24"/>
        </w:rPr>
        <w:t>项目背景</w:t>
      </w:r>
    </w:p>
    <w:p w14:paraId="24C25D81" w14:textId="77777777" w:rsidR="000E4CA6" w:rsidRPr="000E4CA6" w:rsidRDefault="000E4CA6" w:rsidP="000E4CA6">
      <w:pPr>
        <w:widowControl/>
        <w:numPr>
          <w:ilvl w:val="0"/>
          <w:numId w:val="1"/>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项目名称：公众</w:t>
      </w:r>
      <w:proofErr w:type="gramStart"/>
      <w:r w:rsidRPr="000E4CA6">
        <w:rPr>
          <w:rFonts w:ascii="Verdana" w:eastAsia="宋体" w:hAnsi="Verdana" w:cs="宋体"/>
          <w:color w:val="000000"/>
          <w:kern w:val="0"/>
          <w:szCs w:val="21"/>
        </w:rPr>
        <w:t>号文章</w:t>
      </w:r>
      <w:proofErr w:type="gramEnd"/>
      <w:r w:rsidRPr="000E4CA6">
        <w:rPr>
          <w:rFonts w:ascii="Verdana" w:eastAsia="宋体" w:hAnsi="Verdana" w:cs="宋体"/>
          <w:color w:val="000000"/>
          <w:kern w:val="0"/>
          <w:szCs w:val="21"/>
        </w:rPr>
        <w:t>推送</w:t>
      </w:r>
    </w:p>
    <w:p w14:paraId="4F89EC76" w14:textId="77777777" w:rsidR="000E4CA6" w:rsidRPr="000E4CA6" w:rsidRDefault="000E4CA6" w:rsidP="000E4CA6">
      <w:pPr>
        <w:widowControl/>
        <w:numPr>
          <w:ilvl w:val="0"/>
          <w:numId w:val="1"/>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项目开发者：福大至诚读完文章再睡觉团队</w:t>
      </w:r>
    </w:p>
    <w:p w14:paraId="79415975" w14:textId="77777777" w:rsidR="000E4CA6" w:rsidRPr="000E4CA6" w:rsidRDefault="000E4CA6" w:rsidP="000E4CA6">
      <w:pPr>
        <w:widowControl/>
        <w:spacing w:before="150" w:after="150" w:line="360" w:lineRule="atLeast"/>
        <w:jc w:val="left"/>
        <w:outlineLvl w:val="2"/>
        <w:rPr>
          <w:rFonts w:ascii="Verdana" w:eastAsia="宋体" w:hAnsi="Verdana" w:cs="宋体"/>
          <w:b/>
          <w:bCs/>
          <w:color w:val="000000"/>
          <w:kern w:val="0"/>
          <w:sz w:val="24"/>
          <w:szCs w:val="24"/>
        </w:rPr>
      </w:pPr>
      <w:r w:rsidRPr="000E4CA6">
        <w:rPr>
          <w:rFonts w:ascii="Verdana" w:eastAsia="宋体" w:hAnsi="Verdana" w:cs="宋体"/>
          <w:b/>
          <w:bCs/>
          <w:color w:val="000000"/>
          <w:kern w:val="0"/>
          <w:sz w:val="24"/>
          <w:szCs w:val="24"/>
        </w:rPr>
        <w:t>预期的读者和项目建议</w:t>
      </w:r>
    </w:p>
    <w:p w14:paraId="5B11E19A" w14:textId="77777777" w:rsidR="000E4CA6" w:rsidRPr="000E4CA6" w:rsidRDefault="000E4CA6" w:rsidP="000E4CA6">
      <w:pPr>
        <w:widowControl/>
        <w:numPr>
          <w:ilvl w:val="0"/>
          <w:numId w:val="2"/>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各个年级的大学生可以通过</w:t>
      </w:r>
      <w:proofErr w:type="gramStart"/>
      <w:r w:rsidRPr="000E4CA6">
        <w:rPr>
          <w:rFonts w:ascii="Verdana" w:eastAsia="宋体" w:hAnsi="Verdana" w:cs="宋体"/>
          <w:color w:val="000000"/>
          <w:kern w:val="0"/>
          <w:szCs w:val="21"/>
        </w:rPr>
        <w:t>该公众号了解</w:t>
      </w:r>
      <w:proofErr w:type="gramEnd"/>
      <w:r w:rsidRPr="000E4CA6">
        <w:rPr>
          <w:rFonts w:ascii="Verdana" w:eastAsia="宋体" w:hAnsi="Verdana" w:cs="宋体"/>
          <w:color w:val="000000"/>
          <w:kern w:val="0"/>
          <w:szCs w:val="21"/>
        </w:rPr>
        <w:t>各个方面的知识。</w:t>
      </w:r>
    </w:p>
    <w:p w14:paraId="5808B3C6" w14:textId="77777777" w:rsidR="000E4CA6" w:rsidRPr="000E4CA6" w:rsidRDefault="000E4CA6" w:rsidP="000E4CA6">
      <w:pPr>
        <w:widowControl/>
        <w:numPr>
          <w:ilvl w:val="0"/>
          <w:numId w:val="2"/>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推送对大学生有利的文章，能缓解大学生的情绪，让大学生体会在校生活的便利，充实大学生活的同时也能了解生活常识和国家大事。</w:t>
      </w:r>
    </w:p>
    <w:p w14:paraId="60E5A32C" w14:textId="77777777" w:rsidR="000E4CA6" w:rsidRPr="000E4CA6" w:rsidRDefault="000E4CA6" w:rsidP="000E4CA6">
      <w:pPr>
        <w:widowControl/>
        <w:numPr>
          <w:ilvl w:val="0"/>
          <w:numId w:val="2"/>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用心读文章多多少少总会有收获</w:t>
      </w:r>
    </w:p>
    <w:p w14:paraId="64B1AC91" w14:textId="77777777" w:rsidR="000E4CA6" w:rsidRPr="000E4CA6" w:rsidRDefault="000E4CA6" w:rsidP="000E4CA6">
      <w:pPr>
        <w:widowControl/>
        <w:spacing w:before="150" w:after="150" w:line="360" w:lineRule="atLeast"/>
        <w:jc w:val="left"/>
        <w:outlineLvl w:val="2"/>
        <w:rPr>
          <w:rFonts w:ascii="Verdana" w:eastAsia="宋体" w:hAnsi="Verdana" w:cs="宋体"/>
          <w:b/>
          <w:bCs/>
          <w:color w:val="000000"/>
          <w:kern w:val="0"/>
          <w:sz w:val="24"/>
          <w:szCs w:val="24"/>
        </w:rPr>
      </w:pPr>
      <w:r w:rsidRPr="000E4CA6">
        <w:rPr>
          <w:rFonts w:ascii="Verdana" w:eastAsia="宋体" w:hAnsi="Verdana" w:cs="宋体"/>
          <w:b/>
          <w:bCs/>
          <w:color w:val="000000"/>
          <w:kern w:val="0"/>
          <w:sz w:val="24"/>
          <w:szCs w:val="24"/>
        </w:rPr>
        <w:t>项目范围</w:t>
      </w:r>
    </w:p>
    <w:p w14:paraId="0F3631DC" w14:textId="77777777" w:rsidR="000E4CA6" w:rsidRPr="000E4CA6" w:rsidRDefault="000E4CA6" w:rsidP="000E4CA6">
      <w:pPr>
        <w:widowControl/>
        <w:numPr>
          <w:ilvl w:val="0"/>
          <w:numId w:val="3"/>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主要面向各年级学生，帮助他们减轻压力，充实生活。但已工作人群或老年人都可涉及使家长可以了解自己孩子的生活和学习。</w:t>
      </w:r>
    </w:p>
    <w:p w14:paraId="2D239014" w14:textId="77777777" w:rsidR="000E4CA6" w:rsidRPr="000E4CA6" w:rsidRDefault="000E4CA6" w:rsidP="000E4CA6">
      <w:pPr>
        <w:widowControl/>
        <w:numPr>
          <w:ilvl w:val="0"/>
          <w:numId w:val="3"/>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还没孩子的青年人能了解现在的孩子所接触与学习的东西。</w:t>
      </w:r>
    </w:p>
    <w:p w14:paraId="485B09DC"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w:t>
      </w:r>
      <w:r w:rsidRPr="000E4CA6">
        <w:rPr>
          <w:rFonts w:ascii="Verdana" w:eastAsia="宋体" w:hAnsi="Verdana" w:cs="宋体"/>
          <w:b/>
          <w:bCs/>
          <w:color w:val="000000"/>
          <w:kern w:val="0"/>
          <w:sz w:val="32"/>
          <w:szCs w:val="32"/>
        </w:rPr>
        <w:t>2</w:t>
      </w:r>
      <w:r w:rsidRPr="000E4CA6">
        <w:rPr>
          <w:rFonts w:ascii="Verdana" w:eastAsia="宋体" w:hAnsi="Verdana" w:cs="宋体"/>
          <w:b/>
          <w:bCs/>
          <w:color w:val="000000"/>
          <w:kern w:val="0"/>
          <w:sz w:val="32"/>
          <w:szCs w:val="32"/>
        </w:rPr>
        <w:t>）项目</w:t>
      </w:r>
      <w:r w:rsidRPr="000E4CA6">
        <w:rPr>
          <w:rFonts w:ascii="Verdana" w:eastAsia="宋体" w:hAnsi="Verdana" w:cs="宋体"/>
          <w:b/>
          <w:bCs/>
          <w:color w:val="000000"/>
          <w:kern w:val="0"/>
          <w:sz w:val="32"/>
          <w:szCs w:val="32"/>
        </w:rPr>
        <w:t>logo</w:t>
      </w:r>
    </w:p>
    <w:p w14:paraId="67961868" w14:textId="0D9092E4" w:rsidR="000E4CA6" w:rsidRPr="000E4CA6" w:rsidRDefault="000E4CA6" w:rsidP="000E4CA6">
      <w:pPr>
        <w:widowControl/>
        <w:spacing w:before="150" w:after="150"/>
        <w:jc w:val="left"/>
        <w:rPr>
          <w:rFonts w:ascii="Verdana" w:eastAsia="宋体" w:hAnsi="Verdana" w:cs="宋体"/>
          <w:color w:val="000000"/>
          <w:kern w:val="0"/>
          <w:szCs w:val="21"/>
        </w:rPr>
      </w:pPr>
      <w:r w:rsidRPr="000E4CA6">
        <w:rPr>
          <w:rFonts w:ascii="Verdana" w:eastAsia="宋体" w:hAnsi="Verdana" w:cs="宋体"/>
          <w:noProof/>
          <w:color w:val="000000"/>
          <w:kern w:val="0"/>
          <w:szCs w:val="21"/>
        </w:rPr>
        <w:drawing>
          <wp:inline distT="0" distB="0" distL="0" distR="0" wp14:anchorId="340CA328" wp14:editId="5A551842">
            <wp:extent cx="3779520" cy="2430780"/>
            <wp:effectExtent l="0" t="0" r="0" b="7620"/>
            <wp:docPr id="8" name="图片 8" descr="https://img2018.cnblogs.com/blog/1472365/201811/1472365-20181112223258532-210707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72365/201811/1472365-20181112223258532-21070700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430780"/>
                    </a:xfrm>
                    <a:prstGeom prst="rect">
                      <a:avLst/>
                    </a:prstGeom>
                    <a:noFill/>
                    <a:ln>
                      <a:noFill/>
                    </a:ln>
                  </pic:spPr>
                </pic:pic>
              </a:graphicData>
            </a:graphic>
          </wp:inline>
        </w:drawing>
      </w:r>
    </w:p>
    <w:p w14:paraId="043345AC"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lastRenderedPageBreak/>
        <w:t>（</w:t>
      </w:r>
      <w:r w:rsidRPr="000E4CA6">
        <w:rPr>
          <w:rFonts w:ascii="Verdana" w:eastAsia="宋体" w:hAnsi="Verdana" w:cs="宋体"/>
          <w:b/>
          <w:bCs/>
          <w:color w:val="000000"/>
          <w:kern w:val="0"/>
          <w:sz w:val="32"/>
          <w:szCs w:val="32"/>
        </w:rPr>
        <w:t>3</w:t>
      </w:r>
      <w:r w:rsidRPr="000E4CA6">
        <w:rPr>
          <w:rFonts w:ascii="Verdana" w:eastAsia="宋体" w:hAnsi="Verdana" w:cs="宋体"/>
          <w:b/>
          <w:bCs/>
          <w:color w:val="000000"/>
          <w:kern w:val="0"/>
          <w:sz w:val="32"/>
          <w:szCs w:val="32"/>
        </w:rPr>
        <w:t>）用例图</w:t>
      </w:r>
    </w:p>
    <w:p w14:paraId="3E047C93" w14:textId="213C09BD" w:rsidR="000E4CA6" w:rsidRPr="000E4CA6" w:rsidRDefault="000E4CA6" w:rsidP="000E4CA6">
      <w:pPr>
        <w:widowControl/>
        <w:spacing w:before="150" w:after="150"/>
        <w:jc w:val="left"/>
        <w:rPr>
          <w:rFonts w:ascii="Verdana" w:eastAsia="宋体" w:hAnsi="Verdana" w:cs="宋体"/>
          <w:color w:val="000000"/>
          <w:kern w:val="0"/>
          <w:szCs w:val="21"/>
        </w:rPr>
      </w:pPr>
      <w:r w:rsidRPr="000E4CA6">
        <w:rPr>
          <w:rFonts w:ascii="Verdana" w:eastAsia="宋体" w:hAnsi="Verdana" w:cs="宋体"/>
          <w:noProof/>
          <w:color w:val="000000"/>
          <w:kern w:val="0"/>
          <w:szCs w:val="21"/>
        </w:rPr>
        <w:drawing>
          <wp:inline distT="0" distB="0" distL="0" distR="0" wp14:anchorId="63DBF1C6" wp14:editId="421E58A8">
            <wp:extent cx="5274310" cy="3986530"/>
            <wp:effectExtent l="0" t="0" r="2540" b="0"/>
            <wp:docPr id="7" name="图片 7" descr="https://img2018.cnblogs.com/blog/1472365/201811/1472365-20181115212618542-143054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472365/201811/1472365-20181115212618542-14305427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86530"/>
                    </a:xfrm>
                    <a:prstGeom prst="rect">
                      <a:avLst/>
                    </a:prstGeom>
                    <a:noFill/>
                    <a:ln>
                      <a:noFill/>
                    </a:ln>
                  </pic:spPr>
                </pic:pic>
              </a:graphicData>
            </a:graphic>
          </wp:inline>
        </w:drawing>
      </w:r>
    </w:p>
    <w:p w14:paraId="4D2BE9DE"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w:t>
      </w:r>
      <w:r w:rsidRPr="000E4CA6">
        <w:rPr>
          <w:rFonts w:ascii="Verdana" w:eastAsia="宋体" w:hAnsi="Verdana" w:cs="宋体"/>
          <w:b/>
          <w:bCs/>
          <w:color w:val="000000"/>
          <w:kern w:val="0"/>
          <w:sz w:val="32"/>
          <w:szCs w:val="32"/>
        </w:rPr>
        <w:t>4</w:t>
      </w:r>
      <w:r w:rsidRPr="000E4CA6">
        <w:rPr>
          <w:rFonts w:ascii="Verdana" w:eastAsia="宋体" w:hAnsi="Verdana" w:cs="宋体"/>
          <w:b/>
          <w:bCs/>
          <w:color w:val="000000"/>
          <w:kern w:val="0"/>
          <w:sz w:val="32"/>
          <w:szCs w:val="32"/>
        </w:rPr>
        <w:t>）界面原型</w:t>
      </w:r>
    </w:p>
    <w:p w14:paraId="28B7DB04" w14:textId="50C720B8" w:rsidR="000E4CA6" w:rsidRPr="000E4CA6" w:rsidRDefault="000E4CA6" w:rsidP="000E4CA6">
      <w:pPr>
        <w:widowControl/>
        <w:spacing w:before="150" w:after="150"/>
        <w:jc w:val="left"/>
        <w:rPr>
          <w:rFonts w:ascii="Verdana" w:eastAsia="宋体" w:hAnsi="Verdana" w:cs="宋体"/>
          <w:color w:val="000000"/>
          <w:kern w:val="0"/>
          <w:szCs w:val="21"/>
        </w:rPr>
      </w:pPr>
      <w:r w:rsidRPr="000E4CA6">
        <w:rPr>
          <w:rFonts w:ascii="Verdana" w:eastAsia="宋体" w:hAnsi="Verdana" w:cs="宋体"/>
          <w:noProof/>
          <w:color w:val="000000"/>
          <w:kern w:val="0"/>
          <w:szCs w:val="21"/>
        </w:rPr>
        <w:lastRenderedPageBreak/>
        <w:drawing>
          <wp:inline distT="0" distB="0" distL="0" distR="0" wp14:anchorId="07D71445" wp14:editId="09C11ECC">
            <wp:extent cx="2750820" cy="4762500"/>
            <wp:effectExtent l="0" t="0" r="0" b="0"/>
            <wp:docPr id="6" name="图片 6" descr="https://img2018.cnblogs.com/blog/1472365/201811/1472365-20181114191740820-133459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72365/201811/1472365-20181114191740820-1334593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4762500"/>
                    </a:xfrm>
                    <a:prstGeom prst="rect">
                      <a:avLst/>
                    </a:prstGeom>
                    <a:noFill/>
                    <a:ln>
                      <a:noFill/>
                    </a:ln>
                  </pic:spPr>
                </pic:pic>
              </a:graphicData>
            </a:graphic>
          </wp:inline>
        </w:drawing>
      </w:r>
    </w:p>
    <w:p w14:paraId="3059FB7A" w14:textId="3F3A312D"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noProof/>
          <w:color w:val="000000"/>
          <w:kern w:val="0"/>
          <w:szCs w:val="21"/>
        </w:rPr>
        <w:lastRenderedPageBreak/>
        <w:drawing>
          <wp:inline distT="0" distB="0" distL="0" distR="0" wp14:anchorId="61315EA6" wp14:editId="4AFF4D02">
            <wp:extent cx="2598420" cy="4724400"/>
            <wp:effectExtent l="0" t="0" r="0" b="0"/>
            <wp:docPr id="5" name="图片 5" descr="https://img2018.cnblogs.com/blog/1472365/201811/1472365-20181114191805100-1416888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472365/201811/1472365-20181114191805100-14168886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4724400"/>
                    </a:xfrm>
                    <a:prstGeom prst="rect">
                      <a:avLst/>
                    </a:prstGeom>
                    <a:noFill/>
                    <a:ln>
                      <a:noFill/>
                    </a:ln>
                  </pic:spPr>
                </pic:pic>
              </a:graphicData>
            </a:graphic>
          </wp:inline>
        </w:drawing>
      </w:r>
      <w:r w:rsidRPr="000E4CA6">
        <w:rPr>
          <w:rFonts w:ascii="Verdana" w:eastAsia="宋体" w:hAnsi="Verdana" w:cs="宋体"/>
          <w:color w:val="000000"/>
          <w:kern w:val="0"/>
          <w:szCs w:val="21"/>
        </w:rPr>
        <w:br/>
      </w:r>
      <w:r w:rsidRPr="000E4CA6">
        <w:rPr>
          <w:rFonts w:ascii="Verdana" w:eastAsia="宋体" w:hAnsi="Verdana" w:cs="宋体"/>
          <w:noProof/>
          <w:color w:val="000000"/>
          <w:kern w:val="0"/>
          <w:szCs w:val="21"/>
        </w:rPr>
        <w:lastRenderedPageBreak/>
        <w:drawing>
          <wp:inline distT="0" distB="0" distL="0" distR="0" wp14:anchorId="3E09005D" wp14:editId="4B28942E">
            <wp:extent cx="2583180" cy="4716780"/>
            <wp:effectExtent l="0" t="0" r="7620" b="7620"/>
            <wp:docPr id="4" name="图片 4" descr="https://img2018.cnblogs.com/blog/1472365/201811/1472365-20181114191812441-1098443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472365/201811/1472365-20181114191812441-1098443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4716780"/>
                    </a:xfrm>
                    <a:prstGeom prst="rect">
                      <a:avLst/>
                    </a:prstGeom>
                    <a:noFill/>
                    <a:ln>
                      <a:noFill/>
                    </a:ln>
                  </pic:spPr>
                </pic:pic>
              </a:graphicData>
            </a:graphic>
          </wp:inline>
        </w:drawing>
      </w:r>
    </w:p>
    <w:p w14:paraId="071134B1" w14:textId="77777777" w:rsidR="000E4CA6" w:rsidRPr="000E4CA6" w:rsidRDefault="000E4CA6" w:rsidP="000E4CA6">
      <w:pPr>
        <w:widowControl/>
        <w:jc w:val="left"/>
        <w:rPr>
          <w:rFonts w:ascii="Verdana" w:eastAsia="宋体" w:hAnsi="Verdana" w:cs="宋体"/>
          <w:color w:val="000000"/>
          <w:kern w:val="0"/>
          <w:szCs w:val="21"/>
        </w:rPr>
      </w:pPr>
      <w:hyperlink r:id="rId10" w:anchor="screen=sc58ae38a99ccdf06e7b604" w:history="1">
        <w:r w:rsidRPr="000E4CA6">
          <w:rPr>
            <w:rFonts w:ascii="Verdana" w:eastAsia="宋体" w:hAnsi="Verdana" w:cs="宋体"/>
            <w:color w:val="000000"/>
            <w:kern w:val="0"/>
            <w:szCs w:val="21"/>
            <w:u w:val="single"/>
          </w:rPr>
          <w:t>链接</w:t>
        </w:r>
      </w:hyperlink>
    </w:p>
    <w:p w14:paraId="3A1F14B6"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w:t>
      </w:r>
      <w:r w:rsidRPr="000E4CA6">
        <w:rPr>
          <w:rFonts w:ascii="Verdana" w:eastAsia="宋体" w:hAnsi="Verdana" w:cs="宋体"/>
          <w:b/>
          <w:bCs/>
          <w:color w:val="000000"/>
          <w:kern w:val="0"/>
          <w:sz w:val="32"/>
          <w:szCs w:val="32"/>
        </w:rPr>
        <w:t>5</w:t>
      </w:r>
      <w:r w:rsidRPr="000E4CA6">
        <w:rPr>
          <w:rFonts w:ascii="Verdana" w:eastAsia="宋体" w:hAnsi="Verdana" w:cs="宋体"/>
          <w:b/>
          <w:bCs/>
          <w:color w:val="000000"/>
          <w:kern w:val="0"/>
          <w:sz w:val="32"/>
          <w:szCs w:val="32"/>
        </w:rPr>
        <w:t>）功能描述</w:t>
      </w:r>
    </w:p>
    <w:p w14:paraId="556A5C9D" w14:textId="77777777" w:rsidR="000E4CA6" w:rsidRPr="000E4CA6" w:rsidRDefault="000E4CA6" w:rsidP="000E4CA6">
      <w:pPr>
        <w:widowControl/>
        <w:spacing w:before="150" w:after="150" w:line="360" w:lineRule="atLeast"/>
        <w:jc w:val="left"/>
        <w:outlineLvl w:val="2"/>
        <w:rPr>
          <w:rFonts w:ascii="Verdana" w:eastAsia="宋体" w:hAnsi="Verdana" w:cs="宋体"/>
          <w:b/>
          <w:bCs/>
          <w:color w:val="000000"/>
          <w:kern w:val="0"/>
          <w:sz w:val="24"/>
          <w:szCs w:val="24"/>
        </w:rPr>
      </w:pPr>
      <w:r w:rsidRPr="000E4CA6">
        <w:rPr>
          <w:rFonts w:ascii="Verdana" w:eastAsia="宋体" w:hAnsi="Verdana" w:cs="宋体"/>
          <w:b/>
          <w:bCs/>
          <w:color w:val="000000"/>
          <w:kern w:val="0"/>
          <w:sz w:val="24"/>
          <w:szCs w:val="24"/>
        </w:rPr>
        <w:t>1.</w:t>
      </w:r>
      <w:r w:rsidRPr="000E4CA6">
        <w:rPr>
          <w:rFonts w:ascii="Verdana" w:eastAsia="宋体" w:hAnsi="Verdana" w:cs="宋体"/>
          <w:b/>
          <w:bCs/>
          <w:color w:val="000000"/>
          <w:kern w:val="0"/>
          <w:sz w:val="24"/>
          <w:szCs w:val="24"/>
        </w:rPr>
        <w:t>产品概述</w:t>
      </w:r>
    </w:p>
    <w:p w14:paraId="6C6FCC59" w14:textId="77777777" w:rsidR="000E4CA6" w:rsidRPr="000E4CA6" w:rsidRDefault="000E4CA6" w:rsidP="000E4CA6">
      <w:pPr>
        <w:widowControl/>
        <w:spacing w:line="336" w:lineRule="atLeast"/>
        <w:jc w:val="left"/>
        <w:rPr>
          <w:rFonts w:ascii="Verdana" w:eastAsia="宋体" w:hAnsi="Verdana" w:cs="宋体"/>
          <w:color w:val="333333"/>
          <w:kern w:val="0"/>
          <w:szCs w:val="21"/>
        </w:rPr>
      </w:pPr>
      <w:r w:rsidRPr="000E4CA6">
        <w:rPr>
          <w:rFonts w:ascii="Verdana" w:eastAsia="宋体" w:hAnsi="Verdana" w:cs="宋体"/>
          <w:color w:val="333333"/>
          <w:kern w:val="0"/>
          <w:szCs w:val="21"/>
        </w:rPr>
        <w:t>我们的微信号是为了便利大学生活。打开浏览器，首页会冒出很多八卦新闻，对于大学生日常生活有帮助的文章却很少，</w:t>
      </w:r>
      <w:r w:rsidRPr="000E4CA6">
        <w:rPr>
          <w:rFonts w:ascii="Verdana" w:eastAsia="宋体" w:hAnsi="Verdana" w:cs="宋体"/>
          <w:color w:val="333333"/>
          <w:kern w:val="0"/>
          <w:szCs w:val="21"/>
        </w:rPr>
        <w:t>“</w:t>
      </w:r>
      <w:r w:rsidRPr="000E4CA6">
        <w:rPr>
          <w:rFonts w:ascii="Verdana" w:eastAsia="宋体" w:hAnsi="Verdana" w:cs="宋体"/>
          <w:color w:val="333333"/>
          <w:kern w:val="0"/>
          <w:szCs w:val="21"/>
        </w:rPr>
        <w:t>读完文章再睡觉</w:t>
      </w:r>
      <w:r w:rsidRPr="000E4CA6">
        <w:rPr>
          <w:rFonts w:ascii="Verdana" w:eastAsia="宋体" w:hAnsi="Verdana" w:cs="宋体"/>
          <w:color w:val="333333"/>
          <w:kern w:val="0"/>
          <w:szCs w:val="21"/>
        </w:rPr>
        <w:t>”</w:t>
      </w:r>
      <w:r w:rsidRPr="000E4CA6">
        <w:rPr>
          <w:rFonts w:ascii="Verdana" w:eastAsia="宋体" w:hAnsi="Verdana" w:cs="宋体"/>
          <w:color w:val="333333"/>
          <w:kern w:val="0"/>
          <w:szCs w:val="21"/>
        </w:rPr>
        <w:t>主要针对在校大学生生活的情绪，生活，学习方面进行专门分类的文章推送，我们有独特的办法利用公众</w:t>
      </w:r>
      <w:proofErr w:type="gramStart"/>
      <w:r w:rsidRPr="000E4CA6">
        <w:rPr>
          <w:rFonts w:ascii="Verdana" w:eastAsia="宋体" w:hAnsi="Verdana" w:cs="宋体"/>
          <w:color w:val="333333"/>
          <w:kern w:val="0"/>
          <w:szCs w:val="21"/>
        </w:rPr>
        <w:t>号传播</w:t>
      </w:r>
      <w:proofErr w:type="gramEnd"/>
      <w:r w:rsidRPr="000E4CA6">
        <w:rPr>
          <w:rFonts w:ascii="Verdana" w:eastAsia="宋体" w:hAnsi="Verdana" w:cs="宋体"/>
          <w:color w:val="333333"/>
          <w:kern w:val="0"/>
          <w:szCs w:val="21"/>
        </w:rPr>
        <w:t>校内咨询和文档</w:t>
      </w:r>
      <w:r w:rsidRPr="000E4CA6">
        <w:rPr>
          <w:rFonts w:ascii="Verdana" w:eastAsia="宋体" w:hAnsi="Verdana" w:cs="宋体"/>
          <w:color w:val="333333"/>
          <w:kern w:val="0"/>
          <w:szCs w:val="21"/>
        </w:rPr>
        <w:t xml:space="preserve">, </w:t>
      </w:r>
      <w:r w:rsidRPr="000E4CA6">
        <w:rPr>
          <w:rFonts w:ascii="Verdana" w:eastAsia="宋体" w:hAnsi="Verdana" w:cs="宋体"/>
          <w:color w:val="333333"/>
          <w:kern w:val="0"/>
          <w:szCs w:val="21"/>
        </w:rPr>
        <w:t>它能给用户带来好处充实他们的生活。</w:t>
      </w:r>
    </w:p>
    <w:p w14:paraId="17FF5FF4" w14:textId="77777777" w:rsidR="000E4CA6" w:rsidRPr="000E4CA6" w:rsidRDefault="000E4CA6" w:rsidP="000E4CA6">
      <w:pPr>
        <w:widowControl/>
        <w:spacing w:before="150" w:after="150" w:line="360" w:lineRule="atLeast"/>
        <w:jc w:val="left"/>
        <w:outlineLvl w:val="2"/>
        <w:rPr>
          <w:rFonts w:ascii="Verdana" w:eastAsia="宋体" w:hAnsi="Verdana" w:cs="宋体"/>
          <w:b/>
          <w:bCs/>
          <w:color w:val="000000"/>
          <w:kern w:val="0"/>
          <w:sz w:val="24"/>
          <w:szCs w:val="24"/>
        </w:rPr>
      </w:pPr>
      <w:r w:rsidRPr="000E4CA6">
        <w:rPr>
          <w:rFonts w:ascii="Verdana" w:eastAsia="宋体" w:hAnsi="Verdana" w:cs="宋体"/>
          <w:b/>
          <w:bCs/>
          <w:color w:val="000000"/>
          <w:kern w:val="0"/>
          <w:sz w:val="24"/>
          <w:szCs w:val="24"/>
        </w:rPr>
        <w:t>2.</w:t>
      </w:r>
      <w:r w:rsidRPr="000E4CA6">
        <w:rPr>
          <w:rFonts w:ascii="Verdana" w:eastAsia="宋体" w:hAnsi="Verdana" w:cs="宋体"/>
          <w:b/>
          <w:bCs/>
          <w:color w:val="000000"/>
          <w:kern w:val="0"/>
          <w:sz w:val="24"/>
          <w:szCs w:val="24"/>
        </w:rPr>
        <w:t>产品功能</w:t>
      </w:r>
    </w:p>
    <w:p w14:paraId="3B10E397" w14:textId="6EDE32B4"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noProof/>
          <w:color w:val="000000"/>
          <w:kern w:val="0"/>
          <w:szCs w:val="21"/>
        </w:rPr>
        <w:lastRenderedPageBreak/>
        <w:drawing>
          <wp:inline distT="0" distB="0" distL="0" distR="0" wp14:anchorId="7A5FC580" wp14:editId="188985C9">
            <wp:extent cx="5274310" cy="1574800"/>
            <wp:effectExtent l="0" t="0" r="2540" b="6350"/>
            <wp:docPr id="3" name="图片 3" descr="https://img2018.cnblogs.com/blog/1472365/201811/1472365-20181114192337634-146225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472365/201811/1472365-20181114192337634-14622521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74800"/>
                    </a:xfrm>
                    <a:prstGeom prst="rect">
                      <a:avLst/>
                    </a:prstGeom>
                    <a:noFill/>
                    <a:ln>
                      <a:noFill/>
                    </a:ln>
                  </pic:spPr>
                </pic:pic>
              </a:graphicData>
            </a:graphic>
          </wp:inline>
        </w:drawing>
      </w:r>
      <w:r w:rsidRPr="000E4CA6">
        <w:rPr>
          <w:rFonts w:ascii="Verdana" w:eastAsia="宋体" w:hAnsi="Verdana" w:cs="宋体"/>
          <w:color w:val="000000"/>
          <w:kern w:val="0"/>
          <w:szCs w:val="21"/>
        </w:rPr>
        <w:br/>
      </w:r>
      <w:r w:rsidRPr="000E4CA6">
        <w:rPr>
          <w:rFonts w:ascii="Verdana" w:eastAsia="宋体" w:hAnsi="Verdana" w:cs="宋体"/>
          <w:noProof/>
          <w:color w:val="000000"/>
          <w:kern w:val="0"/>
          <w:szCs w:val="21"/>
        </w:rPr>
        <w:drawing>
          <wp:inline distT="0" distB="0" distL="0" distR="0" wp14:anchorId="4728B7E9" wp14:editId="70FF281B">
            <wp:extent cx="5274310" cy="2579370"/>
            <wp:effectExtent l="0" t="0" r="2540" b="0"/>
            <wp:docPr id="2" name="图片 2" descr="https://img2018.cnblogs.com/blog/1472365/201811/1472365-20181114192355088-823918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472365/201811/1472365-20181114192355088-8239182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79370"/>
                    </a:xfrm>
                    <a:prstGeom prst="rect">
                      <a:avLst/>
                    </a:prstGeom>
                    <a:noFill/>
                    <a:ln>
                      <a:noFill/>
                    </a:ln>
                  </pic:spPr>
                </pic:pic>
              </a:graphicData>
            </a:graphic>
          </wp:inline>
        </w:drawing>
      </w:r>
      <w:r w:rsidRPr="000E4CA6">
        <w:rPr>
          <w:rFonts w:ascii="Verdana" w:eastAsia="宋体" w:hAnsi="Verdana" w:cs="宋体"/>
          <w:color w:val="000000"/>
          <w:kern w:val="0"/>
          <w:szCs w:val="21"/>
        </w:rPr>
        <w:br/>
      </w:r>
      <w:r w:rsidRPr="000E4CA6">
        <w:rPr>
          <w:rFonts w:ascii="Verdana" w:eastAsia="宋体" w:hAnsi="Verdana" w:cs="宋体"/>
          <w:noProof/>
          <w:color w:val="000000"/>
          <w:kern w:val="0"/>
          <w:szCs w:val="21"/>
        </w:rPr>
        <w:drawing>
          <wp:inline distT="0" distB="0" distL="0" distR="0" wp14:anchorId="00243B97" wp14:editId="1F0CEE65">
            <wp:extent cx="5274310" cy="1611630"/>
            <wp:effectExtent l="0" t="0" r="2540" b="7620"/>
            <wp:docPr id="1" name="图片 1" descr="https://img2018.cnblogs.com/blog/1472365/201811/1472365-20181114192421054-152061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472365/201811/1472365-20181114192421054-15206190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11630"/>
                    </a:xfrm>
                    <a:prstGeom prst="rect">
                      <a:avLst/>
                    </a:prstGeom>
                    <a:noFill/>
                    <a:ln>
                      <a:noFill/>
                    </a:ln>
                  </pic:spPr>
                </pic:pic>
              </a:graphicData>
            </a:graphic>
          </wp:inline>
        </w:drawing>
      </w:r>
    </w:p>
    <w:p w14:paraId="11F7EA6E" w14:textId="77777777" w:rsidR="000E4CA6" w:rsidRPr="000E4CA6" w:rsidRDefault="000E4CA6" w:rsidP="000E4CA6">
      <w:pPr>
        <w:widowControl/>
        <w:spacing w:before="150" w:after="150" w:line="630" w:lineRule="atLeast"/>
        <w:jc w:val="left"/>
        <w:outlineLvl w:val="0"/>
        <w:rPr>
          <w:rFonts w:ascii="Verdana" w:eastAsia="宋体" w:hAnsi="Verdana" w:cs="宋体"/>
          <w:b/>
          <w:bCs/>
          <w:color w:val="000000"/>
          <w:kern w:val="36"/>
          <w:sz w:val="42"/>
          <w:szCs w:val="42"/>
        </w:rPr>
      </w:pPr>
      <w:r w:rsidRPr="000E4CA6">
        <w:rPr>
          <w:rFonts w:ascii="Verdana" w:eastAsia="宋体" w:hAnsi="Verdana" w:cs="宋体"/>
          <w:b/>
          <w:bCs/>
          <w:color w:val="000000"/>
          <w:kern w:val="36"/>
          <w:sz w:val="42"/>
          <w:szCs w:val="42"/>
        </w:rPr>
        <w:t>4.</w:t>
      </w:r>
      <w:r w:rsidRPr="000E4CA6">
        <w:rPr>
          <w:rFonts w:ascii="Verdana" w:eastAsia="宋体" w:hAnsi="Verdana" w:cs="宋体"/>
          <w:b/>
          <w:bCs/>
          <w:color w:val="000000"/>
          <w:kern w:val="36"/>
          <w:sz w:val="42"/>
          <w:szCs w:val="42"/>
        </w:rPr>
        <w:t>验证验收标准</w:t>
      </w:r>
    </w:p>
    <w:p w14:paraId="6EE937E1"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文档验收标准</w:t>
      </w:r>
    </w:p>
    <w:p w14:paraId="04119C3E" w14:textId="77777777" w:rsidR="000E4CA6" w:rsidRPr="000E4CA6" w:rsidRDefault="000E4CA6" w:rsidP="000E4CA6">
      <w:pPr>
        <w:widowControl/>
        <w:numPr>
          <w:ilvl w:val="0"/>
          <w:numId w:val="4"/>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(1) </w:t>
      </w:r>
      <w:r w:rsidRPr="000E4CA6">
        <w:rPr>
          <w:rFonts w:ascii="Verdana" w:eastAsia="宋体" w:hAnsi="Verdana" w:cs="宋体"/>
          <w:color w:val="000000"/>
          <w:kern w:val="0"/>
          <w:szCs w:val="21"/>
        </w:rPr>
        <w:t>图文并茂，有层次结构，条理清晰，思路顺畅，可读性高。</w:t>
      </w:r>
    </w:p>
    <w:p w14:paraId="32A3A069" w14:textId="77777777" w:rsidR="000E4CA6" w:rsidRPr="000E4CA6" w:rsidRDefault="000E4CA6" w:rsidP="000E4CA6">
      <w:pPr>
        <w:widowControl/>
        <w:numPr>
          <w:ilvl w:val="0"/>
          <w:numId w:val="4"/>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(2) </w:t>
      </w:r>
      <w:r w:rsidRPr="000E4CA6">
        <w:rPr>
          <w:rFonts w:ascii="Verdana" w:eastAsia="宋体" w:hAnsi="Verdana" w:cs="宋体"/>
          <w:color w:val="000000"/>
          <w:kern w:val="0"/>
          <w:szCs w:val="21"/>
        </w:rPr>
        <w:t>样式规范统一，参考规范文本文件，文档的图示清楚表意明确。</w:t>
      </w:r>
    </w:p>
    <w:p w14:paraId="4A4DA43A"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软件验收标准</w:t>
      </w:r>
    </w:p>
    <w:p w14:paraId="1FA214DF" w14:textId="77777777" w:rsidR="000E4CA6" w:rsidRPr="000E4CA6" w:rsidRDefault="000E4CA6" w:rsidP="000E4CA6">
      <w:pPr>
        <w:widowControl/>
        <w:numPr>
          <w:ilvl w:val="0"/>
          <w:numId w:val="5"/>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(1) </w:t>
      </w:r>
      <w:r w:rsidRPr="000E4CA6">
        <w:rPr>
          <w:rFonts w:ascii="Verdana" w:eastAsia="宋体" w:hAnsi="Verdana" w:cs="宋体"/>
          <w:color w:val="000000"/>
          <w:kern w:val="0"/>
          <w:szCs w:val="21"/>
        </w:rPr>
        <w:t>可运行的</w:t>
      </w:r>
      <w:proofErr w:type="gramStart"/>
      <w:r w:rsidRPr="000E4CA6">
        <w:rPr>
          <w:rFonts w:ascii="Verdana" w:eastAsia="宋体" w:hAnsi="Verdana" w:cs="宋体"/>
          <w:color w:val="000000"/>
          <w:kern w:val="0"/>
          <w:szCs w:val="21"/>
        </w:rPr>
        <w:t>微信公众号</w:t>
      </w:r>
      <w:proofErr w:type="gramEnd"/>
      <w:r w:rsidRPr="000E4CA6">
        <w:rPr>
          <w:rFonts w:ascii="Verdana" w:eastAsia="宋体" w:hAnsi="Verdana" w:cs="宋体"/>
          <w:color w:val="000000"/>
          <w:kern w:val="0"/>
          <w:szCs w:val="21"/>
        </w:rPr>
        <w:t>。</w:t>
      </w:r>
    </w:p>
    <w:p w14:paraId="280773A6" w14:textId="77777777" w:rsidR="000E4CA6" w:rsidRPr="000E4CA6" w:rsidRDefault="000E4CA6" w:rsidP="000E4CA6">
      <w:pPr>
        <w:widowControl/>
        <w:numPr>
          <w:ilvl w:val="0"/>
          <w:numId w:val="5"/>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lastRenderedPageBreak/>
        <w:t xml:space="preserve">(2) </w:t>
      </w:r>
      <w:proofErr w:type="gramStart"/>
      <w:r w:rsidRPr="000E4CA6">
        <w:rPr>
          <w:rFonts w:ascii="Verdana" w:eastAsia="宋体" w:hAnsi="Verdana" w:cs="宋体"/>
          <w:color w:val="000000"/>
          <w:kern w:val="0"/>
          <w:szCs w:val="21"/>
        </w:rPr>
        <w:t>使用微信开发</w:t>
      </w:r>
      <w:proofErr w:type="gramEnd"/>
      <w:r w:rsidRPr="000E4CA6">
        <w:rPr>
          <w:rFonts w:ascii="Verdana" w:eastAsia="宋体" w:hAnsi="Verdana" w:cs="宋体"/>
          <w:color w:val="000000"/>
          <w:kern w:val="0"/>
          <w:szCs w:val="21"/>
        </w:rPr>
        <w:t>。</w:t>
      </w:r>
    </w:p>
    <w:p w14:paraId="40EC6977" w14:textId="77777777" w:rsidR="000E4CA6" w:rsidRPr="000E4CA6" w:rsidRDefault="000E4CA6" w:rsidP="000E4CA6">
      <w:pPr>
        <w:widowControl/>
        <w:numPr>
          <w:ilvl w:val="0"/>
          <w:numId w:val="5"/>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(3) </w:t>
      </w:r>
      <w:r w:rsidRPr="000E4CA6">
        <w:rPr>
          <w:rFonts w:ascii="Verdana" w:eastAsia="宋体" w:hAnsi="Verdana" w:cs="宋体"/>
          <w:color w:val="000000"/>
          <w:kern w:val="0"/>
          <w:szCs w:val="21"/>
        </w:rPr>
        <w:t>公众号具有可用性，能够读取文章。</w:t>
      </w:r>
    </w:p>
    <w:p w14:paraId="4896E2FB"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界面验收标准</w:t>
      </w:r>
    </w:p>
    <w:tbl>
      <w:tblPr>
        <w:tblW w:w="0" w:type="auto"/>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709"/>
        <w:gridCol w:w="1017"/>
        <w:gridCol w:w="5710"/>
        <w:gridCol w:w="864"/>
      </w:tblGrid>
      <w:tr w:rsidR="000E4CA6" w:rsidRPr="000E4CA6" w14:paraId="527863EC" w14:textId="77777777" w:rsidTr="000E4CA6">
        <w:trPr>
          <w:tblHeader/>
        </w:trPr>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5F8E8E79"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序号</w:t>
            </w:r>
          </w:p>
        </w:tc>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7AFCA93F"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界面名称</w:t>
            </w:r>
          </w:p>
        </w:tc>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49F5C84D"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界面描述</w:t>
            </w:r>
          </w:p>
        </w:tc>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751219E5"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是否完成</w:t>
            </w:r>
          </w:p>
        </w:tc>
      </w:tr>
      <w:tr w:rsidR="000E4CA6" w:rsidRPr="000E4CA6" w14:paraId="744ACF1D"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6F9E26C7"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1</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1429C87"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公众号头像</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137BA0D1"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搜索公众号名称，显示公众号头像</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08D52721"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36B0EC9E"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74F8793A"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2</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7B4FA346"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内部界面</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937A25A"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界面顶部显示标题，</w:t>
            </w:r>
            <w:proofErr w:type="gramStart"/>
            <w:r w:rsidRPr="000E4CA6">
              <w:rPr>
                <w:rFonts w:ascii="Verdana" w:eastAsia="宋体" w:hAnsi="Verdana" w:cs="宋体"/>
                <w:color w:val="000000"/>
                <w:kern w:val="0"/>
                <w:szCs w:val="21"/>
              </w:rPr>
              <w:t>微信主</w:t>
            </w:r>
            <w:proofErr w:type="gramEnd"/>
            <w:r w:rsidRPr="000E4CA6">
              <w:rPr>
                <w:rFonts w:ascii="Verdana" w:eastAsia="宋体" w:hAnsi="Verdana" w:cs="宋体"/>
                <w:color w:val="000000"/>
                <w:kern w:val="0"/>
                <w:szCs w:val="21"/>
              </w:rPr>
              <w:t>界面图标，进入公众号主界面的图标。界面中央显示推送的文章简图。界面底部</w:t>
            </w:r>
            <w:proofErr w:type="gramStart"/>
            <w:r w:rsidRPr="000E4CA6">
              <w:rPr>
                <w:rFonts w:ascii="Verdana" w:eastAsia="宋体" w:hAnsi="Verdana" w:cs="宋体"/>
                <w:color w:val="000000"/>
                <w:kern w:val="0"/>
                <w:szCs w:val="21"/>
              </w:rPr>
              <w:t>显示往期文章</w:t>
            </w:r>
            <w:proofErr w:type="gramEnd"/>
            <w:r w:rsidRPr="000E4CA6">
              <w:rPr>
                <w:rFonts w:ascii="Verdana" w:eastAsia="宋体" w:hAnsi="Verdana" w:cs="宋体"/>
                <w:color w:val="000000"/>
                <w:kern w:val="0"/>
                <w:szCs w:val="21"/>
              </w:rPr>
              <w:t>，会员，商务合作等功能。</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65C1C28"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6F63EB9C"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C724B2E"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3</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07BAFF21" w14:textId="77777777" w:rsidR="000E4CA6" w:rsidRPr="000E4CA6" w:rsidRDefault="000E4CA6" w:rsidP="000E4CA6">
            <w:pPr>
              <w:widowControl/>
              <w:jc w:val="left"/>
              <w:rPr>
                <w:rFonts w:ascii="Verdana" w:eastAsia="宋体" w:hAnsi="Verdana" w:cs="宋体"/>
                <w:color w:val="000000"/>
                <w:kern w:val="0"/>
                <w:szCs w:val="21"/>
              </w:rPr>
            </w:pPr>
            <w:proofErr w:type="gramStart"/>
            <w:r w:rsidRPr="000E4CA6">
              <w:rPr>
                <w:rFonts w:ascii="Verdana" w:eastAsia="宋体" w:hAnsi="Verdana" w:cs="宋体"/>
                <w:color w:val="000000"/>
                <w:kern w:val="0"/>
                <w:szCs w:val="21"/>
              </w:rPr>
              <w:t>往期文章</w:t>
            </w:r>
            <w:proofErr w:type="gramEnd"/>
            <w:r w:rsidRPr="000E4CA6">
              <w:rPr>
                <w:rFonts w:ascii="Verdana" w:eastAsia="宋体" w:hAnsi="Verdana" w:cs="宋体"/>
                <w:color w:val="000000"/>
                <w:kern w:val="0"/>
                <w:szCs w:val="21"/>
              </w:rPr>
              <w:t>界面</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BDA392E"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界面选项里</w:t>
            </w:r>
            <w:proofErr w:type="gramStart"/>
            <w:r w:rsidRPr="000E4CA6">
              <w:rPr>
                <w:rFonts w:ascii="Verdana" w:eastAsia="宋体" w:hAnsi="Verdana" w:cs="宋体"/>
                <w:color w:val="000000"/>
                <w:kern w:val="0"/>
                <w:szCs w:val="21"/>
              </w:rPr>
              <w:t>显示往期的</w:t>
            </w:r>
            <w:proofErr w:type="gramEnd"/>
            <w:r w:rsidRPr="000E4CA6">
              <w:rPr>
                <w:rFonts w:ascii="Verdana" w:eastAsia="宋体" w:hAnsi="Verdana" w:cs="宋体"/>
                <w:color w:val="000000"/>
                <w:kern w:val="0"/>
                <w:szCs w:val="21"/>
              </w:rPr>
              <w:t>文章标题期号，直接链接到文章。</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6DD06948"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53243380"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6752B4A2"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4</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6AE89985"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会员界面</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78566804"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界面里能进行会员的注册，金额充值</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5E16674"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280C5E72"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ED89AA8"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5</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46B1DAC0"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商务合作界面</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021C8AD"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界面里有商务合作的几种方式，和联系人的联系方式。</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1B1C4EEB"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bl>
    <w:p w14:paraId="7D90036B"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功能验收标准</w:t>
      </w:r>
    </w:p>
    <w:tbl>
      <w:tblPr>
        <w:tblW w:w="0" w:type="auto"/>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750"/>
        <w:gridCol w:w="1222"/>
        <w:gridCol w:w="5340"/>
        <w:gridCol w:w="988"/>
      </w:tblGrid>
      <w:tr w:rsidR="000E4CA6" w:rsidRPr="000E4CA6" w14:paraId="0F772A73" w14:textId="77777777" w:rsidTr="000E4CA6">
        <w:trPr>
          <w:tblHeader/>
        </w:trPr>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18E00F11"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序号</w:t>
            </w:r>
          </w:p>
        </w:tc>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66AEC7EE"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功能名称</w:t>
            </w:r>
          </w:p>
        </w:tc>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5A38DD9C"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详细操作</w:t>
            </w:r>
          </w:p>
        </w:tc>
        <w:tc>
          <w:tcPr>
            <w:tcW w:w="0" w:type="auto"/>
            <w:tcBorders>
              <w:top w:val="single" w:sz="2" w:space="0" w:color="C0C0C0"/>
              <w:left w:val="single" w:sz="2" w:space="0" w:color="C0C0C0"/>
              <w:bottom w:val="single" w:sz="2" w:space="0" w:color="C0C0C0"/>
              <w:right w:val="single" w:sz="2" w:space="0" w:color="C0C0C0"/>
            </w:tcBorders>
            <w:shd w:val="clear" w:color="auto" w:fill="FAFAFA"/>
            <w:tcMar>
              <w:top w:w="120" w:type="dxa"/>
              <w:left w:w="210" w:type="dxa"/>
              <w:bottom w:w="120" w:type="dxa"/>
              <w:right w:w="210" w:type="dxa"/>
            </w:tcMar>
            <w:vAlign w:val="center"/>
            <w:hideMark/>
          </w:tcPr>
          <w:p w14:paraId="529A95F1" w14:textId="77777777" w:rsidR="000E4CA6" w:rsidRPr="000E4CA6" w:rsidRDefault="000E4CA6" w:rsidP="000E4CA6">
            <w:pPr>
              <w:widowControl/>
              <w:jc w:val="center"/>
              <w:rPr>
                <w:rFonts w:ascii="Verdana" w:eastAsia="宋体" w:hAnsi="Verdana" w:cs="宋体"/>
                <w:b/>
                <w:bCs/>
                <w:color w:val="000000"/>
                <w:kern w:val="0"/>
                <w:szCs w:val="21"/>
              </w:rPr>
            </w:pPr>
            <w:r w:rsidRPr="000E4CA6">
              <w:rPr>
                <w:rFonts w:ascii="Verdana" w:eastAsia="宋体" w:hAnsi="Verdana" w:cs="宋体"/>
                <w:b/>
                <w:bCs/>
                <w:color w:val="000000"/>
                <w:kern w:val="0"/>
                <w:szCs w:val="21"/>
              </w:rPr>
              <w:t>是否完成</w:t>
            </w:r>
          </w:p>
        </w:tc>
      </w:tr>
      <w:tr w:rsidR="000E4CA6" w:rsidRPr="000E4CA6" w14:paraId="44C3F609"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69A446D5"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1</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5E3E370A"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登录</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13D2566C"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用户通过查询公众号名称找到公众号</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074A3445"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1F5A0256"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CC28F3D"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2</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EFDD414"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阅读推送文章</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ABDD098"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用户进入公众号，在首页</w:t>
            </w:r>
            <w:proofErr w:type="gramStart"/>
            <w:r w:rsidRPr="000E4CA6">
              <w:rPr>
                <w:rFonts w:ascii="Verdana" w:eastAsia="宋体" w:hAnsi="Verdana" w:cs="宋体"/>
                <w:color w:val="000000"/>
                <w:kern w:val="0"/>
                <w:szCs w:val="21"/>
              </w:rPr>
              <w:t>面看见</w:t>
            </w:r>
            <w:proofErr w:type="gramEnd"/>
            <w:r w:rsidRPr="000E4CA6">
              <w:rPr>
                <w:rFonts w:ascii="Verdana" w:eastAsia="宋体" w:hAnsi="Verdana" w:cs="宋体"/>
                <w:color w:val="000000"/>
                <w:kern w:val="0"/>
                <w:szCs w:val="21"/>
              </w:rPr>
              <w:t>推送文章，点击进入文章页面，进行阅读。</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4EF81C14"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5C04D776"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5B185344"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3</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4F3F301E"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阅读</w:t>
            </w:r>
            <w:proofErr w:type="gramStart"/>
            <w:r w:rsidRPr="000E4CA6">
              <w:rPr>
                <w:rFonts w:ascii="Verdana" w:eastAsia="宋体" w:hAnsi="Verdana" w:cs="宋体"/>
                <w:color w:val="000000"/>
                <w:kern w:val="0"/>
                <w:szCs w:val="21"/>
              </w:rPr>
              <w:t>往期文章</w:t>
            </w:r>
            <w:proofErr w:type="gramEnd"/>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4625D5A0"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用户在首页面</w:t>
            </w:r>
            <w:proofErr w:type="gramStart"/>
            <w:r w:rsidRPr="000E4CA6">
              <w:rPr>
                <w:rFonts w:ascii="Verdana" w:eastAsia="宋体" w:hAnsi="Verdana" w:cs="宋体"/>
                <w:color w:val="000000"/>
                <w:kern w:val="0"/>
                <w:szCs w:val="21"/>
              </w:rPr>
              <w:t>点击往期文章</w:t>
            </w:r>
            <w:proofErr w:type="gramEnd"/>
            <w:r w:rsidRPr="000E4CA6">
              <w:rPr>
                <w:rFonts w:ascii="Verdana" w:eastAsia="宋体" w:hAnsi="Verdana" w:cs="宋体"/>
                <w:color w:val="000000"/>
                <w:kern w:val="0"/>
                <w:szCs w:val="21"/>
              </w:rPr>
              <w:t>按钮，</w:t>
            </w:r>
            <w:proofErr w:type="gramStart"/>
            <w:r w:rsidRPr="000E4CA6">
              <w:rPr>
                <w:rFonts w:ascii="Verdana" w:eastAsia="宋体" w:hAnsi="Verdana" w:cs="宋体"/>
                <w:color w:val="000000"/>
                <w:kern w:val="0"/>
                <w:szCs w:val="21"/>
              </w:rPr>
              <w:t>选取想</w:t>
            </w:r>
            <w:proofErr w:type="gramEnd"/>
            <w:r w:rsidRPr="000E4CA6">
              <w:rPr>
                <w:rFonts w:ascii="Verdana" w:eastAsia="宋体" w:hAnsi="Verdana" w:cs="宋体"/>
                <w:color w:val="000000"/>
                <w:kern w:val="0"/>
                <w:szCs w:val="21"/>
              </w:rPr>
              <w:t>看的文章，点击进入阅读。</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4813617"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560426AF"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40CAB22B"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4</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B21EF77"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查看会员信息</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1FEC8BE3"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用户在首页点击会员按钮，选择注册会员或在线充值来注册会员和充值金额。</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50BF4D45"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250CB798"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784CE083"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lastRenderedPageBreak/>
              <w:t>5</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384DF2BB"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进行商务合作</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2165D491"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有意向进行合作的客户点击商务合作按钮选择需要的合作类型，确定后与联系人联系商谈。</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hideMark/>
          </w:tcPr>
          <w:p w14:paraId="5A986FFA" w14:textId="77777777" w:rsidR="000E4CA6" w:rsidRPr="000E4CA6" w:rsidRDefault="000E4CA6" w:rsidP="000E4CA6">
            <w:pPr>
              <w:widowControl/>
              <w:jc w:val="left"/>
              <w:rPr>
                <w:rFonts w:ascii="Verdana" w:eastAsia="宋体" w:hAnsi="Verdana" w:cs="宋体"/>
                <w:color w:val="000000"/>
                <w:kern w:val="0"/>
                <w:szCs w:val="21"/>
              </w:rPr>
            </w:pPr>
            <w:r w:rsidRPr="000E4CA6">
              <w:rPr>
                <w:rFonts w:ascii="Verdana" w:eastAsia="宋体" w:hAnsi="Verdana" w:cs="宋体"/>
                <w:color w:val="000000"/>
                <w:kern w:val="0"/>
                <w:szCs w:val="21"/>
              </w:rPr>
              <w:t>是</w:t>
            </w:r>
          </w:p>
        </w:tc>
      </w:tr>
      <w:tr w:rsidR="000E4CA6" w:rsidRPr="000E4CA6" w14:paraId="19CF003C" w14:textId="77777777" w:rsidTr="000E4CA6">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tcPr>
          <w:p w14:paraId="1C422D4A" w14:textId="3548B6AB" w:rsidR="000E4CA6" w:rsidRPr="000E4CA6" w:rsidRDefault="000E4CA6" w:rsidP="000E4CA6">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6</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tcPr>
          <w:p w14:paraId="31D01EDD" w14:textId="7D3FF090" w:rsidR="000E4CA6" w:rsidRPr="000E4CA6" w:rsidRDefault="000E4CA6" w:rsidP="000E4CA6">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文章分类目录</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tcPr>
          <w:p w14:paraId="183CD9DB" w14:textId="20D5AD54" w:rsidR="000E4CA6" w:rsidRPr="000E4CA6" w:rsidRDefault="000E4CA6" w:rsidP="000E4CA6">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对文章进行分类便于读者选择</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vAlign w:val="center"/>
          </w:tcPr>
          <w:p w14:paraId="717E6AAA" w14:textId="406727C9" w:rsidR="000E4CA6" w:rsidRPr="000E4CA6" w:rsidRDefault="000E4CA6" w:rsidP="000E4CA6">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是</w:t>
            </w:r>
          </w:p>
        </w:tc>
      </w:tr>
    </w:tbl>
    <w:p w14:paraId="73EBF9AA"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其他验收标准</w:t>
      </w:r>
    </w:p>
    <w:p w14:paraId="3ED5D87B" w14:textId="77777777" w:rsidR="000E4CA6" w:rsidRPr="000E4CA6" w:rsidRDefault="000E4CA6" w:rsidP="000E4CA6">
      <w:pPr>
        <w:widowControl/>
        <w:numPr>
          <w:ilvl w:val="0"/>
          <w:numId w:val="6"/>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(1) </w:t>
      </w:r>
      <w:r w:rsidRPr="000E4CA6">
        <w:rPr>
          <w:rFonts w:ascii="Verdana" w:eastAsia="宋体" w:hAnsi="Verdana" w:cs="宋体"/>
          <w:color w:val="000000"/>
          <w:kern w:val="0"/>
          <w:szCs w:val="21"/>
        </w:rPr>
        <w:t>公众号界面美观。</w:t>
      </w:r>
    </w:p>
    <w:p w14:paraId="2CDECBEA" w14:textId="77777777" w:rsidR="000E4CA6" w:rsidRPr="000E4CA6" w:rsidRDefault="000E4CA6" w:rsidP="000E4CA6">
      <w:pPr>
        <w:widowControl/>
        <w:numPr>
          <w:ilvl w:val="0"/>
          <w:numId w:val="6"/>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(2) </w:t>
      </w:r>
      <w:r w:rsidRPr="000E4CA6">
        <w:rPr>
          <w:rFonts w:ascii="Verdana" w:eastAsia="宋体" w:hAnsi="Verdana" w:cs="宋体"/>
          <w:color w:val="000000"/>
          <w:kern w:val="0"/>
          <w:szCs w:val="21"/>
        </w:rPr>
        <w:t>公众号推送的文章篇数是否合理。</w:t>
      </w:r>
    </w:p>
    <w:p w14:paraId="7A4192B1" w14:textId="77777777" w:rsidR="000E4CA6" w:rsidRPr="000E4CA6" w:rsidRDefault="000E4CA6" w:rsidP="000E4CA6">
      <w:pPr>
        <w:widowControl/>
        <w:numPr>
          <w:ilvl w:val="0"/>
          <w:numId w:val="6"/>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(3) </w:t>
      </w:r>
      <w:r w:rsidRPr="000E4CA6">
        <w:rPr>
          <w:rFonts w:ascii="Verdana" w:eastAsia="宋体" w:hAnsi="Verdana" w:cs="宋体"/>
          <w:color w:val="000000"/>
          <w:kern w:val="0"/>
          <w:szCs w:val="21"/>
        </w:rPr>
        <w:t>公众号推送内容有新意，与用户互动内容有创意，吸引力，不易被同类竞争者模仿。</w:t>
      </w:r>
    </w:p>
    <w:p w14:paraId="40A58377" w14:textId="77777777" w:rsidR="000E4CA6" w:rsidRPr="000E4CA6" w:rsidRDefault="000E4CA6" w:rsidP="000E4CA6">
      <w:pPr>
        <w:widowControl/>
        <w:spacing w:before="150" w:after="150" w:line="473" w:lineRule="atLeast"/>
        <w:jc w:val="left"/>
        <w:outlineLvl w:val="1"/>
        <w:rPr>
          <w:rFonts w:ascii="Verdana" w:eastAsia="宋体" w:hAnsi="Verdana" w:cs="宋体"/>
          <w:b/>
          <w:bCs/>
          <w:color w:val="000000"/>
          <w:kern w:val="0"/>
          <w:sz w:val="32"/>
          <w:szCs w:val="32"/>
        </w:rPr>
      </w:pPr>
      <w:r w:rsidRPr="000E4CA6">
        <w:rPr>
          <w:rFonts w:ascii="Verdana" w:eastAsia="宋体" w:hAnsi="Verdana" w:cs="宋体"/>
          <w:b/>
          <w:bCs/>
          <w:color w:val="000000"/>
          <w:kern w:val="0"/>
          <w:sz w:val="32"/>
          <w:szCs w:val="32"/>
        </w:rPr>
        <w:t>初期版本</w:t>
      </w:r>
      <w:proofErr w:type="gramStart"/>
      <w:r w:rsidRPr="000E4CA6">
        <w:rPr>
          <w:rFonts w:ascii="Verdana" w:eastAsia="宋体" w:hAnsi="Verdana" w:cs="宋体"/>
          <w:b/>
          <w:bCs/>
          <w:color w:val="000000"/>
          <w:kern w:val="0"/>
          <w:sz w:val="32"/>
          <w:szCs w:val="32"/>
        </w:rPr>
        <w:t>最</w:t>
      </w:r>
      <w:proofErr w:type="gramEnd"/>
      <w:r w:rsidRPr="000E4CA6">
        <w:rPr>
          <w:rFonts w:ascii="Verdana" w:eastAsia="宋体" w:hAnsi="Verdana" w:cs="宋体"/>
          <w:b/>
          <w:bCs/>
          <w:color w:val="000000"/>
          <w:kern w:val="0"/>
          <w:sz w:val="32"/>
          <w:szCs w:val="32"/>
        </w:rPr>
        <w:t>核心完成内容</w:t>
      </w:r>
    </w:p>
    <w:p w14:paraId="28B14D1D" w14:textId="77777777" w:rsidR="000E4CA6" w:rsidRPr="000E4CA6" w:rsidRDefault="000E4CA6" w:rsidP="000E4CA6">
      <w:pPr>
        <w:widowControl/>
        <w:numPr>
          <w:ilvl w:val="0"/>
          <w:numId w:val="7"/>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(1) </w:t>
      </w:r>
      <w:r w:rsidRPr="000E4CA6">
        <w:rPr>
          <w:rFonts w:ascii="Verdana" w:eastAsia="宋体" w:hAnsi="Verdana" w:cs="宋体"/>
          <w:color w:val="000000"/>
          <w:kern w:val="0"/>
          <w:szCs w:val="21"/>
        </w:rPr>
        <w:t>公众号策划的整体基础框架。</w:t>
      </w:r>
    </w:p>
    <w:p w14:paraId="34E8260E" w14:textId="77777777" w:rsidR="000E4CA6" w:rsidRPr="000E4CA6" w:rsidRDefault="000E4CA6" w:rsidP="000E4CA6">
      <w:pPr>
        <w:widowControl/>
        <w:numPr>
          <w:ilvl w:val="0"/>
          <w:numId w:val="7"/>
        </w:numPr>
        <w:wordWrap w:val="0"/>
        <w:spacing w:after="210"/>
        <w:ind w:left="450"/>
        <w:jc w:val="left"/>
        <w:rPr>
          <w:rFonts w:ascii="Verdana" w:eastAsia="宋体" w:hAnsi="Verdana" w:cs="宋体"/>
          <w:color w:val="000000"/>
          <w:kern w:val="0"/>
          <w:szCs w:val="21"/>
        </w:rPr>
      </w:pPr>
      <w:r w:rsidRPr="000E4CA6">
        <w:rPr>
          <w:rFonts w:ascii="Verdana" w:eastAsia="宋体" w:hAnsi="Verdana" w:cs="宋体"/>
          <w:color w:val="000000"/>
          <w:kern w:val="0"/>
          <w:szCs w:val="21"/>
        </w:rPr>
        <w:t xml:space="preserve">(2) </w:t>
      </w:r>
      <w:r w:rsidRPr="000E4CA6">
        <w:rPr>
          <w:rFonts w:ascii="Verdana" w:eastAsia="宋体" w:hAnsi="Verdana" w:cs="宋体"/>
          <w:color w:val="000000"/>
          <w:kern w:val="0"/>
          <w:szCs w:val="21"/>
        </w:rPr>
        <w:t>公众号的界面外观和内部布局。</w:t>
      </w:r>
    </w:p>
    <w:p w14:paraId="50F05515" w14:textId="3DFAE30E" w:rsidR="000E4CA6" w:rsidRPr="000E4CA6" w:rsidRDefault="000E4CA6" w:rsidP="000E4CA6">
      <w:pPr>
        <w:widowControl/>
        <w:numPr>
          <w:ilvl w:val="0"/>
          <w:numId w:val="7"/>
        </w:numPr>
        <w:wordWrap w:val="0"/>
        <w:spacing w:after="210"/>
        <w:ind w:left="450"/>
        <w:jc w:val="left"/>
        <w:rPr>
          <w:rFonts w:ascii="Verdana" w:eastAsia="宋体" w:hAnsi="Verdana" w:cs="宋体" w:hint="eastAsia"/>
          <w:color w:val="000000"/>
          <w:kern w:val="0"/>
          <w:szCs w:val="21"/>
        </w:rPr>
      </w:pPr>
      <w:r w:rsidRPr="000E4CA6">
        <w:rPr>
          <w:rFonts w:ascii="Verdana" w:eastAsia="宋体" w:hAnsi="Verdana" w:cs="宋体"/>
          <w:color w:val="000000"/>
          <w:kern w:val="0"/>
          <w:szCs w:val="21"/>
        </w:rPr>
        <w:t xml:space="preserve">(3) </w:t>
      </w:r>
      <w:r w:rsidRPr="000E4CA6">
        <w:rPr>
          <w:rFonts w:ascii="Verdana" w:eastAsia="宋体" w:hAnsi="Verdana" w:cs="宋体"/>
          <w:color w:val="000000"/>
          <w:kern w:val="0"/>
          <w:szCs w:val="21"/>
        </w:rPr>
        <w:t>使用</w:t>
      </w:r>
      <w:proofErr w:type="gramStart"/>
      <w:r w:rsidRPr="000E4CA6">
        <w:rPr>
          <w:rFonts w:ascii="Verdana" w:eastAsia="宋体" w:hAnsi="Verdana" w:cs="宋体"/>
          <w:color w:val="000000"/>
          <w:kern w:val="0"/>
          <w:szCs w:val="21"/>
        </w:rPr>
        <w:t>微信开发</w:t>
      </w:r>
      <w:proofErr w:type="gramEnd"/>
      <w:r w:rsidRPr="000E4CA6">
        <w:rPr>
          <w:rFonts w:ascii="Verdana" w:eastAsia="宋体" w:hAnsi="Verdana" w:cs="宋体"/>
          <w:color w:val="000000"/>
          <w:kern w:val="0"/>
          <w:szCs w:val="21"/>
        </w:rPr>
        <w:t>公众号的学习。</w:t>
      </w:r>
      <w:bookmarkStart w:id="0" w:name="_GoBack"/>
      <w:bookmarkEnd w:id="0"/>
    </w:p>
    <w:sectPr w:rsidR="000E4CA6" w:rsidRPr="000E4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2265"/>
    <w:multiLevelType w:val="multilevel"/>
    <w:tmpl w:val="71D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84420"/>
    <w:multiLevelType w:val="multilevel"/>
    <w:tmpl w:val="9B4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502EC"/>
    <w:multiLevelType w:val="multilevel"/>
    <w:tmpl w:val="70A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D29E2"/>
    <w:multiLevelType w:val="multilevel"/>
    <w:tmpl w:val="0CB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14569"/>
    <w:multiLevelType w:val="multilevel"/>
    <w:tmpl w:val="281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F36C5"/>
    <w:multiLevelType w:val="multilevel"/>
    <w:tmpl w:val="E49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E5362"/>
    <w:multiLevelType w:val="multilevel"/>
    <w:tmpl w:val="20B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D0"/>
    <w:rsid w:val="000E4CA6"/>
    <w:rsid w:val="00C536D0"/>
    <w:rsid w:val="00E51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F26A"/>
  <w15:chartTrackingRefBased/>
  <w15:docId w15:val="{CDBF2AFD-E511-4F85-A945-1626177C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C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4C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E4C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CA6"/>
    <w:rPr>
      <w:rFonts w:ascii="宋体" w:eastAsia="宋体" w:hAnsi="宋体" w:cs="宋体"/>
      <w:b/>
      <w:bCs/>
      <w:kern w:val="36"/>
      <w:sz w:val="48"/>
      <w:szCs w:val="48"/>
    </w:rPr>
  </w:style>
  <w:style w:type="character" w:customStyle="1" w:styleId="20">
    <w:name w:val="标题 2 字符"/>
    <w:basedOn w:val="a0"/>
    <w:link w:val="2"/>
    <w:uiPriority w:val="9"/>
    <w:rsid w:val="000E4CA6"/>
    <w:rPr>
      <w:rFonts w:ascii="宋体" w:eastAsia="宋体" w:hAnsi="宋体" w:cs="宋体"/>
      <w:b/>
      <w:bCs/>
      <w:kern w:val="0"/>
      <w:sz w:val="36"/>
      <w:szCs w:val="36"/>
    </w:rPr>
  </w:style>
  <w:style w:type="character" w:customStyle="1" w:styleId="30">
    <w:name w:val="标题 3 字符"/>
    <w:basedOn w:val="a0"/>
    <w:link w:val="3"/>
    <w:uiPriority w:val="9"/>
    <w:rsid w:val="000E4CA6"/>
    <w:rPr>
      <w:rFonts w:ascii="宋体" w:eastAsia="宋体" w:hAnsi="宋体" w:cs="宋体"/>
      <w:b/>
      <w:bCs/>
      <w:kern w:val="0"/>
      <w:sz w:val="27"/>
      <w:szCs w:val="27"/>
    </w:rPr>
  </w:style>
  <w:style w:type="paragraph" w:styleId="a3">
    <w:name w:val="Normal (Web)"/>
    <w:basedOn w:val="a"/>
    <w:uiPriority w:val="99"/>
    <w:semiHidden/>
    <w:unhideWhenUsed/>
    <w:rsid w:val="000E4CA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E4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8391">
      <w:bodyDiv w:val="1"/>
      <w:marLeft w:val="0"/>
      <w:marRight w:val="0"/>
      <w:marTop w:val="0"/>
      <w:marBottom w:val="0"/>
      <w:divBdr>
        <w:top w:val="none" w:sz="0" w:space="0" w:color="auto"/>
        <w:left w:val="none" w:sz="0" w:space="0" w:color="auto"/>
        <w:bottom w:val="none" w:sz="0" w:space="0" w:color="auto"/>
        <w:right w:val="none" w:sz="0" w:space="0" w:color="auto"/>
      </w:divBdr>
      <w:divsChild>
        <w:div w:id="199714893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ree.modao.cc/app/4525f21846398425e9d008849b756f4b54678dc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2018-11-27T13:11:00Z</dcterms:created>
  <dcterms:modified xsi:type="dcterms:W3CDTF">2018-11-27T13:16:00Z</dcterms:modified>
</cp:coreProperties>
</file>