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2CBF5" w14:textId="77777777" w:rsidR="00EF7A6F" w:rsidRDefault="00EF7A6F" w:rsidP="002E65CE">
      <w:pPr>
        <w:jc w:val="both"/>
        <w:rPr>
          <w:lang w:val="es-ES"/>
        </w:rPr>
      </w:pPr>
      <w:r w:rsidRPr="00EF7A6F">
        <w:rPr>
          <w:lang w:val="es-ES"/>
        </w:rPr>
        <w:t>Se dio continuidad a la estrategia de fortalecimiento de capacidades territoriales, brindando acompañamiento técnico mediante la generación y entrega de insumos estructurados para el análisis de información predial. Se elaboraron archivos en formato Excel correspondientes a la consulta de folios de matrícula inmobiliaria (FMI) para los municipios priorizados, facilitando la apropiación y uso de la información catastral por parte de las entidades territoriales.</w:t>
      </w:r>
      <w:r w:rsidRPr="00EF7A6F">
        <w:rPr>
          <w:lang w:val="es-ES"/>
        </w:rPr>
        <w:t xml:space="preserve"> </w:t>
      </w:r>
    </w:p>
    <w:p w14:paraId="3F652C8D" w14:textId="1467D63E" w:rsidR="002E65CE" w:rsidRPr="002E65CE" w:rsidRDefault="002E65CE" w:rsidP="002E65CE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2198B6B5" wp14:editId="02F1EE6C">
            <wp:extent cx="5902534" cy="3409999"/>
            <wp:effectExtent l="0" t="0" r="3175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0A1E740-A088-0007-D4A0-F1166F5943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F0A1E740-A088-0007-D4A0-F1166F59430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4475" cy="344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1AB3" w14:textId="083D3054" w:rsidR="0089295B" w:rsidRPr="00111DF0" w:rsidRDefault="0089295B">
      <w:pPr>
        <w:rPr>
          <w:lang w:val="es-ES"/>
        </w:rPr>
      </w:pPr>
    </w:p>
    <w:sectPr w:rsidR="0089295B" w:rsidRPr="0011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5B"/>
    <w:rsid w:val="000144A4"/>
    <w:rsid w:val="000813AC"/>
    <w:rsid w:val="00101EE7"/>
    <w:rsid w:val="00111DF0"/>
    <w:rsid w:val="001A7C7B"/>
    <w:rsid w:val="001B4007"/>
    <w:rsid w:val="002E65CE"/>
    <w:rsid w:val="003056F1"/>
    <w:rsid w:val="003E024F"/>
    <w:rsid w:val="006B1E5D"/>
    <w:rsid w:val="007168B7"/>
    <w:rsid w:val="007B176D"/>
    <w:rsid w:val="008169EA"/>
    <w:rsid w:val="00880880"/>
    <w:rsid w:val="0089295B"/>
    <w:rsid w:val="008E028C"/>
    <w:rsid w:val="00B25D6B"/>
    <w:rsid w:val="00B457D8"/>
    <w:rsid w:val="00CF6DA5"/>
    <w:rsid w:val="00EF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2655B"/>
  <w15:chartTrackingRefBased/>
  <w15:docId w15:val="{D6943291-0438-7449-A4DA-8E9EDCCA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F0"/>
  </w:style>
  <w:style w:type="paragraph" w:styleId="Heading1">
    <w:name w:val="heading 1"/>
    <w:basedOn w:val="Normal"/>
    <w:next w:val="Normal"/>
    <w:link w:val="Heading1Char"/>
    <w:uiPriority w:val="9"/>
    <w:qFormat/>
    <w:rsid w:val="0089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1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11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D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2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Andres Perez Castiblanco</dc:creator>
  <cp:keywords/>
  <dc:description/>
  <cp:lastModifiedBy>Samuel Andrés Pérez Castiblanco</cp:lastModifiedBy>
  <cp:revision>7</cp:revision>
  <cp:lastPrinted>2026-03-04T18:16:00Z</cp:lastPrinted>
  <dcterms:created xsi:type="dcterms:W3CDTF">2026-03-04T18:16:00Z</dcterms:created>
  <dcterms:modified xsi:type="dcterms:W3CDTF">2026-05-06T02:17:00Z</dcterms:modified>
</cp:coreProperties>
</file>