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CE25" w14:textId="77777777" w:rsidR="00E81EAD" w:rsidRDefault="00E81EAD" w:rsidP="00F131DD">
      <w:pPr>
        <w:jc w:val="both"/>
        <w:rPr>
          <w:lang w:val="es-ES"/>
        </w:rPr>
      </w:pPr>
      <w:r w:rsidRPr="00E81EAD">
        <w:rPr>
          <w:lang w:val="es-ES"/>
        </w:rPr>
        <w:t>Se continuó con el apoyo técnico en la documentación, actualización y mejora de los procesos y procedimientos asignados, realizando la revisión y ajuste de la herramienta de diagnóstico en Power BI para garantizar su alineación con los requerimientos institucionales y las buenas prácticas de analítica, en el marco del sistema integrado de gestión de la Agencia Catastral de Cundinamarca.</w:t>
      </w:r>
      <w:r w:rsidRPr="00E81EAD">
        <w:rPr>
          <w:lang w:val="es-ES"/>
        </w:rPr>
        <w:t xml:space="preserve"> </w:t>
      </w:r>
    </w:p>
    <w:p w14:paraId="14CD9B12" w14:textId="184ACF3A" w:rsidR="00F131DD" w:rsidRPr="00F131DD" w:rsidRDefault="00E81EAD" w:rsidP="00E81EAD">
      <w:pPr>
        <w:jc w:val="center"/>
        <w:rPr>
          <w:lang w:val="es-ES"/>
        </w:rPr>
      </w:pPr>
      <w:r w:rsidRPr="00E81EAD">
        <w:rPr>
          <w:lang w:val="es-ES"/>
        </w:rPr>
        <w:drawing>
          <wp:inline distT="0" distB="0" distL="0" distR="0" wp14:anchorId="08FC9920" wp14:editId="5D8B04D0">
            <wp:extent cx="2438400" cy="4699000"/>
            <wp:effectExtent l="0" t="0" r="0" b="0"/>
            <wp:docPr id="76885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8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BE94" w14:textId="2EC2AC53" w:rsidR="002E65CE" w:rsidRDefault="00F131DD" w:rsidP="00F131DD">
      <w:pPr>
        <w:jc w:val="both"/>
        <w:rPr>
          <w:lang w:val="es-ES"/>
        </w:rPr>
      </w:pPr>
      <w:r w:rsidRPr="00F131DD">
        <w:rPr>
          <w:lang w:val="es-ES"/>
        </w:rPr>
        <w:t>Como resultado, se elaboraron insumos técnicos orientados a la documentación y mejora del proceso, incluyendo recomendaciones para el ajuste de métricas, depuración de fuentes de datos, fortalecimiento de la trazabilidad de la información y lineamientos para su mantenimiento y actualización. Estas acciones contribuyen a garantizar la calidad, consistencia y sostenibilidad de la herramienta como apoyo a la toma de decisiones institucionales.</w:t>
      </w:r>
    </w:p>
    <w:p w14:paraId="08625250" w14:textId="35954DB7" w:rsidR="00F131DD" w:rsidRPr="002E65CE" w:rsidRDefault="00F131DD" w:rsidP="002E65CE">
      <w:pPr>
        <w:jc w:val="both"/>
        <w:rPr>
          <w:lang w:val="es-ES"/>
        </w:rPr>
      </w:pPr>
    </w:p>
    <w:p w14:paraId="3F652C8D" w14:textId="74EBD7A8" w:rsidR="002E65CE" w:rsidRDefault="00F131DD" w:rsidP="002E65CE">
      <w:pPr>
        <w:jc w:val="both"/>
        <w:rPr>
          <w:lang w:val="es-ES"/>
        </w:rPr>
      </w:pPr>
      <w:r w:rsidRPr="00F131DD">
        <w:rPr>
          <w:noProof/>
          <w:lang w:val="es-ES"/>
        </w:rPr>
        <w:lastRenderedPageBreak/>
        <w:drawing>
          <wp:inline distT="0" distB="0" distL="0" distR="0" wp14:anchorId="16BD4550" wp14:editId="38D7B334">
            <wp:extent cx="5943600" cy="3686175"/>
            <wp:effectExtent l="0" t="0" r="0" b="0"/>
            <wp:docPr id="169726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69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8283" w14:textId="77777777" w:rsidR="00F131DD" w:rsidRDefault="00F131DD" w:rsidP="002E65CE">
      <w:pPr>
        <w:jc w:val="both"/>
        <w:rPr>
          <w:lang w:val="es-ES"/>
        </w:rPr>
      </w:pPr>
    </w:p>
    <w:p w14:paraId="6056E94D" w14:textId="2C5814DC" w:rsidR="00F131DD" w:rsidRPr="002E65CE" w:rsidRDefault="00F131DD" w:rsidP="002E65CE">
      <w:pPr>
        <w:jc w:val="both"/>
        <w:rPr>
          <w:lang w:val="es-ES"/>
        </w:rPr>
      </w:pPr>
    </w:p>
    <w:p w14:paraId="75D31AB3" w14:textId="083D3054" w:rsidR="0089295B" w:rsidRPr="00111DF0" w:rsidRDefault="0089295B">
      <w:pPr>
        <w:rPr>
          <w:lang w:val="es-ES"/>
        </w:rPr>
      </w:pPr>
    </w:p>
    <w:sectPr w:rsidR="0089295B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2E65CE"/>
    <w:rsid w:val="003056F1"/>
    <w:rsid w:val="003E024F"/>
    <w:rsid w:val="006B1E5D"/>
    <w:rsid w:val="007168B7"/>
    <w:rsid w:val="007B176D"/>
    <w:rsid w:val="008169EA"/>
    <w:rsid w:val="00880880"/>
    <w:rsid w:val="0089295B"/>
    <w:rsid w:val="008E028C"/>
    <w:rsid w:val="00B25D6B"/>
    <w:rsid w:val="00B457D8"/>
    <w:rsid w:val="00CF6DA5"/>
    <w:rsid w:val="00E81EAD"/>
    <w:rsid w:val="00F1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2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Andrés Pérez Castiblanco</cp:lastModifiedBy>
  <cp:revision>8</cp:revision>
  <cp:lastPrinted>2026-03-04T18:16:00Z</cp:lastPrinted>
  <dcterms:created xsi:type="dcterms:W3CDTF">2026-03-04T18:16:00Z</dcterms:created>
  <dcterms:modified xsi:type="dcterms:W3CDTF">2026-05-06T02:18:00Z</dcterms:modified>
</cp:coreProperties>
</file>