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ALBAN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ALBAN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ALBAN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ALBAN se presenta un total de 119 radicados entre los años 2024 y 2025. Los valores se desagregan para los años 2024 y 2025. Para estos dos años se han finalizado el 50%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61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119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119 radicados del municipio de ALBAN, más del 1.7%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61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119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56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29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34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119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