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CHAGUANI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CHAGUANI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CHAGUANI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CHAGUANI se presenta un total de 534 radicados entre los años 2024 y 2025. Los valores se desagregan para los años 2024 y 2025. Para estos dos años se han finalizado el 54%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534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534 radicados del municipio de CHAGUANI, más del 61.8%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534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198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534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