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GUAYABAL DE SIQUIMA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GUAYABAL DE SIQUIMA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GUAYABAL DE SIQUIMA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GUAYABAL DE SIQUIMA se presenta un total de 95 radicados entre los años 2024 y 2025. Los valores se desagregan para los años 2024 y 2025. Para estos dos años se han finalizado el 45%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95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95 radicados del municipio de GUAYABAL DE SIQUIMA, más del 1.1%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95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95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