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SAN JUAN DE RIOSECO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SAN JUAN DE RIOSECO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SAN JUAN DE RIOSECO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SAN JUAN DE RIOSECO se presenta un total de 153 radicados entre los años 2024 y 2025. Los valores se desagregan para los años 2024 y 2025. Para estos dos años se han finalizado el 47%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No procedente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76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69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84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153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153 radicados del municipio de SAN JUAN DE RIOSECO, más del 0.0%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cuarta - autoestimación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69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84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153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cuarta - autoestimación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76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34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43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153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