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EE95C" w14:textId="77777777" w:rsidR="00360447" w:rsidRDefault="00AE1DF8">
      <w:pPr>
        <w:pStyle w:val="Textindependent"/>
      </w:pPr>
      <w:hyperlink r:id="rId5">
        <w:r w:rsidR="000D27CC">
          <w:rPr>
            <w:rStyle w:val="Enlla"/>
          </w:rPr>
          <w:t>https://www.infordisa.com/soc/ca/xifrat-per-a-seguretat-de-dades/</w:t>
        </w:r>
      </w:hyperlink>
    </w:p>
    <w:p w14:paraId="004B427F" w14:textId="77777777" w:rsidR="00360447" w:rsidRDefault="00360447">
      <w:pPr>
        <w:pStyle w:val="Textindependent"/>
      </w:pPr>
    </w:p>
    <w:p w14:paraId="6242ADF8" w14:textId="77777777" w:rsidR="00360447" w:rsidRDefault="000D27CC">
      <w:pPr>
        <w:pStyle w:val="Ttol2"/>
      </w:pPr>
      <w:r>
        <w:rPr>
          <w:rStyle w:val="Textennegreta"/>
          <w:rFonts w:ascii="Open Sans;sans-serif" w:hAnsi="Open Sans;sans-serif"/>
          <w:b/>
          <w:bCs/>
          <w:color w:val="212121"/>
          <w:sz w:val="38"/>
        </w:rPr>
        <w:t>La importància del xifratge a la Seguretat Digital</w:t>
      </w:r>
    </w:p>
    <w:p w14:paraId="3318E6E7" w14:textId="77777777" w:rsidR="00360447" w:rsidRDefault="000D27CC">
      <w:pPr>
        <w:pStyle w:val="Textindependent"/>
        <w:spacing w:after="0"/>
      </w:pPr>
      <w:r>
        <w:rPr>
          <w:rFonts w:ascii="Open Sans;sans-serif" w:hAnsi="Open Sans;sans-serif"/>
          <w:color w:val="212121"/>
          <w:sz w:val="23"/>
        </w:rPr>
        <w:t xml:space="preserve">El xifratge és una eina fonamental per protegir la informació </w:t>
      </w:r>
      <w:r>
        <w:rPr>
          <w:noProof/>
        </w:rPr>
        <w:drawing>
          <wp:anchor distT="0" distB="0" distL="0" distR="0" simplePos="0" relativeHeight="2" behindDoc="0" locked="0" layoutInCell="0" allowOverlap="1" wp14:anchorId="13CAFCDB" wp14:editId="6D532B1B">
            <wp:simplePos x="0" y="0"/>
            <wp:positionH relativeFrom="column">
              <wp:posOffset>4460875</wp:posOffset>
            </wp:positionH>
            <wp:positionV relativeFrom="paragraph">
              <wp:posOffset>33020</wp:posOffset>
            </wp:positionV>
            <wp:extent cx="2073275" cy="108839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6"/>
                    <a:stretch>
                      <a:fillRect/>
                    </a:stretch>
                  </pic:blipFill>
                  <pic:spPr bwMode="auto">
                    <a:xfrm>
                      <a:off x="0" y="0"/>
                      <a:ext cx="2073275" cy="1088390"/>
                    </a:xfrm>
                    <a:prstGeom prst="rect">
                      <a:avLst/>
                    </a:prstGeom>
                    <a:noFill/>
                  </pic:spPr>
                </pic:pic>
              </a:graphicData>
            </a:graphic>
          </wp:anchor>
        </w:drawing>
      </w:r>
      <w:r>
        <w:rPr>
          <w:rFonts w:ascii="Open Sans;sans-serif" w:hAnsi="Open Sans;sans-serif"/>
          <w:color w:val="212121"/>
          <w:sz w:val="23"/>
        </w:rPr>
        <w:t>al món digital. És el procés mitjançant el qual es transforma informació llegible en dades inintel·ligibles per a aquells que no tenen la clau necessària per desxifrar-los. Aquesta tècnica és vital per garantir la </w:t>
      </w:r>
      <w:hyperlink r:id="rId7">
        <w:r>
          <w:rPr>
            <w:rStyle w:val="Enlla"/>
            <w:rFonts w:ascii="Open Sans;sans-serif" w:hAnsi="Open Sans;sans-serif"/>
            <w:color w:val="000000"/>
            <w:sz w:val="23"/>
            <w:u w:val="none"/>
            <w:bdr w:val="dotted" w:sz="2" w:space="1" w:color="C00000"/>
          </w:rPr>
          <w:t>confidencialitat</w:t>
        </w:r>
      </w:hyperlink>
      <w:r>
        <w:rPr>
          <w:rFonts w:ascii="Open Sans;sans-serif" w:hAnsi="Open Sans;sans-serif"/>
          <w:color w:val="212121"/>
          <w:sz w:val="23"/>
        </w:rPr>
        <w:t> i la </w:t>
      </w:r>
      <w:hyperlink r:id="rId8">
        <w:r>
          <w:rPr>
            <w:rStyle w:val="Enlla"/>
            <w:rFonts w:ascii="Open Sans;sans-serif" w:hAnsi="Open Sans;sans-serif"/>
            <w:color w:val="000000"/>
            <w:sz w:val="23"/>
            <w:u w:val="none"/>
            <w:bdr w:val="dotted" w:sz="2" w:space="1" w:color="C00000"/>
          </w:rPr>
          <w:t>integritat</w:t>
        </w:r>
      </w:hyperlink>
      <w:r>
        <w:rPr>
          <w:rFonts w:ascii="Open Sans;sans-serif" w:hAnsi="Open Sans;sans-serif"/>
          <w:color w:val="212121"/>
          <w:sz w:val="23"/>
        </w:rPr>
        <w:t> de la informació, tant personal com empresarial.</w:t>
      </w:r>
    </w:p>
    <w:p w14:paraId="5D5EEBAE" w14:textId="77777777" w:rsidR="00360447" w:rsidRDefault="00360447">
      <w:pPr>
        <w:pStyle w:val="Textindependent"/>
        <w:spacing w:after="0"/>
        <w:rPr>
          <w:rFonts w:ascii="Open Sans;sans-serif" w:hAnsi="Open Sans;sans-serif" w:hint="eastAsia"/>
          <w:color w:val="212121"/>
          <w:sz w:val="23"/>
        </w:rPr>
      </w:pPr>
    </w:p>
    <w:p w14:paraId="1D846228" w14:textId="77777777" w:rsidR="00360447" w:rsidRDefault="000D27CC">
      <w:pPr>
        <w:pStyle w:val="Ttol2"/>
        <w:spacing w:before="0" w:after="300" w:line="276" w:lineRule="auto"/>
      </w:pPr>
      <w:r>
        <w:rPr>
          <w:rStyle w:val="Textennegreta"/>
          <w:rFonts w:ascii="Open Sans;sans-serif" w:hAnsi="Open Sans;sans-serif"/>
          <w:b/>
          <w:bCs/>
          <w:color w:val="212121"/>
          <w:sz w:val="38"/>
        </w:rPr>
        <w:t>Què és el Xifratge?</w:t>
      </w:r>
    </w:p>
    <w:p w14:paraId="7AB65A3D" w14:textId="77777777" w:rsidR="00360447" w:rsidRDefault="000D27CC">
      <w:pPr>
        <w:pStyle w:val="Textindependent"/>
        <w:spacing w:after="0"/>
        <w:rPr>
          <w:rFonts w:ascii="Open Sans;sans-serif" w:hAnsi="Open Sans;sans-serif" w:hint="eastAsia"/>
          <w:color w:val="212121"/>
          <w:sz w:val="23"/>
        </w:rPr>
      </w:pPr>
      <w:r>
        <w:rPr>
          <w:rFonts w:ascii="Open Sans;sans-serif" w:hAnsi="Open Sans;sans-serif"/>
          <w:color w:val="212121"/>
          <w:sz w:val="23"/>
        </w:rPr>
        <w:t>El xifratge consisteix en l'aplicació d'algorismes matemàtics que transformen les dades originals en un format que només pot ser entès per aquells que tenen una clau específica. Aquesta transformació assegura que les dades siguin inaccessibles per a tercers no autoritzats, protegint així la privadesa i la seguretat de la informació.</w:t>
      </w:r>
    </w:p>
    <w:p w14:paraId="40B0E1D4" w14:textId="77777777" w:rsidR="00360447" w:rsidRDefault="00360447">
      <w:pPr>
        <w:pStyle w:val="Textindependent"/>
        <w:spacing w:after="0"/>
        <w:rPr>
          <w:rFonts w:ascii="Open Sans;sans-serif" w:hAnsi="Open Sans;sans-serif" w:hint="eastAsia"/>
          <w:color w:val="212121"/>
          <w:sz w:val="23"/>
        </w:rPr>
      </w:pPr>
    </w:p>
    <w:p w14:paraId="5CD44BAB" w14:textId="77777777" w:rsidR="00360447" w:rsidRDefault="000D27CC">
      <w:pPr>
        <w:pStyle w:val="Ttol2"/>
        <w:spacing w:before="0" w:after="300" w:line="276" w:lineRule="auto"/>
      </w:pPr>
      <w:r>
        <w:rPr>
          <w:rStyle w:val="Textennegreta"/>
          <w:rFonts w:ascii="Open Sans;sans-serif" w:hAnsi="Open Sans;sans-serif"/>
          <w:b/>
          <w:bCs/>
          <w:color w:val="212121"/>
          <w:sz w:val="38"/>
        </w:rPr>
        <w:t>Tipus de Xifratge</w:t>
      </w:r>
    </w:p>
    <w:p w14:paraId="5767CE2A" w14:textId="77777777" w:rsidR="00360447" w:rsidRDefault="000D27CC">
      <w:pPr>
        <w:pStyle w:val="Textindependent"/>
        <w:spacing w:after="0"/>
      </w:pPr>
      <w:r>
        <w:rPr>
          <w:rFonts w:ascii="Open Sans;sans-serif" w:hAnsi="Open Sans;sans-serif"/>
          <w:color w:val="212121"/>
          <w:sz w:val="23"/>
        </w:rPr>
        <w:t>Hi ha dos tipus principals de </w:t>
      </w:r>
      <w:hyperlink r:id="rId9">
        <w:r>
          <w:rPr>
            <w:rStyle w:val="Enlla"/>
            <w:rFonts w:ascii="Open Sans;sans-serif" w:hAnsi="Open Sans;sans-serif"/>
            <w:color w:val="000000"/>
            <w:sz w:val="23"/>
            <w:u w:val="none"/>
            <w:bdr w:val="dotted" w:sz="2" w:space="1" w:color="C00000"/>
          </w:rPr>
          <w:t>xifrat</w:t>
        </w:r>
      </w:hyperlink>
      <w:r>
        <w:rPr>
          <w:rFonts w:ascii="Open Sans;sans-serif" w:hAnsi="Open Sans;sans-serif"/>
          <w:color w:val="212121"/>
          <w:sz w:val="23"/>
        </w:rPr>
        <w:t>:</w:t>
      </w:r>
    </w:p>
    <w:p w14:paraId="445D0271" w14:textId="77777777" w:rsidR="00360447" w:rsidRDefault="00360447">
      <w:pPr>
        <w:pStyle w:val="Textindependent"/>
        <w:spacing w:after="0"/>
        <w:rPr>
          <w:rFonts w:ascii="Open Sans;sans-serif" w:hAnsi="Open Sans;sans-serif" w:hint="eastAsia"/>
          <w:color w:val="212121"/>
          <w:sz w:val="23"/>
        </w:rPr>
      </w:pPr>
    </w:p>
    <w:p w14:paraId="3F337315" w14:textId="77777777" w:rsidR="00360447" w:rsidRDefault="000D27CC">
      <w:pPr>
        <w:pStyle w:val="Textindependent"/>
        <w:numPr>
          <w:ilvl w:val="0"/>
          <w:numId w:val="2"/>
        </w:numPr>
        <w:tabs>
          <w:tab w:val="left" w:pos="0"/>
        </w:tabs>
        <w:spacing w:after="0"/>
      </w:pPr>
      <w:r>
        <w:rPr>
          <w:rStyle w:val="Textennegreta"/>
          <w:rFonts w:ascii="Open Sans;sans-serif" w:hAnsi="Open Sans;sans-serif"/>
          <w:color w:val="212121"/>
          <w:sz w:val="23"/>
        </w:rPr>
        <w:t>Xifratge Simètric</w:t>
      </w:r>
      <w:r>
        <w:rPr>
          <w:rFonts w:ascii="Open Sans;sans-serif" w:hAnsi="Open Sans;sans-serif"/>
          <w:color w:val="212121"/>
          <w:sz w:val="23"/>
        </w:rPr>
        <w:t>:</w:t>
      </w:r>
      <w:r>
        <w:rPr>
          <w:rFonts w:ascii="Open Sans;sans-serif" w:hAnsi="Open Sans;sans-serif"/>
          <w:color w:val="212121"/>
          <w:sz w:val="23"/>
        </w:rPr>
        <w:br/>
        <w:t>Utilitza la mateixa clau per xifrar i desxifrar la informació. És ràpid i eficient, però requereix que les dues parts mantinguin la clau en secret i segura.</w:t>
      </w:r>
    </w:p>
    <w:p w14:paraId="33D2B1CA" w14:textId="77777777" w:rsidR="00360447" w:rsidRDefault="00360447">
      <w:pPr>
        <w:pStyle w:val="Textindependent"/>
        <w:spacing w:after="0"/>
        <w:rPr>
          <w:rFonts w:ascii="Open Sans;sans-serif" w:hAnsi="Open Sans;sans-serif" w:hint="eastAsia"/>
          <w:color w:val="212121"/>
          <w:sz w:val="23"/>
        </w:rPr>
      </w:pPr>
    </w:p>
    <w:p w14:paraId="34FB5EF6" w14:textId="77777777" w:rsidR="00360447" w:rsidRDefault="000D27CC">
      <w:pPr>
        <w:pStyle w:val="Textindependent"/>
        <w:numPr>
          <w:ilvl w:val="0"/>
          <w:numId w:val="2"/>
        </w:numPr>
        <w:tabs>
          <w:tab w:val="left" w:pos="0"/>
        </w:tabs>
        <w:spacing w:after="0"/>
      </w:pPr>
      <w:r>
        <w:rPr>
          <w:rStyle w:val="Textennegreta"/>
          <w:rFonts w:ascii="Open Sans;sans-serif" w:hAnsi="Open Sans;sans-serif"/>
          <w:color w:val="212121"/>
          <w:sz w:val="23"/>
        </w:rPr>
        <w:t>Xifratge Asimètric</w:t>
      </w:r>
      <w:r>
        <w:rPr>
          <w:rFonts w:ascii="Open Sans;sans-serif" w:hAnsi="Open Sans;sans-serif"/>
          <w:color w:val="212121"/>
          <w:sz w:val="23"/>
        </w:rPr>
        <w:t>:</w:t>
      </w:r>
      <w:r>
        <w:rPr>
          <w:rFonts w:ascii="Open Sans;sans-serif" w:hAnsi="Open Sans;sans-serif"/>
          <w:color w:val="212121"/>
          <w:sz w:val="23"/>
        </w:rPr>
        <w:br/>
        <w:t>Utilitza un parell de claus, una de pública i una altra de privada. La </w:t>
      </w:r>
      <w:hyperlink r:id="rId10">
        <w:r>
          <w:rPr>
            <w:rStyle w:val="Enlla"/>
            <w:rFonts w:ascii="Open Sans;sans-serif" w:hAnsi="Open Sans;sans-serif"/>
            <w:color w:val="000000"/>
            <w:sz w:val="23"/>
            <w:u w:val="none"/>
            <w:bdr w:val="dotted" w:sz="2" w:space="1" w:color="C00000"/>
          </w:rPr>
          <w:t>clau pública</w:t>
        </w:r>
      </w:hyperlink>
      <w:r>
        <w:rPr>
          <w:rFonts w:ascii="Open Sans;sans-serif" w:hAnsi="Open Sans;sans-serif"/>
          <w:color w:val="212121"/>
          <w:sz w:val="23"/>
        </w:rPr>
        <w:t> s'usa per xifrar les dades, mentre que la </w:t>
      </w:r>
      <w:hyperlink r:id="rId11">
        <w:r>
          <w:rPr>
            <w:rStyle w:val="Enlla"/>
            <w:rFonts w:ascii="Open Sans;sans-serif" w:hAnsi="Open Sans;sans-serif"/>
            <w:color w:val="000000"/>
            <w:sz w:val="23"/>
            <w:u w:val="none"/>
            <w:bdr w:val="dotted" w:sz="2" w:space="1" w:color="C00000"/>
          </w:rPr>
          <w:t>clau privada</w:t>
        </w:r>
      </w:hyperlink>
      <w:r>
        <w:rPr>
          <w:rFonts w:ascii="Open Sans;sans-serif" w:hAnsi="Open Sans;sans-serif"/>
          <w:color w:val="212121"/>
          <w:sz w:val="23"/>
        </w:rPr>
        <w:t> s'utilitza per desxifrar-los. Aquest tipus de xifratge és més segur per a la transmissió de dades a través de canals insegurs.</w:t>
      </w:r>
    </w:p>
    <w:p w14:paraId="2A76CF45" w14:textId="77777777" w:rsidR="00360447" w:rsidRDefault="00360447">
      <w:pPr>
        <w:pStyle w:val="Textindependent"/>
        <w:spacing w:after="0"/>
        <w:rPr>
          <w:rFonts w:ascii="Open Sans;sans-serif" w:hAnsi="Open Sans;sans-serif" w:hint="eastAsia"/>
          <w:color w:val="212121"/>
          <w:sz w:val="23"/>
        </w:rPr>
      </w:pPr>
    </w:p>
    <w:p w14:paraId="2AFA63FB" w14:textId="77777777" w:rsidR="00360447" w:rsidRDefault="000D27CC">
      <w:pPr>
        <w:pStyle w:val="Ttol2"/>
        <w:spacing w:before="0" w:after="300" w:line="276" w:lineRule="auto"/>
      </w:pPr>
      <w:r>
        <w:rPr>
          <w:rStyle w:val="Textennegreta"/>
          <w:rFonts w:ascii="Open Sans;sans-serif" w:hAnsi="Open Sans;sans-serif"/>
          <w:b/>
          <w:bCs/>
          <w:color w:val="212121"/>
          <w:sz w:val="38"/>
        </w:rPr>
        <w:t>Aplicacions del Xifratge</w:t>
      </w:r>
    </w:p>
    <w:p w14:paraId="62DA6CD2" w14:textId="77777777" w:rsidR="00360447" w:rsidRDefault="000D27CC">
      <w:pPr>
        <w:pStyle w:val="Textindependent"/>
        <w:spacing w:after="0"/>
        <w:rPr>
          <w:rFonts w:ascii="Open Sans;sans-serif" w:hAnsi="Open Sans;sans-serif" w:hint="eastAsia"/>
          <w:color w:val="212121"/>
          <w:sz w:val="23"/>
        </w:rPr>
      </w:pPr>
      <w:r>
        <w:rPr>
          <w:rFonts w:ascii="Open Sans;sans-serif" w:hAnsi="Open Sans;sans-serif"/>
          <w:color w:val="212121"/>
          <w:sz w:val="23"/>
        </w:rPr>
        <w:t>El xifratge s'utilitza en diverses aplicacions quotidianes per protegir la informació:</w:t>
      </w:r>
    </w:p>
    <w:p w14:paraId="708DAFEB" w14:textId="77777777" w:rsidR="00360447" w:rsidRDefault="000D27CC">
      <w:pPr>
        <w:pStyle w:val="Textindependent"/>
        <w:numPr>
          <w:ilvl w:val="0"/>
          <w:numId w:val="3"/>
        </w:numPr>
        <w:spacing w:after="0"/>
      </w:pPr>
      <w:r>
        <w:rPr>
          <w:rStyle w:val="Textennegreta"/>
          <w:rFonts w:ascii="Open Sans;sans-serif" w:hAnsi="Open Sans;sans-serif"/>
          <w:color w:val="212121"/>
          <w:sz w:val="23"/>
        </w:rPr>
        <w:t>Comunicacions Segures</w:t>
      </w:r>
      <w:r>
        <w:rPr>
          <w:rFonts w:ascii="Open Sans;sans-serif" w:hAnsi="Open Sans;sans-serif"/>
          <w:color w:val="212121"/>
          <w:sz w:val="23"/>
        </w:rPr>
        <w:t>:</w:t>
      </w:r>
      <w:r>
        <w:rPr>
          <w:rFonts w:ascii="Open Sans;sans-serif" w:hAnsi="Open Sans;sans-serif"/>
          <w:color w:val="212121"/>
          <w:sz w:val="23"/>
        </w:rPr>
        <w:br/>
        <w:t>Assegura que els correus electrònics, missatges instantanis i trucades telefòniques no puguin ser interceptats i llegits per tercers.</w:t>
      </w:r>
    </w:p>
    <w:p w14:paraId="06A2BF57" w14:textId="3F12E7C2" w:rsidR="00360447" w:rsidRDefault="000D27CC">
      <w:pPr>
        <w:pStyle w:val="Textindependent"/>
        <w:numPr>
          <w:ilvl w:val="0"/>
          <w:numId w:val="3"/>
        </w:numPr>
        <w:spacing w:after="0"/>
      </w:pPr>
      <w:r>
        <w:rPr>
          <w:rStyle w:val="Textennegreta"/>
          <w:rFonts w:ascii="Open Sans;sans-serif" w:hAnsi="Open Sans;sans-serif"/>
          <w:color w:val="212121"/>
          <w:sz w:val="23"/>
        </w:rPr>
        <w:lastRenderedPageBreak/>
        <w:t>Transaccions Financeres</w:t>
      </w:r>
      <w:r>
        <w:rPr>
          <w:rFonts w:ascii="Open Sans;sans-serif" w:hAnsi="Open Sans;sans-serif"/>
          <w:color w:val="212121"/>
          <w:sz w:val="23"/>
        </w:rPr>
        <w:t>:</w:t>
      </w:r>
      <w:r>
        <w:rPr>
          <w:rFonts w:ascii="Open Sans;sans-serif" w:hAnsi="Open Sans;sans-serif"/>
          <w:color w:val="212121"/>
          <w:sz w:val="23"/>
        </w:rPr>
        <w:br/>
        <w:t xml:space="preserve">Protegeix la informació de targetes de crèdit i transaccions bancàries en línia, evitant el frau i el robatori </w:t>
      </w:r>
      <w:r w:rsidR="00F5735E">
        <w:rPr>
          <w:rFonts w:ascii="Open Sans;sans-serif" w:hAnsi="Open Sans;sans-serif"/>
          <w:color w:val="212121"/>
          <w:sz w:val="23"/>
        </w:rPr>
        <w:t>d’identita</w:t>
      </w:r>
      <w:r w:rsidR="00F5735E">
        <w:rPr>
          <w:rFonts w:ascii="Open Sans;sans-serif" w:hAnsi="Open Sans;sans-serif" w:hint="eastAsia"/>
          <w:color w:val="212121"/>
          <w:sz w:val="23"/>
        </w:rPr>
        <w:t>t</w:t>
      </w:r>
      <w:r>
        <w:rPr>
          <w:rFonts w:ascii="Open Sans;sans-serif" w:hAnsi="Open Sans;sans-serif"/>
          <w:color w:val="212121"/>
          <w:sz w:val="23"/>
        </w:rPr>
        <w:t>.</w:t>
      </w:r>
    </w:p>
    <w:p w14:paraId="2C930E8D" w14:textId="77777777" w:rsidR="00360447" w:rsidRDefault="000D27CC">
      <w:pPr>
        <w:pStyle w:val="Textindependent"/>
        <w:numPr>
          <w:ilvl w:val="0"/>
          <w:numId w:val="3"/>
        </w:numPr>
        <w:spacing w:after="0"/>
      </w:pPr>
      <w:r>
        <w:rPr>
          <w:rStyle w:val="Textennegreta"/>
          <w:rFonts w:ascii="Open Sans;sans-serif" w:hAnsi="Open Sans;sans-serif"/>
          <w:color w:val="212121"/>
          <w:sz w:val="23"/>
        </w:rPr>
        <w:t>Emmagatzematge de Dades</w:t>
      </w:r>
      <w:r>
        <w:rPr>
          <w:rFonts w:ascii="Open Sans;sans-serif" w:hAnsi="Open Sans;sans-serif"/>
          <w:color w:val="212121"/>
          <w:sz w:val="23"/>
        </w:rPr>
        <w:t>:</w:t>
      </w:r>
      <w:r>
        <w:rPr>
          <w:rFonts w:ascii="Open Sans;sans-serif" w:hAnsi="Open Sans;sans-serif"/>
          <w:color w:val="212121"/>
          <w:sz w:val="23"/>
        </w:rPr>
        <w:br/>
        <w:t>Garanteix que les dades emmagatzemades en discs durs, dispositius USB i al núvol estiguin segurs fins i tot si els dispositius físics són robats.</w:t>
      </w:r>
    </w:p>
    <w:p w14:paraId="20A1F591" w14:textId="77777777" w:rsidR="00360447" w:rsidRDefault="00360447">
      <w:pPr>
        <w:pStyle w:val="Ttol2"/>
        <w:spacing w:before="0" w:after="300" w:line="276" w:lineRule="auto"/>
        <w:rPr>
          <w:rStyle w:val="Textennegreta"/>
          <w:rFonts w:ascii="Open Sans;sans-serif" w:hAnsi="Open Sans;sans-serif" w:hint="eastAsia"/>
          <w:b/>
          <w:color w:val="212121"/>
          <w:sz w:val="38"/>
        </w:rPr>
      </w:pPr>
    </w:p>
    <w:p w14:paraId="005673F3" w14:textId="77777777" w:rsidR="00360447" w:rsidRDefault="000D27CC">
      <w:pPr>
        <w:pStyle w:val="Ttol2"/>
        <w:spacing w:before="0" w:after="300" w:line="276" w:lineRule="auto"/>
      </w:pPr>
      <w:r>
        <w:rPr>
          <w:rStyle w:val="Textennegreta"/>
          <w:rFonts w:ascii="Open Sans;sans-serif" w:hAnsi="Open Sans;sans-serif"/>
          <w:b/>
          <w:bCs/>
          <w:color w:val="212121"/>
          <w:sz w:val="38"/>
        </w:rPr>
        <w:t>Els beneficis del Xifratge</w:t>
      </w:r>
    </w:p>
    <w:p w14:paraId="0FAAF491" w14:textId="77777777" w:rsidR="00360447" w:rsidRDefault="000D27CC">
      <w:pPr>
        <w:pStyle w:val="Textindependent"/>
        <w:spacing w:after="0"/>
      </w:pPr>
      <w:r>
        <w:rPr>
          <w:rFonts w:ascii="Open Sans;sans-serif" w:hAnsi="Open Sans;sans-serif"/>
          <w:color w:val="212121"/>
          <w:sz w:val="23"/>
        </w:rPr>
        <w:t>L'ús del </w:t>
      </w:r>
      <w:hyperlink r:id="rId12">
        <w:r>
          <w:rPr>
            <w:rStyle w:val="Enlla"/>
            <w:rFonts w:ascii="Open Sans;sans-serif" w:hAnsi="Open Sans;sans-serif"/>
            <w:color w:val="000000"/>
            <w:sz w:val="23"/>
            <w:u w:val="none"/>
            <w:bdr w:val="dotted" w:sz="2" w:space="1" w:color="C00000"/>
          </w:rPr>
          <w:t>xifrat</w:t>
        </w:r>
      </w:hyperlink>
      <w:r>
        <w:rPr>
          <w:rFonts w:ascii="Open Sans;sans-serif" w:hAnsi="Open Sans;sans-serif"/>
          <w:color w:val="212121"/>
          <w:sz w:val="23"/>
        </w:rPr>
        <w:t> proporciona nombrosos beneficis:</w:t>
      </w:r>
    </w:p>
    <w:p w14:paraId="2C751680" w14:textId="77777777" w:rsidR="00360447" w:rsidRDefault="000D27CC">
      <w:pPr>
        <w:pStyle w:val="Textindependent"/>
        <w:numPr>
          <w:ilvl w:val="0"/>
          <w:numId w:val="4"/>
        </w:numPr>
        <w:spacing w:after="0"/>
      </w:pPr>
      <w:r>
        <w:rPr>
          <w:rStyle w:val="Textennegreta"/>
          <w:rFonts w:ascii="Open Sans;sans-serif" w:hAnsi="Open Sans;sans-serif"/>
          <w:color w:val="212121"/>
          <w:sz w:val="23"/>
        </w:rPr>
        <w:t>Protecció de la Privadesa</w:t>
      </w:r>
      <w:r>
        <w:rPr>
          <w:rFonts w:ascii="Open Sans;sans-serif" w:hAnsi="Open Sans;sans-serif"/>
          <w:color w:val="212121"/>
          <w:sz w:val="23"/>
        </w:rPr>
        <w:t>:</w:t>
      </w:r>
      <w:r>
        <w:rPr>
          <w:rFonts w:ascii="Open Sans;sans-serif" w:hAnsi="Open Sans;sans-serif"/>
          <w:color w:val="212121"/>
          <w:sz w:val="23"/>
        </w:rPr>
        <w:br/>
        <w:t>Salvaguarda la informació personal i sensible contra accessos no autoritzats.</w:t>
      </w:r>
    </w:p>
    <w:p w14:paraId="22ECFAB5" w14:textId="77777777" w:rsidR="00360447" w:rsidRDefault="000D27CC">
      <w:pPr>
        <w:pStyle w:val="Textindependent"/>
        <w:numPr>
          <w:ilvl w:val="0"/>
          <w:numId w:val="4"/>
        </w:numPr>
        <w:spacing w:after="0"/>
      </w:pPr>
      <w:r>
        <w:rPr>
          <w:rStyle w:val="Textennegreta"/>
          <w:rFonts w:ascii="Open Sans;sans-serif" w:hAnsi="Open Sans;sans-serif"/>
          <w:color w:val="212121"/>
          <w:sz w:val="23"/>
        </w:rPr>
        <w:t>Integritat de la Informació</w:t>
      </w:r>
      <w:r>
        <w:rPr>
          <w:rFonts w:ascii="Open Sans;sans-serif" w:hAnsi="Open Sans;sans-serif"/>
          <w:color w:val="212121"/>
          <w:sz w:val="23"/>
        </w:rPr>
        <w:t>:</w:t>
      </w:r>
      <w:r>
        <w:rPr>
          <w:rFonts w:ascii="Open Sans;sans-serif" w:hAnsi="Open Sans;sans-serif"/>
          <w:color w:val="212121"/>
          <w:sz w:val="23"/>
        </w:rPr>
        <w:br/>
        <w:t>Assegura que les dades no siguin alterades durant la transmissió o emmagatzematge.</w:t>
      </w:r>
    </w:p>
    <w:p w14:paraId="785AC55F" w14:textId="77777777" w:rsidR="00360447" w:rsidRDefault="000D27CC">
      <w:pPr>
        <w:pStyle w:val="Textindependent"/>
        <w:numPr>
          <w:ilvl w:val="0"/>
          <w:numId w:val="4"/>
        </w:numPr>
        <w:spacing w:after="0"/>
      </w:pPr>
      <w:r>
        <w:rPr>
          <w:rStyle w:val="Textennegreta"/>
          <w:rFonts w:ascii="Open Sans;sans-serif" w:hAnsi="Open Sans;sans-serif"/>
          <w:color w:val="212121"/>
          <w:sz w:val="23"/>
        </w:rPr>
        <w:t>Confidencialitat</w:t>
      </w:r>
      <w:r>
        <w:rPr>
          <w:rFonts w:ascii="Open Sans;sans-serif" w:hAnsi="Open Sans;sans-serif"/>
          <w:color w:val="212121"/>
          <w:sz w:val="23"/>
        </w:rPr>
        <w:t>:</w:t>
      </w:r>
      <w:r>
        <w:rPr>
          <w:rFonts w:ascii="Open Sans;sans-serif" w:hAnsi="Open Sans;sans-serif"/>
          <w:color w:val="212121"/>
          <w:sz w:val="23"/>
        </w:rPr>
        <w:br/>
        <w:t>Manté la informació confidencial fora de perill de mirades indiscretes.</w:t>
      </w:r>
    </w:p>
    <w:p w14:paraId="4D52C2A0" w14:textId="77777777" w:rsidR="00360447" w:rsidRDefault="00360447">
      <w:pPr>
        <w:pStyle w:val="Textindependent"/>
        <w:spacing w:after="0"/>
        <w:rPr>
          <w:rFonts w:ascii="Open Sans;sans-serif" w:hAnsi="Open Sans;sans-serif" w:hint="eastAsia"/>
          <w:color w:val="212121"/>
          <w:sz w:val="23"/>
        </w:rPr>
      </w:pPr>
    </w:p>
    <w:p w14:paraId="7B014A5D" w14:textId="77777777" w:rsidR="00360447" w:rsidRDefault="000D27CC">
      <w:pPr>
        <w:pStyle w:val="Textindependent"/>
        <w:spacing w:after="0"/>
        <w:rPr>
          <w:rFonts w:ascii="Open Sans;sans-serif" w:hAnsi="Open Sans;sans-serif" w:hint="eastAsia"/>
          <w:color w:val="212121"/>
          <w:sz w:val="23"/>
        </w:rPr>
      </w:pPr>
      <w:r>
        <w:rPr>
          <w:rFonts w:ascii="Open Sans;sans-serif" w:hAnsi="Open Sans;sans-serif"/>
          <w:color w:val="212121"/>
          <w:sz w:val="23"/>
        </w:rPr>
        <w:t>En resum, el xifratge és una eina essencial per protegir la informació a l'era digital. Des de les comunicacions personals fins a les transaccions comercials, el seu ús és crucial per mantenir la seguretat i la privadesa de les dades.</w:t>
      </w:r>
    </w:p>
    <w:p w14:paraId="7B8ED49B" w14:textId="77777777" w:rsidR="00360447" w:rsidRDefault="00360447">
      <w:pPr>
        <w:pStyle w:val="Textindependent"/>
      </w:pPr>
    </w:p>
    <w:p w14:paraId="317F4435" w14:textId="77777777" w:rsidR="00360447" w:rsidRDefault="000D27CC">
      <w:pPr>
        <w:pStyle w:val="Ttol2"/>
        <w:spacing w:before="0" w:after="300" w:line="276" w:lineRule="auto"/>
      </w:pPr>
      <w:r>
        <w:rPr>
          <w:rStyle w:val="Textennegreta"/>
          <w:rFonts w:ascii="Open Sans;sans-serif" w:hAnsi="Open Sans;sans-serif"/>
          <w:b/>
          <w:bCs/>
          <w:color w:val="212121"/>
          <w:sz w:val="38"/>
        </w:rPr>
        <w:t>Xifrats bàsics</w:t>
      </w:r>
    </w:p>
    <w:p w14:paraId="7A686F81" w14:textId="0DAB2431" w:rsidR="00360447" w:rsidRDefault="000D27CC">
      <w:pPr>
        <w:pStyle w:val="Textindependent"/>
        <w:numPr>
          <w:ilvl w:val="0"/>
          <w:numId w:val="5"/>
        </w:numPr>
        <w:spacing w:after="0"/>
      </w:pPr>
      <w:r>
        <w:rPr>
          <w:rStyle w:val="Textennegreta"/>
          <w:rFonts w:ascii="Open Sans;sans-serif" w:hAnsi="Open Sans;sans-serif"/>
          <w:color w:val="212121"/>
          <w:sz w:val="23"/>
        </w:rPr>
        <w:t>Xifrat Cèsar (ROT)</w:t>
      </w:r>
      <w:r>
        <w:rPr>
          <w:rStyle w:val="Textennegreta"/>
          <w:rFonts w:ascii="Open Sans;sans-serif" w:hAnsi="Open Sans;sans-serif"/>
          <w:b w:val="0"/>
          <w:color w:val="212121"/>
          <w:sz w:val="23"/>
        </w:rPr>
        <w:t>: Creat al segle I a.C. en honor a l'emp</w:t>
      </w:r>
      <w:r>
        <w:rPr>
          <w:noProof/>
        </w:rPr>
        <w:drawing>
          <wp:anchor distT="0" distB="0" distL="0" distR="0" simplePos="0" relativeHeight="3" behindDoc="0" locked="0" layoutInCell="0" allowOverlap="1" wp14:anchorId="2AA9AAF0" wp14:editId="4A0F840A">
            <wp:simplePos x="0" y="0"/>
            <wp:positionH relativeFrom="column">
              <wp:posOffset>4119245</wp:posOffset>
            </wp:positionH>
            <wp:positionV relativeFrom="paragraph">
              <wp:posOffset>-22860</wp:posOffset>
            </wp:positionV>
            <wp:extent cx="2514600" cy="105918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3"/>
                    <a:stretch>
                      <a:fillRect/>
                    </a:stretch>
                  </pic:blipFill>
                  <pic:spPr bwMode="auto">
                    <a:xfrm>
                      <a:off x="0" y="0"/>
                      <a:ext cx="2514600" cy="1059180"/>
                    </a:xfrm>
                    <a:prstGeom prst="rect">
                      <a:avLst/>
                    </a:prstGeom>
                    <a:noFill/>
                  </pic:spPr>
                </pic:pic>
              </a:graphicData>
            </a:graphic>
          </wp:anchor>
        </w:drawing>
      </w:r>
      <w:r>
        <w:rPr>
          <w:rStyle w:val="Textennegreta"/>
          <w:rFonts w:ascii="Open Sans;sans-serif" w:hAnsi="Open Sans;sans-serif"/>
          <w:b w:val="0"/>
          <w:color w:val="212121"/>
          <w:sz w:val="23"/>
        </w:rPr>
        <w:t>erador Juli Cèsar. Aquest xifrat aplicava una transformació del text, substituint cada lletra per la situada X pos</w:t>
      </w:r>
      <w:r w:rsidR="00AE1DF8">
        <w:rPr>
          <w:rStyle w:val="Textennegreta"/>
          <w:rFonts w:ascii="Open Sans;sans-serif" w:hAnsi="Open Sans;sans-serif"/>
          <w:b w:val="0"/>
          <w:color w:val="212121"/>
          <w:sz w:val="23"/>
        </w:rPr>
        <w:t>icions</w:t>
      </w:r>
      <w:r>
        <w:rPr>
          <w:rStyle w:val="Textennegreta"/>
          <w:rFonts w:ascii="Open Sans;sans-serif" w:hAnsi="Open Sans;sans-serif"/>
          <w:b w:val="0"/>
          <w:color w:val="212121"/>
          <w:sz w:val="23"/>
        </w:rPr>
        <w:t xml:space="preserve"> després a l'alfabet llatí. D'aquesta manera, la paraula “CIFRAT” a ​​ROT13 seria “PVSENQB”.</w:t>
      </w:r>
    </w:p>
    <w:p w14:paraId="138AA84B" w14:textId="77777777" w:rsidR="00360447" w:rsidRDefault="00360447">
      <w:pPr>
        <w:pStyle w:val="Textindependent"/>
        <w:spacing w:after="0"/>
        <w:rPr>
          <w:rStyle w:val="Textennegreta"/>
          <w:rFonts w:ascii="Open Sans;sans-serif" w:hAnsi="Open Sans;sans-serif" w:hint="eastAsia"/>
          <w:b w:val="0"/>
          <w:color w:val="212121"/>
          <w:sz w:val="23"/>
        </w:rPr>
      </w:pPr>
    </w:p>
    <w:p w14:paraId="4967059C" w14:textId="77777777" w:rsidR="00360447" w:rsidRDefault="000D27CC">
      <w:pPr>
        <w:pStyle w:val="Textindependent"/>
        <w:spacing w:after="0"/>
        <w:rPr>
          <w:rStyle w:val="Textennegreta"/>
          <w:rFonts w:ascii="Open Sans;sans-serif" w:hAnsi="Open Sans;sans-serif" w:hint="eastAsia"/>
          <w:b w:val="0"/>
          <w:color w:val="212121"/>
          <w:sz w:val="23"/>
        </w:rPr>
      </w:pPr>
      <w:r>
        <w:rPr>
          <w:noProof/>
        </w:rPr>
        <w:drawing>
          <wp:anchor distT="0" distB="0" distL="0" distR="0" simplePos="0" relativeHeight="4" behindDoc="0" locked="0" layoutInCell="0" allowOverlap="1" wp14:anchorId="50495F14" wp14:editId="29D16E3D">
            <wp:simplePos x="0" y="0"/>
            <wp:positionH relativeFrom="column">
              <wp:posOffset>3700145</wp:posOffset>
            </wp:positionH>
            <wp:positionV relativeFrom="paragraph">
              <wp:posOffset>114300</wp:posOffset>
            </wp:positionV>
            <wp:extent cx="2788920" cy="105156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14"/>
                    <a:stretch>
                      <a:fillRect/>
                    </a:stretch>
                  </pic:blipFill>
                  <pic:spPr bwMode="auto">
                    <a:xfrm>
                      <a:off x="0" y="0"/>
                      <a:ext cx="2788920" cy="1051560"/>
                    </a:xfrm>
                    <a:prstGeom prst="rect">
                      <a:avLst/>
                    </a:prstGeom>
                    <a:noFill/>
                  </pic:spPr>
                </pic:pic>
              </a:graphicData>
            </a:graphic>
          </wp:anchor>
        </w:drawing>
      </w:r>
    </w:p>
    <w:p w14:paraId="104F0CA3" w14:textId="77777777" w:rsidR="00360447" w:rsidRDefault="000D27CC">
      <w:pPr>
        <w:pStyle w:val="Textindependent"/>
        <w:numPr>
          <w:ilvl w:val="0"/>
          <w:numId w:val="5"/>
        </w:numPr>
        <w:spacing w:after="0"/>
      </w:pPr>
      <w:r>
        <w:rPr>
          <w:rStyle w:val="Textennegreta"/>
          <w:rFonts w:ascii="Open Sans;sans-serif" w:hAnsi="Open Sans;sans-serif"/>
          <w:color w:val="212121"/>
          <w:sz w:val="23"/>
        </w:rPr>
        <w:t>Xifratge Vigenère</w:t>
      </w:r>
      <w:r>
        <w:rPr>
          <w:rStyle w:val="Textennegreta"/>
          <w:rFonts w:ascii="Open Sans;sans-serif" w:hAnsi="Open Sans;sans-serif"/>
          <w:b w:val="0"/>
          <w:color w:val="212121"/>
          <w:sz w:val="23"/>
        </w:rPr>
        <w:t>: Sorgit al segle XVI, utilitza un sistema de substitució idèntic al del xifrat Cèsar. La diferència és que el desplaçament de cada lletra és indicat pel valor numèric associat a cadascun dels caràcters d'una clau que s'escriu cíclicament sota el missatge.</w:t>
      </w:r>
    </w:p>
    <w:p w14:paraId="43A49052" w14:textId="77777777" w:rsidR="00360447" w:rsidRDefault="00360447">
      <w:pPr>
        <w:pStyle w:val="Textindependent"/>
        <w:spacing w:after="0"/>
        <w:rPr>
          <w:rStyle w:val="Textennegreta"/>
          <w:rFonts w:ascii="Open Sans;sans-serif" w:hAnsi="Open Sans;sans-serif" w:hint="eastAsia"/>
          <w:b w:val="0"/>
          <w:color w:val="212121"/>
          <w:sz w:val="23"/>
        </w:rPr>
      </w:pPr>
    </w:p>
    <w:p w14:paraId="1B418218" w14:textId="77777777" w:rsidR="00360447" w:rsidRDefault="00360447">
      <w:pPr>
        <w:pStyle w:val="Textindependent"/>
        <w:spacing w:after="0"/>
        <w:rPr>
          <w:rStyle w:val="Textennegreta"/>
          <w:rFonts w:ascii="Open Sans;sans-serif" w:hAnsi="Open Sans;sans-serif" w:hint="eastAsia"/>
          <w:b w:val="0"/>
          <w:color w:val="212121"/>
          <w:sz w:val="23"/>
        </w:rPr>
      </w:pPr>
    </w:p>
    <w:p w14:paraId="3B288033" w14:textId="77777777" w:rsidR="00360447" w:rsidRDefault="000D27CC">
      <w:pPr>
        <w:pStyle w:val="Textindependent"/>
        <w:numPr>
          <w:ilvl w:val="0"/>
          <w:numId w:val="5"/>
        </w:numPr>
        <w:spacing w:after="0"/>
      </w:pPr>
      <w:r>
        <w:rPr>
          <w:rStyle w:val="Textennegreta"/>
          <w:rFonts w:ascii="Open Sans;sans-serif" w:hAnsi="Open Sans;sans-serif"/>
          <w:color w:val="212121"/>
          <w:sz w:val="23"/>
        </w:rPr>
        <w:lastRenderedPageBreak/>
        <w:t>Xifratge Polybios</w:t>
      </w:r>
      <w:r>
        <w:rPr>
          <w:rStyle w:val="Textennegreta"/>
          <w:rFonts w:ascii="Open Sans;sans-serif" w:hAnsi="Open Sans;sans-serif"/>
          <w:b w:val="0"/>
          <w:color w:val="212121"/>
          <w:sz w:val="23"/>
        </w:rPr>
        <w:t xml:space="preserve">: Creat al segle II a., consistia a organitzar l'alfabet en una taula 5x5, d'aquesta manera s'identificava cada lletra amb dos números (algunes versions amb dues lletres). </w:t>
      </w:r>
    </w:p>
    <w:p w14:paraId="1BCB082F" w14:textId="77777777" w:rsidR="00360447" w:rsidRDefault="00360447">
      <w:pPr>
        <w:pStyle w:val="Textindependent"/>
        <w:spacing w:after="0"/>
        <w:rPr>
          <w:rStyle w:val="Textennegreta"/>
          <w:rFonts w:ascii="Open Sans;sans-serif" w:hAnsi="Open Sans;sans-serif" w:hint="eastAsia"/>
          <w:b w:val="0"/>
          <w:color w:val="212121"/>
          <w:sz w:val="23"/>
        </w:rPr>
      </w:pPr>
    </w:p>
    <w:p w14:paraId="5705BCE1" w14:textId="77777777" w:rsidR="00360447" w:rsidRDefault="00360447">
      <w:pPr>
        <w:pStyle w:val="Textindependent"/>
        <w:spacing w:after="0"/>
        <w:rPr>
          <w:rStyle w:val="Textennegreta"/>
          <w:rFonts w:ascii="Open Sans;sans-serif" w:hAnsi="Open Sans;sans-serif" w:hint="eastAsia"/>
          <w:b w:val="0"/>
          <w:color w:val="212121"/>
          <w:sz w:val="23"/>
        </w:rPr>
      </w:pPr>
    </w:p>
    <w:p w14:paraId="122BDA5C" w14:textId="77777777" w:rsidR="00360447" w:rsidRDefault="000D27CC">
      <w:pPr>
        <w:pStyle w:val="Ttol2"/>
        <w:spacing w:before="0" w:after="300" w:line="276" w:lineRule="auto"/>
      </w:pPr>
      <w:r>
        <w:rPr>
          <w:rStyle w:val="Textennegreta"/>
          <w:rFonts w:ascii="Open Sans;sans-serif" w:hAnsi="Open Sans;sans-serif"/>
          <w:b/>
          <w:bCs/>
          <w:color w:val="212121"/>
          <w:sz w:val="38"/>
        </w:rPr>
        <w:t>Xifrats avançats</w:t>
      </w:r>
    </w:p>
    <w:p w14:paraId="3764AE00" w14:textId="77777777" w:rsidR="00360447" w:rsidRDefault="000D27CC">
      <w:pPr>
        <w:pStyle w:val="Textindependent"/>
        <w:spacing w:after="0"/>
      </w:pPr>
      <w:r>
        <w:rPr>
          <w:rStyle w:val="Textennegreta"/>
          <w:rFonts w:ascii="Open Sans;sans-serif" w:hAnsi="Open Sans;sans-serif"/>
          <w:b w:val="0"/>
          <w:color w:val="212121"/>
          <w:sz w:val="23"/>
        </w:rPr>
        <w:t>4. HASH</w:t>
      </w:r>
    </w:p>
    <w:p w14:paraId="2C7400C8" w14:textId="77777777" w:rsidR="00360447" w:rsidRDefault="000D27CC">
      <w:pPr>
        <w:pStyle w:val="Textindependent"/>
        <w:spacing w:after="0"/>
      </w:pPr>
      <w:r>
        <w:rPr>
          <w:rStyle w:val="Textennegreta"/>
          <w:rFonts w:ascii="Open Sans;sans-serif" w:hAnsi="Open Sans;sans-serif"/>
          <w:b w:val="0"/>
          <w:color w:val="212121"/>
          <w:sz w:val="23"/>
        </w:rPr>
        <w:t xml:space="preserve">5. AES (Advanced Encryption Standrad) </w:t>
      </w:r>
    </w:p>
    <w:p w14:paraId="794EB6C5" w14:textId="77777777" w:rsidR="00360447" w:rsidRDefault="000D27CC">
      <w:pPr>
        <w:pStyle w:val="Textindependent"/>
        <w:spacing w:after="0"/>
      </w:pPr>
      <w:r>
        <w:rPr>
          <w:rStyle w:val="Textennegreta"/>
          <w:rFonts w:ascii="Open Sans;sans-serif" w:hAnsi="Open Sans;sans-serif"/>
          <w:b w:val="0"/>
          <w:color w:val="212121"/>
          <w:sz w:val="23"/>
        </w:rPr>
        <w:t>6. RSA  (Rivest, Shamir,  Adleman)</w:t>
      </w:r>
    </w:p>
    <w:p w14:paraId="5BC693A8" w14:textId="2509C305" w:rsidR="00360447" w:rsidRDefault="000D27CC">
      <w:pPr>
        <w:pStyle w:val="Textindependent"/>
        <w:spacing w:after="0"/>
      </w:pPr>
      <w:r>
        <w:rPr>
          <w:rStyle w:val="Textennegreta"/>
          <w:rFonts w:ascii="Open Sans;sans-serif" w:hAnsi="Open Sans;sans-serif"/>
          <w:b w:val="0"/>
          <w:color w:val="212121"/>
          <w:sz w:val="23"/>
        </w:rPr>
        <w:t>7. Xifrat quàntic</w:t>
      </w:r>
    </w:p>
    <w:p w14:paraId="6C1B8A0A" w14:textId="77777777" w:rsidR="00360447" w:rsidRDefault="00360447">
      <w:pPr>
        <w:pStyle w:val="Textindependent"/>
        <w:spacing w:after="0"/>
        <w:rPr>
          <w:rStyle w:val="Textennegreta"/>
          <w:rFonts w:ascii="Open Sans;sans-serif" w:hAnsi="Open Sans;sans-serif" w:hint="eastAsia"/>
          <w:b w:val="0"/>
          <w:color w:val="212121"/>
          <w:sz w:val="23"/>
        </w:rPr>
      </w:pPr>
    </w:p>
    <w:p w14:paraId="778BA50E" w14:textId="0CB54E84" w:rsidR="00360447" w:rsidRDefault="000D27CC">
      <w:pPr>
        <w:pStyle w:val="Ttol2"/>
        <w:spacing w:before="0" w:after="300" w:line="276" w:lineRule="auto"/>
      </w:pPr>
      <w:r>
        <w:rPr>
          <w:rStyle w:val="Textennegreta"/>
          <w:rFonts w:ascii="Open Sans;sans-serif" w:hAnsi="Open Sans;sans-serif"/>
          <w:b/>
          <w:bCs/>
          <w:color w:val="212121"/>
          <w:sz w:val="38"/>
        </w:rPr>
        <w:t>TREBALL E</w:t>
      </w:r>
      <w:r w:rsidR="00003591">
        <w:rPr>
          <w:rStyle w:val="Textennegreta"/>
          <w:rFonts w:ascii="Open Sans;sans-serif" w:hAnsi="Open Sans;sans-serif"/>
          <w:b/>
          <w:bCs/>
          <w:color w:val="212121"/>
          <w:sz w:val="38"/>
        </w:rPr>
        <w:t>N</w:t>
      </w:r>
      <w:r>
        <w:rPr>
          <w:rStyle w:val="Textennegreta"/>
          <w:rFonts w:ascii="Open Sans;sans-serif" w:hAnsi="Open Sans;sans-serif"/>
          <w:b/>
          <w:bCs/>
          <w:color w:val="212121"/>
          <w:sz w:val="38"/>
        </w:rPr>
        <w:t xml:space="preserve"> GRUP</w:t>
      </w:r>
    </w:p>
    <w:p w14:paraId="4347FB01" w14:textId="77777777" w:rsidR="00360447" w:rsidRDefault="000D27CC">
      <w:pPr>
        <w:pStyle w:val="Textindependent"/>
        <w:spacing w:after="0"/>
      </w:pPr>
      <w:r>
        <w:rPr>
          <w:rStyle w:val="Textennegreta"/>
          <w:rFonts w:ascii="Open Sans;sans-serif" w:hAnsi="Open Sans;sans-serif"/>
          <w:b w:val="0"/>
          <w:color w:val="212121"/>
          <w:sz w:val="23"/>
        </w:rPr>
        <w:t>Escull un tipus de criptografia, si es dels bàsics, presenta l-algorisme i un exemple per encriptar i desencriptar.</w:t>
      </w:r>
    </w:p>
    <w:p w14:paraId="3B752503" w14:textId="77777777" w:rsidR="00360447" w:rsidRDefault="00360447">
      <w:pPr>
        <w:pStyle w:val="Textindependent"/>
        <w:spacing w:after="0"/>
        <w:rPr>
          <w:rStyle w:val="Textennegreta"/>
          <w:rFonts w:ascii="Open Sans;sans-serif" w:hAnsi="Open Sans;sans-serif" w:hint="eastAsia"/>
          <w:b w:val="0"/>
          <w:color w:val="212121"/>
          <w:sz w:val="23"/>
        </w:rPr>
      </w:pPr>
    </w:p>
    <w:p w14:paraId="2F13BF93" w14:textId="3D00DF31" w:rsidR="00360447" w:rsidRDefault="000D27CC">
      <w:pPr>
        <w:pStyle w:val="Textindependent"/>
        <w:spacing w:after="0"/>
        <w:rPr>
          <w:rStyle w:val="Textennegreta"/>
          <w:rFonts w:ascii="Open Sans;sans-serif" w:hAnsi="Open Sans;sans-serif" w:hint="eastAsia"/>
          <w:b w:val="0"/>
          <w:color w:val="212121"/>
          <w:sz w:val="23"/>
        </w:rPr>
      </w:pPr>
      <w:r>
        <w:rPr>
          <w:rStyle w:val="Textennegreta"/>
          <w:rFonts w:ascii="Open Sans;sans-serif" w:hAnsi="Open Sans;sans-serif"/>
          <w:b w:val="0"/>
          <w:color w:val="212121"/>
          <w:sz w:val="23"/>
        </w:rPr>
        <w:t>Farem un joc per encriptar i desencriptar amb espies.</w:t>
      </w:r>
    </w:p>
    <w:p w14:paraId="23A92C0B" w14:textId="77777777" w:rsidR="00360447" w:rsidRDefault="00360447">
      <w:pPr>
        <w:pStyle w:val="Textindependent"/>
        <w:spacing w:after="0"/>
        <w:rPr>
          <w:rStyle w:val="Textennegreta"/>
          <w:rFonts w:ascii="Open Sans;sans-serif" w:hAnsi="Open Sans;sans-serif" w:hint="eastAsia"/>
          <w:b w:val="0"/>
          <w:color w:val="212121"/>
          <w:sz w:val="23"/>
        </w:rPr>
      </w:pPr>
    </w:p>
    <w:p w14:paraId="2C0B59F8" w14:textId="407BB5DA" w:rsidR="00360447" w:rsidRDefault="000D27CC">
      <w:pPr>
        <w:pStyle w:val="Ttol2"/>
        <w:spacing w:before="0" w:after="300" w:line="276" w:lineRule="auto"/>
      </w:pPr>
      <w:r>
        <w:rPr>
          <w:rStyle w:val="Textennegreta"/>
          <w:rFonts w:ascii="Open Sans;sans-serif" w:hAnsi="Open Sans;sans-serif"/>
          <w:b/>
          <w:bCs/>
          <w:color w:val="212121"/>
          <w:sz w:val="38"/>
        </w:rPr>
        <w:t>REFER</w:t>
      </w:r>
      <w:r w:rsidR="00986B2A">
        <w:rPr>
          <w:rStyle w:val="Textennegreta"/>
          <w:rFonts w:ascii="Open Sans;sans-serif" w:hAnsi="Open Sans;sans-serif"/>
          <w:b/>
          <w:bCs/>
          <w:color w:val="212121"/>
          <w:sz w:val="38"/>
        </w:rPr>
        <w:t>È</w:t>
      </w:r>
      <w:r>
        <w:rPr>
          <w:rStyle w:val="Textennegreta"/>
          <w:rFonts w:ascii="Open Sans;sans-serif" w:hAnsi="Open Sans;sans-serif"/>
          <w:b/>
          <w:bCs/>
          <w:color w:val="212121"/>
          <w:sz w:val="38"/>
        </w:rPr>
        <w:t>NCIES</w:t>
      </w:r>
    </w:p>
    <w:p w14:paraId="4A874CDE" w14:textId="77777777" w:rsidR="00360447" w:rsidRDefault="00360447">
      <w:pPr>
        <w:pStyle w:val="Textindependent"/>
        <w:spacing w:after="0"/>
        <w:rPr>
          <w:rStyle w:val="Textennegreta"/>
          <w:rFonts w:ascii="Open Sans;sans-serif" w:hAnsi="Open Sans;sans-serif" w:hint="eastAsia"/>
          <w:b w:val="0"/>
          <w:color w:val="212121"/>
          <w:sz w:val="23"/>
        </w:rPr>
      </w:pPr>
    </w:p>
    <w:p w14:paraId="439CCF51" w14:textId="77777777" w:rsidR="00360447" w:rsidRDefault="000D27CC">
      <w:pPr>
        <w:pStyle w:val="Textindependent"/>
        <w:spacing w:after="0"/>
      </w:pPr>
      <w:r>
        <w:rPr>
          <w:rStyle w:val="Textennegreta"/>
          <w:rFonts w:ascii="Open Sans;sans-serif" w:hAnsi="Open Sans;sans-serif"/>
          <w:b w:val="0"/>
          <w:color w:val="212121"/>
          <w:sz w:val="23"/>
        </w:rPr>
        <w:t>https://programacionpython80889555.wordpress.com/2019/06/18/cifrado-vigenere-en-python/</w:t>
      </w:r>
    </w:p>
    <w:p w14:paraId="71CA3B20" w14:textId="77777777" w:rsidR="00360447" w:rsidRDefault="00360447">
      <w:pPr>
        <w:pStyle w:val="Textindependent"/>
        <w:spacing w:after="0"/>
        <w:rPr>
          <w:rStyle w:val="Textennegreta"/>
          <w:rFonts w:ascii="Open Sans;sans-serif" w:hAnsi="Open Sans;sans-serif" w:hint="eastAsia"/>
          <w:b w:val="0"/>
          <w:color w:val="212121"/>
          <w:sz w:val="23"/>
        </w:rPr>
      </w:pPr>
    </w:p>
    <w:p w14:paraId="764B3F9F" w14:textId="77777777" w:rsidR="00360447" w:rsidRDefault="000D27CC">
      <w:pPr>
        <w:pStyle w:val="Textindependent"/>
        <w:spacing w:after="0"/>
      </w:pPr>
      <w:r>
        <w:rPr>
          <w:rStyle w:val="Textennegreta"/>
          <w:rFonts w:ascii="Open Sans;sans-serif" w:hAnsi="Open Sans;sans-serif"/>
          <w:b w:val="0"/>
          <w:color w:val="212121"/>
          <w:sz w:val="23"/>
        </w:rPr>
        <w:t>https://labex.io/es/tutorials/python-polybius-square-encryption-in-python-302701</w:t>
      </w:r>
    </w:p>
    <w:p w14:paraId="3FD4A07C" w14:textId="77777777" w:rsidR="00360447" w:rsidRDefault="00360447">
      <w:pPr>
        <w:pStyle w:val="Textindependent"/>
        <w:spacing w:after="0"/>
        <w:rPr>
          <w:rStyle w:val="Textennegreta"/>
          <w:rFonts w:ascii="Open Sans;sans-serif" w:hAnsi="Open Sans;sans-serif" w:hint="eastAsia"/>
          <w:b w:val="0"/>
          <w:color w:val="212121"/>
          <w:sz w:val="23"/>
        </w:rPr>
      </w:pPr>
    </w:p>
    <w:p w14:paraId="5B1D9A46" w14:textId="77777777" w:rsidR="00360447" w:rsidRDefault="000D27CC">
      <w:pPr>
        <w:pStyle w:val="Textindependent"/>
        <w:spacing w:after="0"/>
      </w:pPr>
      <w:r>
        <w:rPr>
          <w:rStyle w:val="Textennegreta"/>
          <w:rFonts w:ascii="Open Sans;sans-serif" w:hAnsi="Open Sans;sans-serif"/>
          <w:b w:val="0"/>
          <w:color w:val="212121"/>
          <w:sz w:val="23"/>
        </w:rPr>
        <w:t>https://inventwithpython.com/es/14.html</w:t>
      </w:r>
    </w:p>
    <w:p w14:paraId="19B4587B" w14:textId="77777777" w:rsidR="00360447" w:rsidRDefault="00360447">
      <w:pPr>
        <w:pStyle w:val="Textindependent"/>
        <w:spacing w:after="0"/>
        <w:rPr>
          <w:rStyle w:val="Textennegreta"/>
          <w:rFonts w:ascii="Open Sans;sans-serif" w:hAnsi="Open Sans;sans-serif" w:hint="eastAsia"/>
          <w:b w:val="0"/>
          <w:color w:val="212121"/>
          <w:sz w:val="23"/>
        </w:rPr>
      </w:pPr>
    </w:p>
    <w:p w14:paraId="36B3337C" w14:textId="77777777" w:rsidR="00360447" w:rsidRDefault="000D27CC">
      <w:pPr>
        <w:pStyle w:val="Textindependent"/>
        <w:spacing w:after="0"/>
      </w:pPr>
      <w:r>
        <w:rPr>
          <w:rStyle w:val="Textennegreta"/>
          <w:rFonts w:ascii="Open Sans;sans-serif" w:hAnsi="Open Sans;sans-serif"/>
          <w:b w:val="0"/>
          <w:color w:val="212121"/>
          <w:sz w:val="23"/>
        </w:rPr>
        <w:t>https://kinsta.com/es/blog/python-hashing/</w:t>
      </w:r>
    </w:p>
    <w:sectPr w:rsidR="00360447">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 Sans;sans-serif">
    <w:altName w:val="Segoe U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644D1"/>
    <w:multiLevelType w:val="multilevel"/>
    <w:tmpl w:val="B6067F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A66F58"/>
    <w:multiLevelType w:val="multilevel"/>
    <w:tmpl w:val="889C67F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510F7E90"/>
    <w:multiLevelType w:val="multilevel"/>
    <w:tmpl w:val="375AC1AC"/>
    <w:lvl w:ilvl="0">
      <w:start w:val="1"/>
      <w:numFmt w:val="bullet"/>
      <w:lvlText w:val=""/>
      <w:lvlJc w:val="left"/>
      <w:pPr>
        <w:tabs>
          <w:tab w:val="num" w:pos="507"/>
        </w:tabs>
        <w:ind w:left="507" w:hanging="360"/>
      </w:pPr>
      <w:rPr>
        <w:rFonts w:ascii="Symbol" w:hAnsi="Symbol" w:cs="Symbol" w:hint="default"/>
      </w:rPr>
    </w:lvl>
    <w:lvl w:ilvl="1">
      <w:start w:val="1"/>
      <w:numFmt w:val="bullet"/>
      <w:lvlText w:val="◦"/>
      <w:lvlJc w:val="left"/>
      <w:pPr>
        <w:tabs>
          <w:tab w:val="num" w:pos="867"/>
        </w:tabs>
        <w:ind w:left="867" w:hanging="360"/>
      </w:pPr>
      <w:rPr>
        <w:rFonts w:ascii="OpenSymbol" w:hAnsi="OpenSymbol" w:cs="OpenSymbol" w:hint="default"/>
      </w:rPr>
    </w:lvl>
    <w:lvl w:ilvl="2">
      <w:start w:val="1"/>
      <w:numFmt w:val="bullet"/>
      <w:lvlText w:val="▪"/>
      <w:lvlJc w:val="left"/>
      <w:pPr>
        <w:tabs>
          <w:tab w:val="num" w:pos="1227"/>
        </w:tabs>
        <w:ind w:left="1227" w:hanging="360"/>
      </w:pPr>
      <w:rPr>
        <w:rFonts w:ascii="OpenSymbol" w:hAnsi="OpenSymbol" w:cs="OpenSymbol" w:hint="default"/>
      </w:rPr>
    </w:lvl>
    <w:lvl w:ilvl="3">
      <w:start w:val="1"/>
      <w:numFmt w:val="bullet"/>
      <w:lvlText w:val=""/>
      <w:lvlJc w:val="left"/>
      <w:pPr>
        <w:tabs>
          <w:tab w:val="num" w:pos="1587"/>
        </w:tabs>
        <w:ind w:left="1587" w:hanging="360"/>
      </w:pPr>
      <w:rPr>
        <w:rFonts w:ascii="Symbol" w:hAnsi="Symbol" w:cs="Symbol" w:hint="default"/>
      </w:rPr>
    </w:lvl>
    <w:lvl w:ilvl="4">
      <w:start w:val="1"/>
      <w:numFmt w:val="bullet"/>
      <w:lvlText w:val="◦"/>
      <w:lvlJc w:val="left"/>
      <w:pPr>
        <w:tabs>
          <w:tab w:val="num" w:pos="1947"/>
        </w:tabs>
        <w:ind w:left="1947" w:hanging="360"/>
      </w:pPr>
      <w:rPr>
        <w:rFonts w:ascii="OpenSymbol" w:hAnsi="OpenSymbol" w:cs="OpenSymbol" w:hint="default"/>
      </w:rPr>
    </w:lvl>
    <w:lvl w:ilvl="5">
      <w:start w:val="1"/>
      <w:numFmt w:val="bullet"/>
      <w:lvlText w:val="▪"/>
      <w:lvlJc w:val="left"/>
      <w:pPr>
        <w:tabs>
          <w:tab w:val="num" w:pos="2307"/>
        </w:tabs>
        <w:ind w:left="2307" w:hanging="360"/>
      </w:pPr>
      <w:rPr>
        <w:rFonts w:ascii="OpenSymbol" w:hAnsi="OpenSymbol" w:cs="OpenSymbol" w:hint="default"/>
      </w:rPr>
    </w:lvl>
    <w:lvl w:ilvl="6">
      <w:start w:val="1"/>
      <w:numFmt w:val="bullet"/>
      <w:lvlText w:val=""/>
      <w:lvlJc w:val="left"/>
      <w:pPr>
        <w:tabs>
          <w:tab w:val="num" w:pos="2667"/>
        </w:tabs>
        <w:ind w:left="2667" w:hanging="360"/>
      </w:pPr>
      <w:rPr>
        <w:rFonts w:ascii="Symbol" w:hAnsi="Symbol" w:cs="Symbol" w:hint="default"/>
      </w:rPr>
    </w:lvl>
    <w:lvl w:ilvl="7">
      <w:start w:val="1"/>
      <w:numFmt w:val="bullet"/>
      <w:lvlText w:val="◦"/>
      <w:lvlJc w:val="left"/>
      <w:pPr>
        <w:tabs>
          <w:tab w:val="num" w:pos="3027"/>
        </w:tabs>
        <w:ind w:left="3027" w:hanging="360"/>
      </w:pPr>
      <w:rPr>
        <w:rFonts w:ascii="OpenSymbol" w:hAnsi="OpenSymbol" w:cs="OpenSymbol" w:hint="default"/>
      </w:rPr>
    </w:lvl>
    <w:lvl w:ilvl="8">
      <w:start w:val="1"/>
      <w:numFmt w:val="bullet"/>
      <w:lvlText w:val="▪"/>
      <w:lvlJc w:val="left"/>
      <w:pPr>
        <w:tabs>
          <w:tab w:val="num" w:pos="3387"/>
        </w:tabs>
        <w:ind w:left="3387" w:hanging="360"/>
      </w:pPr>
      <w:rPr>
        <w:rFonts w:ascii="OpenSymbol" w:hAnsi="OpenSymbol" w:cs="OpenSymbol" w:hint="default"/>
      </w:rPr>
    </w:lvl>
  </w:abstractNum>
  <w:abstractNum w:abstractNumId="3" w15:restartNumberingAfterBreak="0">
    <w:nsid w:val="63CB20AD"/>
    <w:multiLevelType w:val="multilevel"/>
    <w:tmpl w:val="9F62DB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7B2B6FAD"/>
    <w:multiLevelType w:val="multilevel"/>
    <w:tmpl w:val="2A9E63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40886834">
    <w:abstractNumId w:val="0"/>
  </w:num>
  <w:num w:numId="2" w16cid:durableId="1035084749">
    <w:abstractNumId w:val="1"/>
  </w:num>
  <w:num w:numId="3" w16cid:durableId="263072650">
    <w:abstractNumId w:val="3"/>
  </w:num>
  <w:num w:numId="4" w16cid:durableId="819810010">
    <w:abstractNumId w:val="2"/>
  </w:num>
  <w:num w:numId="5" w16cid:durableId="929654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0447"/>
    <w:rsid w:val="00003591"/>
    <w:rsid w:val="000D27CC"/>
    <w:rsid w:val="00360447"/>
    <w:rsid w:val="005F33E9"/>
    <w:rsid w:val="0077253B"/>
    <w:rsid w:val="00986B2A"/>
    <w:rsid w:val="00AE1DF8"/>
    <w:rsid w:val="00B92643"/>
    <w:rsid w:val="00F5735E"/>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DF133"/>
  <w15:docId w15:val="{F48BA2C0-1E13-49E6-834C-6C2E4710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Ttulo"/>
    <w:next w:val="Textindependent"/>
    <w:uiPriority w:val="9"/>
    <w:qFormat/>
    <w:pPr>
      <w:outlineLvl w:val="0"/>
    </w:pPr>
    <w:rPr>
      <w:rFonts w:ascii="Liberation Serif" w:eastAsia="NSimSun" w:hAnsi="Liberation Serif"/>
      <w:b/>
      <w:bCs/>
      <w:sz w:val="48"/>
      <w:szCs w:val="48"/>
    </w:rPr>
  </w:style>
  <w:style w:type="paragraph" w:styleId="Ttol2">
    <w:name w:val="heading 2"/>
    <w:basedOn w:val="Ttulo"/>
    <w:next w:val="Textindependent"/>
    <w:uiPriority w:val="9"/>
    <w:unhideWhenUsed/>
    <w:qFormat/>
    <w:pPr>
      <w:spacing w:before="200"/>
      <w:outlineLvl w:val="1"/>
    </w:pPr>
    <w:rPr>
      <w:rFonts w:ascii="Liberation Serif" w:eastAsia="NSimSun" w:hAnsi="Liberation Serif"/>
      <w:b/>
      <w:bCs/>
      <w:sz w:val="36"/>
      <w:szCs w:val="36"/>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styleId="Enlla">
    <w:name w:val="Hyperlink"/>
    <w:rPr>
      <w:color w:val="000080"/>
      <w:u w:val="single"/>
    </w:rPr>
  </w:style>
  <w:style w:type="character" w:styleId="Textennegreta">
    <w:name w:val="Strong"/>
    <w:qFormat/>
    <w:rPr>
      <w:b/>
      <w:bCs/>
    </w:rPr>
  </w:style>
  <w:style w:type="character" w:customStyle="1" w:styleId="Smbolosdenumeracin">
    <w:name w:val="Símbolos de numeración"/>
    <w:qFormat/>
  </w:style>
  <w:style w:type="character" w:customStyle="1" w:styleId="Bolos">
    <w:name w:val="Bolos"/>
    <w:qFormat/>
    <w:rPr>
      <w:rFonts w:ascii="OpenSymbol" w:eastAsia="OpenSymbol" w:hAnsi="OpenSymbol" w:cs="OpenSymbol"/>
    </w:rPr>
  </w:style>
  <w:style w:type="paragraph" w:customStyle="1" w:styleId="Ttulo">
    <w:name w:val="Título"/>
    <w:basedOn w:val="Normal"/>
    <w:next w:val="Textindependent"/>
    <w:qFormat/>
    <w:pPr>
      <w:keepNext/>
      <w:spacing w:before="240" w:after="120"/>
    </w:pPr>
    <w:rPr>
      <w:rFonts w:ascii="Liberation Sans" w:eastAsia="Microsoft YaHei" w:hAnsi="Liberation Sans"/>
      <w:sz w:val="28"/>
      <w:szCs w:val="28"/>
    </w:rPr>
  </w:style>
  <w:style w:type="paragraph" w:styleId="Textindependent">
    <w:name w:val="Body Text"/>
    <w:basedOn w:val="Normal"/>
    <w:pPr>
      <w:spacing w:after="140" w:line="276" w:lineRule="auto"/>
    </w:pPr>
  </w:style>
  <w:style w:type="paragraph" w:styleId="Llista">
    <w:name w:val="List"/>
    <w:basedOn w:val="Textindependent"/>
  </w:style>
  <w:style w:type="paragraph" w:styleId="L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character" w:styleId="Enllavisitat">
    <w:name w:val="FollowedHyperlink"/>
    <w:basedOn w:val="Lletraperdefectedelpargraf"/>
    <w:uiPriority w:val="99"/>
    <w:semiHidden/>
    <w:unhideWhenUsed/>
    <w:rsid w:val="00AE1DF8"/>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infordisa.com/soc/ca/glossari-definicio/integritat/"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infordisa.com/soc/ca/glossari-definicio/confidencialitat/" TargetMode="External"/><Relationship Id="rId12" Type="http://schemas.openxmlformats.org/officeDocument/2006/relationships/hyperlink" Target="https://www.infordisa.com/soc/ca/glossari-definicio/xifra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infordisa.com/soc/ca/glossari-definicio/clau-privada/" TargetMode="External"/><Relationship Id="rId5" Type="http://schemas.openxmlformats.org/officeDocument/2006/relationships/hyperlink" Target="https://www.infordisa.com/soc/ca/xifrat-per-a-seguretat-de-dades/" TargetMode="External"/><Relationship Id="rId15" Type="http://schemas.openxmlformats.org/officeDocument/2006/relationships/fontTable" Target="fontTable.xml"/><Relationship Id="rId10" Type="http://schemas.openxmlformats.org/officeDocument/2006/relationships/hyperlink" Target="https://www.infordisa.com/soc/ca/glossari-definicio/clau-publica/" TargetMode="External"/><Relationship Id="rId4" Type="http://schemas.openxmlformats.org/officeDocument/2006/relationships/webSettings" Target="webSettings.xml"/><Relationship Id="rId9" Type="http://schemas.openxmlformats.org/officeDocument/2006/relationships/hyperlink" Target="https://www.infordisa.com/soc/ca/glossari-definicio/xifrat/" TargetMode="External"/><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Alumne_mati1</cp:lastModifiedBy>
  <cp:revision>6</cp:revision>
  <dcterms:created xsi:type="dcterms:W3CDTF">2025-11-20T21:09:00Z</dcterms:created>
  <dcterms:modified xsi:type="dcterms:W3CDTF">2026-10-07T07:18:00Z</dcterms:modified>
  <dc:language>ca-ES</dc:language>
</cp:coreProperties>
</file>