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A9888D" w14:textId="77777777" w:rsidR="000B353B" w:rsidRDefault="000B353B" w:rsidP="000B353B">
      <w:pPr>
        <w:spacing w:after="0" w:line="276" w:lineRule="auto"/>
        <w:jc w:val="center"/>
        <w:rPr>
          <w:rFonts w:ascii="Arial" w:hAnsi="Arial" w:cs="Arial"/>
          <w:b/>
          <w:bCs/>
          <w:lang w:val="en-US"/>
        </w:rPr>
      </w:pPr>
      <w:bookmarkStart w:id="0" w:name="_Hlk168645581"/>
      <w:r w:rsidRPr="00DD191C">
        <w:rPr>
          <w:rFonts w:ascii="Arial" w:hAnsi="Arial" w:cs="Arial"/>
          <w:b/>
          <w:bCs/>
          <w:lang w:val="en-US"/>
        </w:rPr>
        <w:t xml:space="preserve">Hazard Control and Measures for Preventing Cross-Contamination </w:t>
      </w:r>
    </w:p>
    <w:p w14:paraId="19E83B21" w14:textId="77777777" w:rsidR="000B353B" w:rsidRPr="00DD191C" w:rsidRDefault="000B353B" w:rsidP="000B353B">
      <w:pPr>
        <w:spacing w:after="0" w:line="276" w:lineRule="auto"/>
        <w:jc w:val="center"/>
        <w:rPr>
          <w:rFonts w:ascii="Arial" w:hAnsi="Arial" w:cs="Arial"/>
          <w:b/>
          <w:bCs/>
          <w:lang w:val="en-US"/>
        </w:rPr>
      </w:pPr>
      <w:r w:rsidRPr="00DD191C">
        <w:rPr>
          <w:rFonts w:ascii="Arial" w:hAnsi="Arial" w:cs="Arial"/>
          <w:b/>
          <w:bCs/>
          <w:lang w:val="en-US"/>
        </w:rPr>
        <w:t>Training Material and Comprehensi</w:t>
      </w:r>
      <w:r>
        <w:rPr>
          <w:rFonts w:ascii="Arial" w:hAnsi="Arial" w:cs="Arial"/>
          <w:b/>
          <w:bCs/>
          <w:lang w:val="en-US"/>
        </w:rPr>
        <w:t>on</w:t>
      </w:r>
      <w:r w:rsidRPr="00DD191C">
        <w:rPr>
          <w:rFonts w:ascii="Arial" w:hAnsi="Arial" w:cs="Arial"/>
          <w:b/>
          <w:bCs/>
          <w:lang w:val="en-US"/>
        </w:rPr>
        <w:t xml:space="preserve"> Quiz</w:t>
      </w:r>
    </w:p>
    <w:bookmarkEnd w:id="0"/>
    <w:p w14:paraId="1BFCEDE1" w14:textId="77777777" w:rsidR="00DD191C" w:rsidRDefault="00DD191C" w:rsidP="00DD191C">
      <w:pPr>
        <w:spacing w:after="0" w:line="276" w:lineRule="auto"/>
        <w:ind w:left="360" w:hanging="360"/>
        <w:jc w:val="center"/>
      </w:pPr>
    </w:p>
    <w:p w14:paraId="0D8E8E12" w14:textId="77777777" w:rsidR="00DD191C" w:rsidRPr="00DD191C" w:rsidRDefault="00DD191C" w:rsidP="00DD191C">
      <w:pPr>
        <w:pStyle w:val="ListParagraph"/>
        <w:numPr>
          <w:ilvl w:val="0"/>
          <w:numId w:val="2"/>
        </w:numPr>
        <w:spacing w:after="0" w:line="276" w:lineRule="auto"/>
        <w:jc w:val="both"/>
        <w:rPr>
          <w:rFonts w:ascii="Arial" w:hAnsi="Arial" w:cs="Arial"/>
          <w:sz w:val="20"/>
          <w:szCs w:val="20"/>
          <w:lang w:val="en-US"/>
        </w:rPr>
      </w:pPr>
      <w:r w:rsidRPr="00DD191C">
        <w:rPr>
          <w:rFonts w:ascii="Arial" w:hAnsi="Arial" w:cs="Arial"/>
          <w:sz w:val="20"/>
          <w:szCs w:val="20"/>
          <w:lang w:val="en-US"/>
        </w:rPr>
        <w:t>Policy</w:t>
      </w:r>
    </w:p>
    <w:p w14:paraId="30ED0F0C" w14:textId="77777777" w:rsidR="00DD191C" w:rsidRPr="00DD191C" w:rsidRDefault="00DD191C" w:rsidP="00DD191C">
      <w:pPr>
        <w:pStyle w:val="ListParagraph"/>
        <w:numPr>
          <w:ilvl w:val="1"/>
          <w:numId w:val="2"/>
        </w:numPr>
        <w:spacing w:after="0" w:line="276" w:lineRule="auto"/>
        <w:jc w:val="both"/>
        <w:rPr>
          <w:rFonts w:ascii="Arial" w:hAnsi="Arial" w:cs="Arial"/>
          <w:sz w:val="20"/>
          <w:szCs w:val="20"/>
          <w:lang w:val="en-US"/>
        </w:rPr>
      </w:pPr>
      <w:r w:rsidRPr="00F72732">
        <w:rPr>
          <w:rFonts w:ascii="Arial" w:hAnsi="Arial" w:cs="Arial"/>
          <w:sz w:val="20"/>
          <w:szCs w:val="20"/>
          <w:highlight w:val="yellow"/>
          <w:lang w:val="en-US"/>
        </w:rPr>
        <w:t>[COMPANY NAME]</w:t>
      </w:r>
      <w:r w:rsidRPr="00DD191C">
        <w:rPr>
          <w:rFonts w:ascii="Arial" w:hAnsi="Arial" w:cs="Arial"/>
          <w:sz w:val="20"/>
          <w:szCs w:val="20"/>
          <w:lang w:val="en-US"/>
        </w:rPr>
        <w:t xml:space="preserve"> ensures that requirements are in place for packaging materials that provide functional effect on food. </w:t>
      </w:r>
    </w:p>
    <w:p w14:paraId="11671648" w14:textId="77777777" w:rsidR="00DD191C" w:rsidRPr="00DD191C" w:rsidRDefault="00DD191C" w:rsidP="00DD191C">
      <w:pPr>
        <w:pStyle w:val="ListParagraph"/>
        <w:numPr>
          <w:ilvl w:val="1"/>
          <w:numId w:val="2"/>
        </w:numPr>
        <w:spacing w:after="0" w:line="276" w:lineRule="auto"/>
        <w:jc w:val="both"/>
        <w:rPr>
          <w:rFonts w:ascii="Arial" w:hAnsi="Arial" w:cs="Arial"/>
          <w:sz w:val="20"/>
          <w:szCs w:val="20"/>
          <w:lang w:val="en-US"/>
        </w:rPr>
      </w:pPr>
      <w:r w:rsidRPr="00DD191C">
        <w:rPr>
          <w:rFonts w:ascii="Arial" w:hAnsi="Arial" w:cs="Arial"/>
          <w:sz w:val="20"/>
          <w:szCs w:val="20"/>
          <w:lang w:val="en-US"/>
        </w:rPr>
        <w:t xml:space="preserve">Ensure that lairage and evisceration inspection processes are in place and complies with the regulations. </w:t>
      </w:r>
    </w:p>
    <w:p w14:paraId="3ACE703E" w14:textId="77777777" w:rsidR="00DD191C" w:rsidRPr="00DD191C" w:rsidRDefault="00DD191C" w:rsidP="00DD191C">
      <w:pPr>
        <w:pStyle w:val="ListParagraph"/>
        <w:numPr>
          <w:ilvl w:val="1"/>
          <w:numId w:val="2"/>
        </w:numPr>
        <w:spacing w:after="0" w:line="276" w:lineRule="auto"/>
        <w:jc w:val="both"/>
        <w:rPr>
          <w:rFonts w:ascii="Arial" w:hAnsi="Arial" w:cs="Arial"/>
          <w:sz w:val="20"/>
          <w:szCs w:val="20"/>
          <w:lang w:val="en-US"/>
        </w:rPr>
      </w:pPr>
      <w:r w:rsidRPr="00DD191C">
        <w:rPr>
          <w:rFonts w:ascii="Arial" w:hAnsi="Arial" w:cs="Arial"/>
          <w:sz w:val="20"/>
          <w:szCs w:val="20"/>
          <w:lang w:val="en-US"/>
        </w:rPr>
        <w:t xml:space="preserve">Ensure that food additives and ingredients are managed, and usage are aligned with the permitted area of use and maximum use level. </w:t>
      </w:r>
    </w:p>
    <w:p w14:paraId="1CB4DB2F" w14:textId="77777777" w:rsidR="00DD191C" w:rsidRPr="00DD191C" w:rsidRDefault="00DD191C" w:rsidP="00DD191C">
      <w:pPr>
        <w:pStyle w:val="ListParagraph"/>
        <w:numPr>
          <w:ilvl w:val="1"/>
          <w:numId w:val="2"/>
        </w:numPr>
        <w:spacing w:after="0" w:line="276" w:lineRule="auto"/>
        <w:jc w:val="both"/>
        <w:rPr>
          <w:rFonts w:ascii="Arial" w:hAnsi="Arial" w:cs="Arial"/>
          <w:sz w:val="20"/>
          <w:szCs w:val="20"/>
          <w:lang w:val="en-US"/>
        </w:rPr>
      </w:pPr>
      <w:r w:rsidRPr="00DD191C">
        <w:rPr>
          <w:rFonts w:ascii="Arial" w:hAnsi="Arial" w:cs="Arial"/>
          <w:sz w:val="20"/>
          <w:szCs w:val="20"/>
          <w:highlight w:val="yellow"/>
          <w:lang w:val="en-US"/>
        </w:rPr>
        <w:t>[COMPANY NAME]</w:t>
      </w:r>
      <w:r w:rsidRPr="00DD191C">
        <w:rPr>
          <w:rFonts w:ascii="Arial" w:hAnsi="Arial" w:cs="Arial"/>
          <w:sz w:val="20"/>
          <w:szCs w:val="20"/>
          <w:lang w:val="en-US"/>
        </w:rPr>
        <w:t xml:space="preserve"> ensures that foreign body detection equipment is available and Foreign Matter Management Program is established and implemented.</w:t>
      </w:r>
    </w:p>
    <w:p w14:paraId="614959B0" w14:textId="77777777" w:rsidR="00DD191C" w:rsidRPr="00DD191C" w:rsidRDefault="00DD191C" w:rsidP="00DD191C">
      <w:pPr>
        <w:pStyle w:val="ListParagraph"/>
        <w:spacing w:after="0" w:line="276" w:lineRule="auto"/>
        <w:ind w:left="864"/>
        <w:jc w:val="both"/>
        <w:rPr>
          <w:rFonts w:ascii="Arial" w:hAnsi="Arial" w:cs="Arial"/>
          <w:sz w:val="20"/>
          <w:szCs w:val="20"/>
          <w:lang w:val="en-US"/>
        </w:rPr>
      </w:pPr>
    </w:p>
    <w:p w14:paraId="560296F1" w14:textId="77777777" w:rsidR="00DD191C" w:rsidRPr="00DD191C" w:rsidRDefault="00DD191C" w:rsidP="00DD191C">
      <w:pPr>
        <w:pStyle w:val="ListParagraph"/>
        <w:numPr>
          <w:ilvl w:val="0"/>
          <w:numId w:val="2"/>
        </w:numPr>
        <w:spacing w:after="0" w:line="276" w:lineRule="auto"/>
        <w:jc w:val="both"/>
        <w:rPr>
          <w:rFonts w:ascii="Arial" w:hAnsi="Arial" w:cs="Arial"/>
          <w:sz w:val="20"/>
          <w:szCs w:val="20"/>
          <w:lang w:val="en-US"/>
        </w:rPr>
      </w:pPr>
      <w:r w:rsidRPr="00DD191C">
        <w:rPr>
          <w:rFonts w:ascii="Arial" w:hAnsi="Arial" w:cs="Arial"/>
          <w:sz w:val="20"/>
          <w:szCs w:val="20"/>
          <w:lang w:val="en-US"/>
        </w:rPr>
        <w:t>Procedures</w:t>
      </w:r>
    </w:p>
    <w:p w14:paraId="3C658BDE" w14:textId="77777777" w:rsidR="00DD191C" w:rsidRPr="00DD191C" w:rsidRDefault="00DD191C" w:rsidP="00DD191C">
      <w:pPr>
        <w:pStyle w:val="ListParagraph"/>
        <w:numPr>
          <w:ilvl w:val="1"/>
          <w:numId w:val="2"/>
        </w:numPr>
        <w:spacing w:after="0" w:line="276" w:lineRule="auto"/>
        <w:ind w:left="901"/>
        <w:jc w:val="both"/>
        <w:rPr>
          <w:rFonts w:ascii="Arial" w:hAnsi="Arial" w:cs="Arial"/>
          <w:sz w:val="20"/>
          <w:szCs w:val="20"/>
          <w:lang w:val="en-US"/>
        </w:rPr>
      </w:pPr>
      <w:r w:rsidRPr="00DD191C">
        <w:rPr>
          <w:rFonts w:ascii="Arial" w:hAnsi="Arial" w:cs="Arial"/>
          <w:sz w:val="20"/>
          <w:szCs w:val="20"/>
          <w:lang w:val="en-US"/>
        </w:rPr>
        <w:t>Functional Effects of Food Packaging</w:t>
      </w:r>
    </w:p>
    <w:p w14:paraId="1EB3A834" w14:textId="77777777" w:rsidR="00DD191C" w:rsidRPr="00DD191C" w:rsidRDefault="00DD191C" w:rsidP="00DD191C">
      <w:pPr>
        <w:pStyle w:val="ListParagraph"/>
        <w:numPr>
          <w:ilvl w:val="2"/>
          <w:numId w:val="2"/>
        </w:numPr>
        <w:spacing w:after="0" w:line="276" w:lineRule="auto"/>
        <w:ind w:left="1627"/>
        <w:jc w:val="both"/>
        <w:rPr>
          <w:rFonts w:ascii="Arial" w:hAnsi="Arial" w:cs="Arial"/>
          <w:sz w:val="20"/>
          <w:szCs w:val="20"/>
          <w:lang w:val="en-US"/>
        </w:rPr>
      </w:pPr>
      <w:r w:rsidRPr="00DD191C">
        <w:rPr>
          <w:rFonts w:ascii="Arial" w:hAnsi="Arial" w:cs="Arial"/>
          <w:sz w:val="20"/>
          <w:szCs w:val="20"/>
          <w:lang w:val="en-US"/>
        </w:rPr>
        <w:t>The organization has aligned the characteristics of the finished product based on ISO 22000:2018 and maintained documented information to the extent needed to conduct the hazard analysis, including information on the following, as appropriate:</w:t>
      </w:r>
    </w:p>
    <w:p w14:paraId="6D48A396" w14:textId="77777777" w:rsidR="00DD191C" w:rsidRPr="00DD191C" w:rsidRDefault="00DD191C" w:rsidP="00DD191C">
      <w:pPr>
        <w:pStyle w:val="ListParagraph"/>
        <w:numPr>
          <w:ilvl w:val="3"/>
          <w:numId w:val="2"/>
        </w:numPr>
        <w:spacing w:after="0" w:line="276" w:lineRule="auto"/>
        <w:ind w:left="2580"/>
        <w:jc w:val="both"/>
        <w:rPr>
          <w:rFonts w:ascii="Arial" w:hAnsi="Arial" w:cs="Arial"/>
          <w:sz w:val="20"/>
          <w:szCs w:val="20"/>
          <w:lang w:val="en-US"/>
        </w:rPr>
      </w:pPr>
      <w:r w:rsidRPr="00DD191C">
        <w:rPr>
          <w:rFonts w:ascii="Arial" w:hAnsi="Arial" w:cs="Arial"/>
          <w:sz w:val="20"/>
          <w:szCs w:val="20"/>
          <w:lang w:val="en-US"/>
        </w:rPr>
        <w:t>product name or similar identification;</w:t>
      </w:r>
    </w:p>
    <w:p w14:paraId="16B8A363" w14:textId="77777777" w:rsidR="00DD191C" w:rsidRPr="00DD191C" w:rsidRDefault="00DD191C" w:rsidP="00DD191C">
      <w:pPr>
        <w:pStyle w:val="ListParagraph"/>
        <w:numPr>
          <w:ilvl w:val="3"/>
          <w:numId w:val="2"/>
        </w:numPr>
        <w:spacing w:after="0" w:line="276" w:lineRule="auto"/>
        <w:ind w:left="2580"/>
        <w:jc w:val="both"/>
        <w:rPr>
          <w:rFonts w:ascii="Arial" w:hAnsi="Arial" w:cs="Arial"/>
          <w:sz w:val="20"/>
          <w:szCs w:val="20"/>
          <w:lang w:val="en-US"/>
        </w:rPr>
      </w:pPr>
      <w:r w:rsidRPr="00DD191C">
        <w:rPr>
          <w:rFonts w:ascii="Arial" w:hAnsi="Arial" w:cs="Arial"/>
          <w:sz w:val="20"/>
          <w:szCs w:val="20"/>
          <w:lang w:val="en-US"/>
        </w:rPr>
        <w:t>composition;</w:t>
      </w:r>
    </w:p>
    <w:p w14:paraId="4460C40A" w14:textId="77777777" w:rsidR="00DD191C" w:rsidRPr="00DD191C" w:rsidRDefault="00DD191C" w:rsidP="00DD191C">
      <w:pPr>
        <w:pStyle w:val="ListParagraph"/>
        <w:numPr>
          <w:ilvl w:val="3"/>
          <w:numId w:val="2"/>
        </w:numPr>
        <w:spacing w:after="0" w:line="276" w:lineRule="auto"/>
        <w:ind w:left="2580"/>
        <w:jc w:val="both"/>
        <w:rPr>
          <w:rFonts w:ascii="Arial" w:hAnsi="Arial" w:cs="Arial"/>
          <w:sz w:val="20"/>
          <w:szCs w:val="20"/>
          <w:lang w:val="en-US"/>
        </w:rPr>
      </w:pPr>
      <w:r w:rsidRPr="00DD191C">
        <w:rPr>
          <w:rFonts w:ascii="Arial" w:hAnsi="Arial" w:cs="Arial"/>
          <w:sz w:val="20"/>
          <w:szCs w:val="20"/>
          <w:lang w:val="en-US"/>
        </w:rPr>
        <w:t>biological, chemical and physical characteristics relevant for food safety;</w:t>
      </w:r>
    </w:p>
    <w:p w14:paraId="4F4D7A84" w14:textId="77777777" w:rsidR="00DD191C" w:rsidRPr="00DD191C" w:rsidRDefault="00DD191C" w:rsidP="00DD191C">
      <w:pPr>
        <w:pStyle w:val="ListParagraph"/>
        <w:numPr>
          <w:ilvl w:val="3"/>
          <w:numId w:val="2"/>
        </w:numPr>
        <w:spacing w:after="0" w:line="276" w:lineRule="auto"/>
        <w:ind w:left="2580"/>
        <w:jc w:val="both"/>
        <w:rPr>
          <w:rFonts w:ascii="Arial" w:hAnsi="Arial" w:cs="Arial"/>
          <w:sz w:val="20"/>
          <w:szCs w:val="20"/>
          <w:lang w:val="en-US"/>
        </w:rPr>
      </w:pPr>
      <w:r w:rsidRPr="00DD191C">
        <w:rPr>
          <w:rFonts w:ascii="Arial" w:hAnsi="Arial" w:cs="Arial"/>
          <w:sz w:val="20"/>
          <w:szCs w:val="20"/>
          <w:lang w:val="en-US"/>
        </w:rPr>
        <w:t>intended shelf life and storage conditions;</w:t>
      </w:r>
    </w:p>
    <w:p w14:paraId="6A61ED59" w14:textId="77777777" w:rsidR="00DD191C" w:rsidRPr="00DD191C" w:rsidRDefault="00DD191C" w:rsidP="00DD191C">
      <w:pPr>
        <w:pStyle w:val="ListParagraph"/>
        <w:numPr>
          <w:ilvl w:val="3"/>
          <w:numId w:val="2"/>
        </w:numPr>
        <w:spacing w:after="0" w:line="276" w:lineRule="auto"/>
        <w:ind w:left="2580"/>
        <w:jc w:val="both"/>
        <w:rPr>
          <w:rFonts w:ascii="Arial" w:hAnsi="Arial" w:cs="Arial"/>
          <w:sz w:val="20"/>
          <w:szCs w:val="20"/>
          <w:lang w:val="en-US"/>
        </w:rPr>
      </w:pPr>
      <w:r w:rsidRPr="00DD191C">
        <w:rPr>
          <w:rFonts w:ascii="Arial" w:hAnsi="Arial" w:cs="Arial"/>
          <w:sz w:val="20"/>
          <w:szCs w:val="20"/>
          <w:lang w:val="en-US"/>
        </w:rPr>
        <w:t>packaging;</w:t>
      </w:r>
    </w:p>
    <w:p w14:paraId="49DB4F8A" w14:textId="77777777" w:rsidR="00DD191C" w:rsidRPr="00DD191C" w:rsidRDefault="00DD191C" w:rsidP="00DD191C">
      <w:pPr>
        <w:pStyle w:val="ListParagraph"/>
        <w:numPr>
          <w:ilvl w:val="3"/>
          <w:numId w:val="2"/>
        </w:numPr>
        <w:spacing w:after="0" w:line="276" w:lineRule="auto"/>
        <w:ind w:left="2580"/>
        <w:jc w:val="both"/>
        <w:rPr>
          <w:rFonts w:ascii="Arial" w:hAnsi="Arial" w:cs="Arial"/>
          <w:sz w:val="20"/>
          <w:szCs w:val="20"/>
          <w:lang w:val="en-US"/>
        </w:rPr>
      </w:pPr>
      <w:r w:rsidRPr="00DD191C">
        <w:rPr>
          <w:rFonts w:ascii="Arial" w:hAnsi="Arial" w:cs="Arial"/>
          <w:sz w:val="20"/>
          <w:szCs w:val="20"/>
          <w:lang w:val="en-US"/>
        </w:rPr>
        <w:t>labelling relating to food safety and/or instructions for handling, preparation and intended use;</w:t>
      </w:r>
    </w:p>
    <w:p w14:paraId="7D8743A9" w14:textId="77777777" w:rsidR="00DD191C" w:rsidRPr="00DD191C" w:rsidRDefault="00DD191C" w:rsidP="00DD191C">
      <w:pPr>
        <w:pStyle w:val="ListParagraph"/>
        <w:numPr>
          <w:ilvl w:val="3"/>
          <w:numId w:val="2"/>
        </w:numPr>
        <w:spacing w:after="0" w:line="276" w:lineRule="auto"/>
        <w:ind w:left="2580"/>
        <w:jc w:val="both"/>
        <w:rPr>
          <w:rFonts w:ascii="Arial" w:hAnsi="Arial" w:cs="Arial"/>
          <w:sz w:val="20"/>
          <w:szCs w:val="20"/>
          <w:lang w:val="en-US"/>
        </w:rPr>
      </w:pPr>
      <w:r w:rsidRPr="00DD191C">
        <w:rPr>
          <w:rFonts w:ascii="Arial" w:hAnsi="Arial" w:cs="Arial"/>
          <w:sz w:val="20"/>
          <w:szCs w:val="20"/>
          <w:lang w:val="en-US"/>
        </w:rPr>
        <w:t>method(s) of distribution and delivery.</w:t>
      </w:r>
    </w:p>
    <w:p w14:paraId="493BA520" w14:textId="77777777" w:rsidR="00DD191C" w:rsidRPr="00DD191C" w:rsidRDefault="00DD191C" w:rsidP="00DD191C">
      <w:pPr>
        <w:pStyle w:val="ListParagraph"/>
        <w:numPr>
          <w:ilvl w:val="2"/>
          <w:numId w:val="2"/>
        </w:numPr>
        <w:spacing w:after="0" w:line="276" w:lineRule="auto"/>
        <w:ind w:left="1627"/>
        <w:jc w:val="both"/>
        <w:rPr>
          <w:rFonts w:ascii="Arial" w:hAnsi="Arial" w:cs="Arial"/>
          <w:sz w:val="20"/>
          <w:szCs w:val="20"/>
          <w:lang w:val="en-US"/>
        </w:rPr>
      </w:pPr>
      <w:r w:rsidRPr="00DD191C">
        <w:rPr>
          <w:rFonts w:ascii="Arial" w:hAnsi="Arial" w:cs="Arial"/>
          <w:sz w:val="20"/>
          <w:szCs w:val="20"/>
          <w:lang w:val="en-US"/>
        </w:rPr>
        <w:t xml:space="preserve">The organization has identified the risks and hazards of the product that can be prevented through packaging. Refer to </w:t>
      </w:r>
      <w:r w:rsidRPr="00DD191C">
        <w:rPr>
          <w:rFonts w:ascii="Arial" w:hAnsi="Arial" w:cs="Arial"/>
          <w:i/>
          <w:iCs/>
          <w:sz w:val="20"/>
          <w:szCs w:val="20"/>
          <w:lang w:val="en-US"/>
        </w:rPr>
        <w:t>HACCP/Food Safety Plan</w:t>
      </w:r>
      <w:r w:rsidRPr="00DD191C">
        <w:rPr>
          <w:rFonts w:ascii="Arial" w:hAnsi="Arial" w:cs="Arial"/>
          <w:sz w:val="20"/>
          <w:szCs w:val="20"/>
          <w:lang w:val="en-US"/>
        </w:rPr>
        <w:t>.</w:t>
      </w:r>
    </w:p>
    <w:p w14:paraId="103AAAD9" w14:textId="77777777" w:rsidR="00DD191C" w:rsidRPr="00DD191C" w:rsidRDefault="00DD191C" w:rsidP="00DD191C">
      <w:pPr>
        <w:pStyle w:val="ListParagraph"/>
        <w:numPr>
          <w:ilvl w:val="2"/>
          <w:numId w:val="2"/>
        </w:numPr>
        <w:spacing w:after="0" w:line="276" w:lineRule="auto"/>
        <w:ind w:left="1627"/>
        <w:jc w:val="both"/>
        <w:rPr>
          <w:rFonts w:ascii="Arial" w:hAnsi="Arial" w:cs="Arial"/>
          <w:sz w:val="20"/>
          <w:szCs w:val="20"/>
          <w:lang w:val="en-US"/>
        </w:rPr>
      </w:pPr>
      <w:r w:rsidRPr="00DD191C">
        <w:rPr>
          <w:rFonts w:ascii="Arial" w:hAnsi="Arial" w:cs="Arial"/>
          <w:sz w:val="20"/>
          <w:szCs w:val="20"/>
          <w:lang w:val="en-US"/>
        </w:rPr>
        <w:t>Specific packaging requirements are established to aid in the extension of the product shelf-life. Some of the packaging techniques to meet the requirements that are utilized are the following, but not limited to:</w:t>
      </w:r>
    </w:p>
    <w:p w14:paraId="35B901BA" w14:textId="77777777" w:rsidR="00DD191C" w:rsidRPr="00DD191C" w:rsidRDefault="00DD191C" w:rsidP="00DD191C">
      <w:pPr>
        <w:pStyle w:val="ListParagraph"/>
        <w:numPr>
          <w:ilvl w:val="3"/>
          <w:numId w:val="2"/>
        </w:numPr>
        <w:spacing w:after="0" w:line="276" w:lineRule="auto"/>
        <w:ind w:left="2580"/>
        <w:jc w:val="both"/>
        <w:rPr>
          <w:rFonts w:ascii="Arial" w:hAnsi="Arial" w:cs="Arial"/>
          <w:sz w:val="20"/>
          <w:szCs w:val="20"/>
          <w:highlight w:val="yellow"/>
          <w:lang w:val="en-US"/>
        </w:rPr>
      </w:pPr>
      <w:r w:rsidRPr="00DD191C">
        <w:rPr>
          <w:rFonts w:ascii="Arial" w:hAnsi="Arial" w:cs="Arial"/>
          <w:sz w:val="20"/>
          <w:szCs w:val="20"/>
          <w:highlight w:val="yellow"/>
          <w:lang w:val="en-US"/>
        </w:rPr>
        <w:t>Modified Atmosphere Packaging</w:t>
      </w:r>
    </w:p>
    <w:p w14:paraId="15840D92" w14:textId="77777777" w:rsidR="00DD191C" w:rsidRPr="00DD191C" w:rsidRDefault="00DD191C" w:rsidP="00DD191C">
      <w:pPr>
        <w:pStyle w:val="ListParagraph"/>
        <w:numPr>
          <w:ilvl w:val="3"/>
          <w:numId w:val="2"/>
        </w:numPr>
        <w:spacing w:after="0" w:line="276" w:lineRule="auto"/>
        <w:ind w:left="2580"/>
        <w:jc w:val="both"/>
        <w:rPr>
          <w:rFonts w:ascii="Arial" w:hAnsi="Arial" w:cs="Arial"/>
          <w:sz w:val="20"/>
          <w:szCs w:val="20"/>
          <w:highlight w:val="yellow"/>
          <w:lang w:val="en-US"/>
        </w:rPr>
      </w:pPr>
      <w:r w:rsidRPr="00DD191C">
        <w:rPr>
          <w:rFonts w:ascii="Arial" w:hAnsi="Arial" w:cs="Arial"/>
          <w:sz w:val="20"/>
          <w:szCs w:val="20"/>
          <w:highlight w:val="yellow"/>
          <w:lang w:val="en-US"/>
        </w:rPr>
        <w:t>Active Packaging</w:t>
      </w:r>
    </w:p>
    <w:p w14:paraId="06095B15" w14:textId="77777777" w:rsidR="00DD191C" w:rsidRPr="00DD191C" w:rsidRDefault="00DD191C" w:rsidP="00DD191C">
      <w:pPr>
        <w:pStyle w:val="ListParagraph"/>
        <w:numPr>
          <w:ilvl w:val="3"/>
          <w:numId w:val="2"/>
        </w:numPr>
        <w:spacing w:after="0" w:line="276" w:lineRule="auto"/>
        <w:ind w:left="2580"/>
        <w:jc w:val="both"/>
        <w:rPr>
          <w:rFonts w:ascii="Arial" w:hAnsi="Arial" w:cs="Arial"/>
          <w:sz w:val="20"/>
          <w:szCs w:val="20"/>
          <w:highlight w:val="yellow"/>
          <w:lang w:val="en-US"/>
        </w:rPr>
      </w:pPr>
      <w:r w:rsidRPr="00DD191C">
        <w:rPr>
          <w:rFonts w:ascii="Arial" w:hAnsi="Arial" w:cs="Arial"/>
          <w:sz w:val="20"/>
          <w:szCs w:val="20"/>
          <w:highlight w:val="yellow"/>
          <w:lang w:val="en-US"/>
        </w:rPr>
        <w:t>Intelligent Packaging</w:t>
      </w:r>
    </w:p>
    <w:p w14:paraId="2FF7DB38" w14:textId="77777777" w:rsidR="00DD191C" w:rsidRPr="00DD191C" w:rsidRDefault="00DD191C" w:rsidP="00DD191C">
      <w:pPr>
        <w:pStyle w:val="ListParagraph"/>
        <w:numPr>
          <w:ilvl w:val="2"/>
          <w:numId w:val="2"/>
        </w:numPr>
        <w:spacing w:after="0" w:line="276" w:lineRule="auto"/>
        <w:ind w:left="1627"/>
        <w:jc w:val="both"/>
        <w:rPr>
          <w:rFonts w:ascii="Arial" w:hAnsi="Arial" w:cs="Arial"/>
          <w:sz w:val="20"/>
          <w:szCs w:val="20"/>
          <w:lang w:val="en-US"/>
        </w:rPr>
      </w:pPr>
      <w:r w:rsidRPr="00DD191C">
        <w:rPr>
          <w:rFonts w:ascii="Arial" w:hAnsi="Arial" w:cs="Arial"/>
          <w:sz w:val="20"/>
          <w:szCs w:val="20"/>
          <w:lang w:val="en-US"/>
        </w:rPr>
        <w:t xml:space="preserve">Refer to </w:t>
      </w:r>
      <w:r w:rsidRPr="00DD191C">
        <w:rPr>
          <w:rFonts w:ascii="Arial" w:hAnsi="Arial" w:cs="Arial"/>
          <w:i/>
          <w:iCs/>
          <w:sz w:val="20"/>
          <w:szCs w:val="20"/>
          <w:lang w:val="en-US"/>
        </w:rPr>
        <w:t>Packaging Specifications</w:t>
      </w:r>
    </w:p>
    <w:p w14:paraId="52A1BBB9" w14:textId="77777777" w:rsidR="00DD191C" w:rsidRPr="00DD191C" w:rsidRDefault="00DD191C" w:rsidP="00DD191C">
      <w:pPr>
        <w:pStyle w:val="ListParagraph"/>
        <w:numPr>
          <w:ilvl w:val="1"/>
          <w:numId w:val="2"/>
        </w:numPr>
        <w:spacing w:after="0" w:line="276" w:lineRule="auto"/>
        <w:ind w:left="901"/>
        <w:jc w:val="both"/>
        <w:rPr>
          <w:rFonts w:ascii="Arial" w:hAnsi="Arial" w:cs="Arial"/>
          <w:sz w:val="20"/>
          <w:szCs w:val="20"/>
          <w:lang w:val="en-US"/>
        </w:rPr>
      </w:pPr>
      <w:r w:rsidRPr="00DD191C">
        <w:rPr>
          <w:rFonts w:ascii="Arial" w:hAnsi="Arial" w:cs="Arial"/>
          <w:sz w:val="20"/>
          <w:szCs w:val="20"/>
          <w:lang w:val="en-US"/>
        </w:rPr>
        <w:t>Lairage and Evisceration Inspection Process</w:t>
      </w:r>
    </w:p>
    <w:p w14:paraId="21AB93E2" w14:textId="77777777" w:rsidR="00DD191C" w:rsidRPr="00DD191C" w:rsidRDefault="00DD191C" w:rsidP="00DD191C">
      <w:pPr>
        <w:pStyle w:val="ListParagraph"/>
        <w:numPr>
          <w:ilvl w:val="2"/>
          <w:numId w:val="2"/>
        </w:numPr>
        <w:spacing w:after="0" w:line="276" w:lineRule="auto"/>
        <w:ind w:left="1627"/>
        <w:jc w:val="both"/>
        <w:rPr>
          <w:rFonts w:ascii="Arial" w:hAnsi="Arial" w:cs="Arial"/>
          <w:sz w:val="20"/>
          <w:szCs w:val="20"/>
          <w:lang w:val="en-US"/>
        </w:rPr>
      </w:pPr>
      <w:r w:rsidRPr="00DD191C">
        <w:rPr>
          <w:rFonts w:ascii="Arial" w:hAnsi="Arial" w:cs="Arial"/>
          <w:sz w:val="20"/>
          <w:szCs w:val="20"/>
          <w:lang w:val="en-US"/>
        </w:rPr>
        <w:t xml:space="preserve">A lairage is the place where animals are held prior to slaughter. </w:t>
      </w:r>
    </w:p>
    <w:p w14:paraId="4E54F940" w14:textId="77777777" w:rsidR="00DD191C" w:rsidRPr="00DD191C" w:rsidRDefault="00DD191C" w:rsidP="00DD191C">
      <w:pPr>
        <w:pStyle w:val="ListParagraph"/>
        <w:numPr>
          <w:ilvl w:val="2"/>
          <w:numId w:val="2"/>
        </w:numPr>
        <w:spacing w:after="0" w:line="276" w:lineRule="auto"/>
        <w:ind w:left="1627"/>
        <w:jc w:val="both"/>
        <w:rPr>
          <w:rFonts w:ascii="Arial" w:hAnsi="Arial" w:cs="Arial"/>
          <w:sz w:val="20"/>
          <w:szCs w:val="20"/>
          <w:lang w:val="en-US"/>
        </w:rPr>
      </w:pPr>
      <w:r w:rsidRPr="00DD191C">
        <w:rPr>
          <w:rFonts w:ascii="Arial" w:hAnsi="Arial" w:cs="Arial"/>
          <w:sz w:val="20"/>
          <w:szCs w:val="20"/>
          <w:lang w:val="en-US"/>
        </w:rPr>
        <w:t>The organization has established an inspection process for lairage.</w:t>
      </w:r>
    </w:p>
    <w:p w14:paraId="2CEAF646" w14:textId="77777777" w:rsidR="00DD191C" w:rsidRPr="00DD191C" w:rsidRDefault="00DD191C" w:rsidP="00DD191C">
      <w:pPr>
        <w:pStyle w:val="ListParagraph"/>
        <w:numPr>
          <w:ilvl w:val="3"/>
          <w:numId w:val="2"/>
        </w:numPr>
        <w:spacing w:after="0" w:line="276" w:lineRule="auto"/>
        <w:ind w:left="2580"/>
        <w:jc w:val="both"/>
        <w:rPr>
          <w:rFonts w:ascii="Arial" w:hAnsi="Arial" w:cs="Arial"/>
          <w:sz w:val="20"/>
          <w:szCs w:val="20"/>
          <w:lang w:val="en-US"/>
        </w:rPr>
      </w:pPr>
      <w:r w:rsidRPr="00DD191C">
        <w:rPr>
          <w:rFonts w:ascii="Arial" w:hAnsi="Arial" w:cs="Arial"/>
          <w:sz w:val="20"/>
          <w:szCs w:val="20"/>
          <w:lang w:val="en-US"/>
        </w:rPr>
        <w:t>Lairage facility design must allow the personnel to:</w:t>
      </w:r>
    </w:p>
    <w:p w14:paraId="4CF6B618" w14:textId="77777777" w:rsidR="00DD191C" w:rsidRPr="00DD191C" w:rsidRDefault="00DD191C" w:rsidP="00DD191C">
      <w:pPr>
        <w:pStyle w:val="ListParagraph"/>
        <w:numPr>
          <w:ilvl w:val="4"/>
          <w:numId w:val="2"/>
        </w:numPr>
        <w:spacing w:after="0" w:line="276" w:lineRule="auto"/>
        <w:ind w:left="3688"/>
        <w:jc w:val="both"/>
        <w:rPr>
          <w:rFonts w:ascii="Arial" w:hAnsi="Arial" w:cs="Arial"/>
          <w:sz w:val="20"/>
          <w:szCs w:val="20"/>
          <w:lang w:val="en-US"/>
        </w:rPr>
      </w:pPr>
      <w:r w:rsidRPr="00DD191C">
        <w:rPr>
          <w:rFonts w:ascii="Arial" w:hAnsi="Arial" w:cs="Arial"/>
          <w:sz w:val="20"/>
          <w:szCs w:val="20"/>
          <w:lang w:val="en-US"/>
        </w:rPr>
        <w:t>observe, examine and/or inspect animals at any time without agitating or stressing them</w:t>
      </w:r>
    </w:p>
    <w:p w14:paraId="2FB48851" w14:textId="77777777" w:rsidR="00DD191C" w:rsidRPr="00DD191C" w:rsidRDefault="00DD191C" w:rsidP="00DD191C">
      <w:pPr>
        <w:pStyle w:val="ListParagraph"/>
        <w:numPr>
          <w:ilvl w:val="4"/>
          <w:numId w:val="2"/>
        </w:numPr>
        <w:spacing w:after="0" w:line="276" w:lineRule="auto"/>
        <w:ind w:left="3688"/>
        <w:jc w:val="both"/>
        <w:rPr>
          <w:rFonts w:ascii="Arial" w:hAnsi="Arial" w:cs="Arial"/>
          <w:sz w:val="20"/>
          <w:szCs w:val="20"/>
          <w:lang w:val="en-US"/>
        </w:rPr>
      </w:pPr>
      <w:r w:rsidRPr="00DD191C">
        <w:rPr>
          <w:rFonts w:ascii="Arial" w:hAnsi="Arial" w:cs="Arial"/>
          <w:sz w:val="20"/>
          <w:szCs w:val="20"/>
          <w:lang w:val="en-US"/>
        </w:rPr>
        <w:t>permit the segregation of sick or injured animals when required</w:t>
      </w:r>
    </w:p>
    <w:p w14:paraId="3BDE5DD9" w14:textId="77777777" w:rsidR="00DD191C" w:rsidRPr="00DD191C" w:rsidRDefault="00DD191C" w:rsidP="00DD191C">
      <w:pPr>
        <w:pStyle w:val="ListParagraph"/>
        <w:numPr>
          <w:ilvl w:val="4"/>
          <w:numId w:val="2"/>
        </w:numPr>
        <w:spacing w:after="0" w:line="276" w:lineRule="auto"/>
        <w:ind w:left="3688"/>
        <w:jc w:val="both"/>
        <w:rPr>
          <w:rFonts w:ascii="Arial" w:hAnsi="Arial" w:cs="Arial"/>
          <w:sz w:val="20"/>
          <w:szCs w:val="20"/>
          <w:lang w:val="en-US"/>
        </w:rPr>
      </w:pPr>
      <w:r w:rsidRPr="00DD191C">
        <w:rPr>
          <w:rFonts w:ascii="Arial" w:hAnsi="Arial" w:cs="Arial"/>
          <w:sz w:val="20"/>
          <w:szCs w:val="20"/>
          <w:lang w:val="en-US"/>
        </w:rPr>
        <w:t>provide separate pens or areas for sick or injured animals where required</w:t>
      </w:r>
    </w:p>
    <w:p w14:paraId="5CC3202D" w14:textId="77777777" w:rsidR="00DD191C" w:rsidRPr="00DD191C" w:rsidRDefault="00DD191C" w:rsidP="00DD191C">
      <w:pPr>
        <w:pStyle w:val="ListParagraph"/>
        <w:numPr>
          <w:ilvl w:val="4"/>
          <w:numId w:val="2"/>
        </w:numPr>
        <w:spacing w:after="0" w:line="276" w:lineRule="auto"/>
        <w:ind w:left="3688"/>
        <w:jc w:val="both"/>
        <w:rPr>
          <w:rFonts w:ascii="Arial" w:hAnsi="Arial" w:cs="Arial"/>
          <w:sz w:val="20"/>
          <w:szCs w:val="20"/>
          <w:lang w:val="en-US"/>
        </w:rPr>
      </w:pPr>
      <w:r w:rsidRPr="00DD191C">
        <w:rPr>
          <w:rFonts w:ascii="Arial" w:hAnsi="Arial" w:cs="Arial"/>
          <w:sz w:val="20"/>
          <w:szCs w:val="20"/>
          <w:lang w:val="en-US"/>
        </w:rPr>
        <w:t>isolate a compromised animal that requires immediate action to be taken to alleviate the suffering, specifically to treat, to stun or humanely kill it</w:t>
      </w:r>
    </w:p>
    <w:p w14:paraId="44B65017" w14:textId="77777777" w:rsidR="00DD191C" w:rsidRPr="00DD191C" w:rsidRDefault="00DD191C" w:rsidP="00DD191C">
      <w:pPr>
        <w:pStyle w:val="ListParagraph"/>
        <w:numPr>
          <w:ilvl w:val="4"/>
          <w:numId w:val="2"/>
        </w:numPr>
        <w:spacing w:after="0" w:line="276" w:lineRule="auto"/>
        <w:ind w:left="3688"/>
        <w:jc w:val="both"/>
        <w:rPr>
          <w:rFonts w:ascii="Arial" w:hAnsi="Arial" w:cs="Arial"/>
          <w:sz w:val="20"/>
          <w:szCs w:val="20"/>
          <w:lang w:val="en-US"/>
        </w:rPr>
      </w:pPr>
      <w:r w:rsidRPr="00DD191C">
        <w:rPr>
          <w:rFonts w:ascii="Arial" w:hAnsi="Arial" w:cs="Arial"/>
          <w:sz w:val="20"/>
          <w:szCs w:val="20"/>
          <w:lang w:val="en-US"/>
        </w:rPr>
        <w:t>isolate a condemned animal to humanely kill it.</w:t>
      </w:r>
    </w:p>
    <w:p w14:paraId="212B51DB" w14:textId="77777777" w:rsidR="00DD191C" w:rsidRPr="00DD191C" w:rsidRDefault="00DD191C" w:rsidP="00DD191C">
      <w:pPr>
        <w:pStyle w:val="ListParagraph"/>
        <w:numPr>
          <w:ilvl w:val="3"/>
          <w:numId w:val="2"/>
        </w:numPr>
        <w:spacing w:after="0" w:line="276" w:lineRule="auto"/>
        <w:ind w:left="2580"/>
        <w:jc w:val="both"/>
        <w:rPr>
          <w:rFonts w:ascii="Arial" w:hAnsi="Arial" w:cs="Arial"/>
          <w:sz w:val="20"/>
          <w:szCs w:val="20"/>
          <w:lang w:val="en-US"/>
        </w:rPr>
      </w:pPr>
      <w:r w:rsidRPr="00DD191C">
        <w:rPr>
          <w:rFonts w:ascii="Arial" w:hAnsi="Arial" w:cs="Arial"/>
          <w:sz w:val="20"/>
          <w:szCs w:val="20"/>
          <w:lang w:val="en-US"/>
        </w:rPr>
        <w:t xml:space="preserve">Refer to </w:t>
      </w:r>
      <w:r w:rsidRPr="00DD191C">
        <w:rPr>
          <w:rFonts w:ascii="Arial" w:hAnsi="Arial" w:cs="Arial"/>
          <w:i/>
          <w:iCs/>
          <w:sz w:val="20"/>
          <w:szCs w:val="20"/>
          <w:lang w:val="en-US"/>
        </w:rPr>
        <w:t>Lairage Inspection Sheet</w:t>
      </w:r>
    </w:p>
    <w:p w14:paraId="15F00DB0" w14:textId="77777777" w:rsidR="00DD191C" w:rsidRPr="00DD191C" w:rsidRDefault="00DD191C" w:rsidP="00DD191C">
      <w:pPr>
        <w:pStyle w:val="ListParagraph"/>
        <w:numPr>
          <w:ilvl w:val="2"/>
          <w:numId w:val="2"/>
        </w:numPr>
        <w:spacing w:after="0" w:line="276" w:lineRule="auto"/>
        <w:ind w:left="1627" w:right="57"/>
        <w:jc w:val="both"/>
        <w:rPr>
          <w:rFonts w:ascii="Arial" w:hAnsi="Arial" w:cs="Arial"/>
          <w:sz w:val="20"/>
          <w:szCs w:val="20"/>
          <w:lang w:val="en-US"/>
        </w:rPr>
      </w:pPr>
      <w:r w:rsidRPr="00DD191C">
        <w:rPr>
          <w:rFonts w:ascii="Arial" w:hAnsi="Arial" w:cs="Arial"/>
          <w:sz w:val="20"/>
          <w:szCs w:val="20"/>
          <w:lang w:val="en-US"/>
        </w:rPr>
        <w:t>Evisceration is the process of removing the internal organs of an animal.</w:t>
      </w:r>
    </w:p>
    <w:p w14:paraId="3549C539" w14:textId="77777777" w:rsidR="00DD191C" w:rsidRPr="00DD191C" w:rsidRDefault="00DD191C" w:rsidP="00DD191C">
      <w:pPr>
        <w:pStyle w:val="ListParagraph"/>
        <w:numPr>
          <w:ilvl w:val="2"/>
          <w:numId w:val="2"/>
        </w:numPr>
        <w:spacing w:after="0" w:line="276" w:lineRule="auto"/>
        <w:ind w:left="1627" w:right="57"/>
        <w:jc w:val="both"/>
        <w:rPr>
          <w:rFonts w:ascii="Arial" w:hAnsi="Arial" w:cs="Arial"/>
          <w:sz w:val="20"/>
          <w:szCs w:val="20"/>
          <w:lang w:val="en-US"/>
        </w:rPr>
      </w:pPr>
      <w:r w:rsidRPr="00DD191C">
        <w:rPr>
          <w:rFonts w:ascii="Arial" w:hAnsi="Arial" w:cs="Arial"/>
          <w:sz w:val="20"/>
          <w:szCs w:val="20"/>
          <w:lang w:val="en-US"/>
        </w:rPr>
        <w:t xml:space="preserve">The organization has established an inspection process for evisceration process. </w:t>
      </w:r>
    </w:p>
    <w:p w14:paraId="6A1FDC98" w14:textId="77777777" w:rsidR="00DD191C" w:rsidRPr="00DD191C" w:rsidRDefault="00DD191C" w:rsidP="00F72732">
      <w:pPr>
        <w:pStyle w:val="ListParagraph"/>
        <w:numPr>
          <w:ilvl w:val="3"/>
          <w:numId w:val="2"/>
        </w:numPr>
        <w:spacing w:after="0" w:line="276" w:lineRule="auto"/>
        <w:ind w:left="2580" w:right="57"/>
        <w:jc w:val="both"/>
        <w:rPr>
          <w:rFonts w:ascii="Arial" w:hAnsi="Arial" w:cs="Arial"/>
          <w:sz w:val="20"/>
          <w:szCs w:val="20"/>
          <w:lang w:val="en-US"/>
        </w:rPr>
      </w:pPr>
      <w:r w:rsidRPr="00DD191C">
        <w:rPr>
          <w:rFonts w:ascii="Arial" w:hAnsi="Arial" w:cs="Arial"/>
          <w:sz w:val="20"/>
          <w:szCs w:val="20"/>
          <w:lang w:val="en-US"/>
        </w:rPr>
        <w:lastRenderedPageBreak/>
        <w:t>The Food Safety serves as a process control to prevent or control contamination during evisceration process and supports the following:</w:t>
      </w:r>
    </w:p>
    <w:p w14:paraId="635E9898" w14:textId="77777777" w:rsidR="00DD191C" w:rsidRPr="00DD191C" w:rsidRDefault="00DD191C" w:rsidP="00DD191C">
      <w:pPr>
        <w:pStyle w:val="ListParagraph"/>
        <w:numPr>
          <w:ilvl w:val="4"/>
          <w:numId w:val="2"/>
        </w:numPr>
        <w:spacing w:after="0" w:line="276" w:lineRule="auto"/>
        <w:ind w:left="3688" w:right="57"/>
        <w:jc w:val="both"/>
        <w:rPr>
          <w:rFonts w:ascii="Arial" w:hAnsi="Arial" w:cs="Arial"/>
          <w:sz w:val="20"/>
          <w:szCs w:val="20"/>
          <w:lang w:val="en-US"/>
        </w:rPr>
      </w:pPr>
      <w:r w:rsidRPr="00DD191C">
        <w:rPr>
          <w:rFonts w:ascii="Arial" w:hAnsi="Arial" w:cs="Arial"/>
          <w:sz w:val="20"/>
          <w:szCs w:val="20"/>
          <w:lang w:val="en-US"/>
        </w:rPr>
        <w:t>Viscera Defect Detection;</w:t>
      </w:r>
    </w:p>
    <w:p w14:paraId="3F10F635" w14:textId="77777777" w:rsidR="00DD191C" w:rsidRPr="00DD191C" w:rsidRDefault="00DD191C" w:rsidP="00DD191C">
      <w:pPr>
        <w:pStyle w:val="ListParagraph"/>
        <w:numPr>
          <w:ilvl w:val="4"/>
          <w:numId w:val="2"/>
        </w:numPr>
        <w:spacing w:after="0" w:line="276" w:lineRule="auto"/>
        <w:ind w:left="3688" w:right="57"/>
        <w:jc w:val="both"/>
        <w:rPr>
          <w:rFonts w:ascii="Arial" w:hAnsi="Arial" w:cs="Arial"/>
          <w:sz w:val="20"/>
          <w:szCs w:val="20"/>
          <w:lang w:val="en-US"/>
        </w:rPr>
      </w:pPr>
      <w:r w:rsidRPr="00DD191C">
        <w:rPr>
          <w:rFonts w:ascii="Arial" w:hAnsi="Arial" w:cs="Arial"/>
          <w:sz w:val="20"/>
          <w:szCs w:val="20"/>
          <w:lang w:val="en-US"/>
        </w:rPr>
        <w:t>Cavity Defect Detection &amp; Trimming / Final Examination;</w:t>
      </w:r>
    </w:p>
    <w:p w14:paraId="08C213D1" w14:textId="77777777" w:rsidR="00DD191C" w:rsidRPr="00DD191C" w:rsidRDefault="00DD191C" w:rsidP="00DD191C">
      <w:pPr>
        <w:pStyle w:val="ListParagraph"/>
        <w:numPr>
          <w:ilvl w:val="4"/>
          <w:numId w:val="2"/>
        </w:numPr>
        <w:spacing w:after="0" w:line="276" w:lineRule="auto"/>
        <w:ind w:left="3688" w:right="57"/>
        <w:jc w:val="both"/>
        <w:rPr>
          <w:rFonts w:ascii="Arial" w:hAnsi="Arial" w:cs="Arial"/>
          <w:sz w:val="20"/>
          <w:szCs w:val="20"/>
          <w:lang w:val="en-US"/>
        </w:rPr>
      </w:pPr>
      <w:r w:rsidRPr="00DD191C">
        <w:rPr>
          <w:rFonts w:ascii="Arial" w:hAnsi="Arial" w:cs="Arial"/>
          <w:sz w:val="20"/>
          <w:szCs w:val="20"/>
          <w:lang w:val="en-US"/>
        </w:rPr>
        <w:t>Giblets &amp; Neck Harvesting; and</w:t>
      </w:r>
    </w:p>
    <w:p w14:paraId="187EF41F" w14:textId="77777777" w:rsidR="00DD191C" w:rsidRPr="00DD191C" w:rsidRDefault="00DD191C" w:rsidP="00DD191C">
      <w:pPr>
        <w:pStyle w:val="ListParagraph"/>
        <w:numPr>
          <w:ilvl w:val="4"/>
          <w:numId w:val="2"/>
        </w:numPr>
        <w:spacing w:after="0" w:line="276" w:lineRule="auto"/>
        <w:ind w:left="3688" w:right="57"/>
        <w:jc w:val="both"/>
        <w:rPr>
          <w:rFonts w:ascii="Arial" w:hAnsi="Arial" w:cs="Arial"/>
          <w:sz w:val="20"/>
          <w:szCs w:val="20"/>
          <w:lang w:val="en-US"/>
        </w:rPr>
      </w:pPr>
      <w:r w:rsidRPr="00DD191C">
        <w:rPr>
          <w:rFonts w:ascii="Arial" w:hAnsi="Arial" w:cs="Arial"/>
          <w:sz w:val="20"/>
          <w:szCs w:val="20"/>
          <w:lang w:val="en-US"/>
        </w:rPr>
        <w:t>Reprocessing / Reconditioning / Salvaging.</w:t>
      </w:r>
    </w:p>
    <w:p w14:paraId="59680FC5" w14:textId="77777777" w:rsidR="00DD191C" w:rsidRPr="00DD191C" w:rsidRDefault="00DD191C" w:rsidP="00DD191C">
      <w:pPr>
        <w:pStyle w:val="ListParagraph"/>
        <w:numPr>
          <w:ilvl w:val="3"/>
          <w:numId w:val="2"/>
        </w:numPr>
        <w:spacing w:after="0" w:line="276" w:lineRule="auto"/>
        <w:ind w:left="2580"/>
        <w:jc w:val="both"/>
        <w:rPr>
          <w:rFonts w:ascii="Arial" w:hAnsi="Arial" w:cs="Arial"/>
          <w:sz w:val="20"/>
          <w:szCs w:val="20"/>
          <w:lang w:val="en-US"/>
        </w:rPr>
      </w:pPr>
      <w:r w:rsidRPr="00DD191C">
        <w:rPr>
          <w:rFonts w:ascii="Arial" w:hAnsi="Arial" w:cs="Arial"/>
          <w:sz w:val="20"/>
          <w:szCs w:val="20"/>
          <w:lang w:val="en-US"/>
        </w:rPr>
        <w:t xml:space="preserve">Refer to </w:t>
      </w:r>
      <w:r w:rsidRPr="00DD191C">
        <w:rPr>
          <w:rFonts w:ascii="Arial" w:hAnsi="Arial" w:cs="Arial"/>
          <w:i/>
          <w:iCs/>
          <w:sz w:val="20"/>
          <w:szCs w:val="20"/>
          <w:lang w:val="en-US"/>
        </w:rPr>
        <w:t>Evisceration Inspection Sheet</w:t>
      </w:r>
    </w:p>
    <w:p w14:paraId="0831CF7D" w14:textId="77777777" w:rsidR="00DD191C" w:rsidRPr="00DD191C" w:rsidRDefault="00DD191C" w:rsidP="00DD191C">
      <w:pPr>
        <w:pStyle w:val="ListParagraph"/>
        <w:numPr>
          <w:ilvl w:val="1"/>
          <w:numId w:val="2"/>
        </w:numPr>
        <w:spacing w:after="0" w:line="276" w:lineRule="auto"/>
        <w:ind w:left="901" w:right="57"/>
        <w:jc w:val="both"/>
        <w:rPr>
          <w:rFonts w:ascii="Arial" w:hAnsi="Arial" w:cs="Arial"/>
          <w:sz w:val="20"/>
          <w:szCs w:val="20"/>
          <w:lang w:val="en-US"/>
        </w:rPr>
      </w:pPr>
      <w:r w:rsidRPr="00DD191C">
        <w:rPr>
          <w:rFonts w:ascii="Arial" w:hAnsi="Arial" w:cs="Arial"/>
          <w:sz w:val="20"/>
          <w:szCs w:val="20"/>
          <w:lang w:val="en-US"/>
        </w:rPr>
        <w:t>Management of the Ingredients and Additives Usage</w:t>
      </w:r>
    </w:p>
    <w:p w14:paraId="79F1967E" w14:textId="77777777" w:rsidR="00DD191C" w:rsidRPr="00DD191C" w:rsidRDefault="00DD191C" w:rsidP="00DD191C">
      <w:pPr>
        <w:pStyle w:val="ListParagraph"/>
        <w:numPr>
          <w:ilvl w:val="2"/>
          <w:numId w:val="2"/>
        </w:numPr>
        <w:spacing w:after="0" w:line="276" w:lineRule="auto"/>
        <w:ind w:left="1627" w:right="57"/>
        <w:jc w:val="both"/>
        <w:rPr>
          <w:rFonts w:ascii="Arial" w:hAnsi="Arial" w:cs="Arial"/>
          <w:sz w:val="20"/>
          <w:szCs w:val="20"/>
          <w:lang w:val="en-US"/>
        </w:rPr>
      </w:pPr>
      <w:r w:rsidRPr="00DD191C">
        <w:rPr>
          <w:rFonts w:ascii="Arial" w:hAnsi="Arial" w:cs="Arial"/>
          <w:sz w:val="20"/>
          <w:szCs w:val="20"/>
          <w:highlight w:val="yellow"/>
          <w:lang w:val="en-US"/>
        </w:rPr>
        <w:t>[COMPANY NAME]</w:t>
      </w:r>
      <w:r w:rsidRPr="00DD191C">
        <w:rPr>
          <w:rFonts w:ascii="Arial" w:hAnsi="Arial" w:cs="Arial"/>
          <w:sz w:val="20"/>
          <w:szCs w:val="20"/>
          <w:lang w:val="en-US"/>
        </w:rPr>
        <w:t xml:space="preserve"> has established procedures for the management of ingredients and additives usage. </w:t>
      </w:r>
    </w:p>
    <w:p w14:paraId="442766CB" w14:textId="77777777" w:rsidR="00DD191C" w:rsidRPr="00DD191C" w:rsidRDefault="00DD191C" w:rsidP="00DD191C">
      <w:pPr>
        <w:pStyle w:val="ListParagraph"/>
        <w:numPr>
          <w:ilvl w:val="2"/>
          <w:numId w:val="2"/>
        </w:numPr>
        <w:spacing w:after="0" w:line="276" w:lineRule="auto"/>
        <w:ind w:left="1627" w:right="57"/>
        <w:jc w:val="both"/>
        <w:rPr>
          <w:rFonts w:ascii="Arial" w:hAnsi="Arial" w:cs="Arial"/>
          <w:sz w:val="20"/>
          <w:szCs w:val="20"/>
          <w:lang w:val="en-US"/>
        </w:rPr>
      </w:pPr>
      <w:r w:rsidRPr="00DD191C">
        <w:rPr>
          <w:rFonts w:ascii="Arial" w:hAnsi="Arial" w:cs="Arial"/>
          <w:sz w:val="20"/>
          <w:szCs w:val="20"/>
          <w:highlight w:val="yellow"/>
          <w:lang w:val="en-US"/>
        </w:rPr>
        <w:t>[COMPANY NAME]</w:t>
      </w:r>
      <w:r w:rsidRPr="00DD191C">
        <w:rPr>
          <w:rFonts w:ascii="Arial" w:hAnsi="Arial" w:cs="Arial"/>
          <w:sz w:val="20"/>
          <w:szCs w:val="20"/>
          <w:lang w:val="en-US"/>
        </w:rPr>
        <w:t xml:space="preserve"> has identified all the requirements and regulations for food additives. </w:t>
      </w:r>
    </w:p>
    <w:p w14:paraId="369F5FE0" w14:textId="77777777" w:rsidR="00DD191C" w:rsidRPr="00DD191C" w:rsidRDefault="00DD191C" w:rsidP="00DD191C">
      <w:pPr>
        <w:pStyle w:val="ListParagraph"/>
        <w:numPr>
          <w:ilvl w:val="2"/>
          <w:numId w:val="2"/>
        </w:numPr>
        <w:spacing w:after="0" w:line="276" w:lineRule="auto"/>
        <w:ind w:left="1627" w:right="57"/>
        <w:jc w:val="both"/>
        <w:rPr>
          <w:rFonts w:ascii="Arial" w:hAnsi="Arial" w:cs="Arial"/>
          <w:sz w:val="20"/>
          <w:szCs w:val="20"/>
          <w:lang w:val="en-US"/>
        </w:rPr>
      </w:pPr>
      <w:r w:rsidRPr="00DD191C">
        <w:rPr>
          <w:rFonts w:ascii="Arial" w:hAnsi="Arial" w:cs="Arial"/>
          <w:sz w:val="20"/>
          <w:szCs w:val="20"/>
          <w:lang w:val="en-US"/>
        </w:rPr>
        <w:t>The additives utilized by the company are included in the list of permitted food additives of the country. These are categorized by the following:</w:t>
      </w:r>
    </w:p>
    <w:p w14:paraId="1B2DDDF5" w14:textId="77777777" w:rsidR="00DD191C" w:rsidRPr="00DD191C" w:rsidRDefault="00DD191C" w:rsidP="00DD191C">
      <w:pPr>
        <w:pStyle w:val="ListParagraph"/>
        <w:numPr>
          <w:ilvl w:val="3"/>
          <w:numId w:val="2"/>
        </w:numPr>
        <w:spacing w:after="0" w:line="276" w:lineRule="auto"/>
        <w:ind w:left="2580" w:right="57"/>
        <w:jc w:val="both"/>
        <w:rPr>
          <w:rFonts w:ascii="Arial" w:hAnsi="Arial" w:cs="Arial"/>
          <w:sz w:val="20"/>
          <w:szCs w:val="20"/>
          <w:highlight w:val="yellow"/>
          <w:lang w:val="en-US"/>
        </w:rPr>
      </w:pPr>
      <w:r w:rsidRPr="00DD191C">
        <w:rPr>
          <w:rFonts w:ascii="Arial" w:hAnsi="Arial" w:cs="Arial"/>
          <w:sz w:val="20"/>
          <w:szCs w:val="20"/>
          <w:highlight w:val="yellow"/>
          <w:lang w:val="en-US"/>
        </w:rPr>
        <w:t>List of Permitted Anti-Caking Agents</w:t>
      </w:r>
    </w:p>
    <w:p w14:paraId="49A8C1B7" w14:textId="77777777" w:rsidR="00DD191C" w:rsidRPr="00DD191C" w:rsidRDefault="00DD191C" w:rsidP="00DD191C">
      <w:pPr>
        <w:pStyle w:val="ListParagraph"/>
        <w:numPr>
          <w:ilvl w:val="3"/>
          <w:numId w:val="2"/>
        </w:numPr>
        <w:spacing w:after="0" w:line="276" w:lineRule="auto"/>
        <w:ind w:left="2580" w:right="57"/>
        <w:jc w:val="both"/>
        <w:rPr>
          <w:rFonts w:ascii="Arial" w:hAnsi="Arial" w:cs="Arial"/>
          <w:sz w:val="20"/>
          <w:szCs w:val="20"/>
          <w:highlight w:val="yellow"/>
          <w:lang w:val="en-US"/>
        </w:rPr>
      </w:pPr>
      <w:r w:rsidRPr="00DD191C">
        <w:rPr>
          <w:rFonts w:ascii="Arial" w:hAnsi="Arial" w:cs="Arial"/>
          <w:sz w:val="20"/>
          <w:szCs w:val="20"/>
          <w:highlight w:val="yellow"/>
          <w:lang w:val="en-US"/>
        </w:rPr>
        <w:t xml:space="preserve">List of Permitted Bleaching, Maturing or Dough Conditioning Agents </w:t>
      </w:r>
    </w:p>
    <w:p w14:paraId="6A1C6EC8" w14:textId="77777777" w:rsidR="00DD191C" w:rsidRPr="00DD191C" w:rsidRDefault="00DD191C" w:rsidP="00DD191C">
      <w:pPr>
        <w:pStyle w:val="ListParagraph"/>
        <w:numPr>
          <w:ilvl w:val="3"/>
          <w:numId w:val="2"/>
        </w:numPr>
        <w:spacing w:after="0" w:line="276" w:lineRule="auto"/>
        <w:ind w:left="2580" w:right="57"/>
        <w:jc w:val="both"/>
        <w:rPr>
          <w:rFonts w:ascii="Arial" w:hAnsi="Arial" w:cs="Arial"/>
          <w:sz w:val="20"/>
          <w:szCs w:val="20"/>
          <w:highlight w:val="yellow"/>
          <w:lang w:val="en-US"/>
        </w:rPr>
      </w:pPr>
      <w:r w:rsidRPr="00DD191C">
        <w:rPr>
          <w:rFonts w:ascii="Arial" w:hAnsi="Arial" w:cs="Arial"/>
          <w:sz w:val="20"/>
          <w:szCs w:val="20"/>
          <w:highlight w:val="yellow"/>
          <w:lang w:val="en-US"/>
        </w:rPr>
        <w:t>List of Permitted Coloring Agents</w:t>
      </w:r>
    </w:p>
    <w:p w14:paraId="5FD2DEAC" w14:textId="77777777" w:rsidR="00DD191C" w:rsidRPr="00DD191C" w:rsidRDefault="00DD191C" w:rsidP="00DD191C">
      <w:pPr>
        <w:pStyle w:val="ListParagraph"/>
        <w:numPr>
          <w:ilvl w:val="3"/>
          <w:numId w:val="2"/>
        </w:numPr>
        <w:spacing w:after="0" w:line="276" w:lineRule="auto"/>
        <w:ind w:left="2580" w:right="57"/>
        <w:jc w:val="both"/>
        <w:rPr>
          <w:rFonts w:ascii="Arial" w:hAnsi="Arial" w:cs="Arial"/>
          <w:sz w:val="20"/>
          <w:szCs w:val="20"/>
          <w:highlight w:val="yellow"/>
          <w:lang w:val="en-US"/>
        </w:rPr>
      </w:pPr>
      <w:r w:rsidRPr="00DD191C">
        <w:rPr>
          <w:rFonts w:ascii="Arial" w:hAnsi="Arial" w:cs="Arial"/>
          <w:sz w:val="20"/>
          <w:szCs w:val="20"/>
          <w:highlight w:val="yellow"/>
          <w:lang w:val="en-US"/>
        </w:rPr>
        <w:t>List of Permitted Emulsifying, Gelling, Stabilizing or Thickening Agents</w:t>
      </w:r>
    </w:p>
    <w:p w14:paraId="37B55B87" w14:textId="77777777" w:rsidR="00DD191C" w:rsidRPr="00DD191C" w:rsidRDefault="00DD191C" w:rsidP="00DD191C">
      <w:pPr>
        <w:pStyle w:val="ListParagraph"/>
        <w:numPr>
          <w:ilvl w:val="3"/>
          <w:numId w:val="2"/>
        </w:numPr>
        <w:spacing w:after="0" w:line="276" w:lineRule="auto"/>
        <w:ind w:left="2580" w:right="57"/>
        <w:jc w:val="both"/>
        <w:rPr>
          <w:rFonts w:ascii="Arial" w:hAnsi="Arial" w:cs="Arial"/>
          <w:sz w:val="20"/>
          <w:szCs w:val="20"/>
          <w:highlight w:val="yellow"/>
          <w:lang w:val="en-US"/>
        </w:rPr>
      </w:pPr>
      <w:r w:rsidRPr="00DD191C">
        <w:rPr>
          <w:rFonts w:ascii="Arial" w:hAnsi="Arial" w:cs="Arial"/>
          <w:sz w:val="20"/>
          <w:szCs w:val="20"/>
          <w:highlight w:val="yellow"/>
          <w:lang w:val="en-US"/>
        </w:rPr>
        <w:t xml:space="preserve">List of Permitted Food Enzymes </w:t>
      </w:r>
    </w:p>
    <w:p w14:paraId="43852B3A" w14:textId="77777777" w:rsidR="00DD191C" w:rsidRPr="00DD191C" w:rsidRDefault="00DD191C" w:rsidP="00DD191C">
      <w:pPr>
        <w:pStyle w:val="ListParagraph"/>
        <w:numPr>
          <w:ilvl w:val="3"/>
          <w:numId w:val="2"/>
        </w:numPr>
        <w:spacing w:after="0" w:line="276" w:lineRule="auto"/>
        <w:ind w:left="2580" w:right="57"/>
        <w:jc w:val="both"/>
        <w:rPr>
          <w:rFonts w:ascii="Arial" w:hAnsi="Arial" w:cs="Arial"/>
          <w:sz w:val="20"/>
          <w:szCs w:val="20"/>
          <w:highlight w:val="yellow"/>
          <w:lang w:val="en-US"/>
        </w:rPr>
      </w:pPr>
      <w:r w:rsidRPr="00DD191C">
        <w:rPr>
          <w:rFonts w:ascii="Arial" w:hAnsi="Arial" w:cs="Arial"/>
          <w:sz w:val="20"/>
          <w:szCs w:val="20"/>
          <w:highlight w:val="yellow"/>
          <w:lang w:val="en-US"/>
        </w:rPr>
        <w:t xml:space="preserve">List of Permitted Firming Agents </w:t>
      </w:r>
    </w:p>
    <w:p w14:paraId="66D81A19" w14:textId="77777777" w:rsidR="00DD191C" w:rsidRPr="00DD191C" w:rsidRDefault="00DD191C" w:rsidP="00DD191C">
      <w:pPr>
        <w:pStyle w:val="ListParagraph"/>
        <w:numPr>
          <w:ilvl w:val="3"/>
          <w:numId w:val="2"/>
        </w:numPr>
        <w:spacing w:after="0" w:line="276" w:lineRule="auto"/>
        <w:ind w:left="2580" w:right="57"/>
        <w:jc w:val="both"/>
        <w:rPr>
          <w:rFonts w:ascii="Arial" w:hAnsi="Arial" w:cs="Arial"/>
          <w:sz w:val="20"/>
          <w:szCs w:val="20"/>
          <w:highlight w:val="yellow"/>
          <w:lang w:val="en-US"/>
        </w:rPr>
      </w:pPr>
      <w:r w:rsidRPr="00DD191C">
        <w:rPr>
          <w:rFonts w:ascii="Arial" w:hAnsi="Arial" w:cs="Arial"/>
          <w:sz w:val="20"/>
          <w:szCs w:val="20"/>
          <w:highlight w:val="yellow"/>
          <w:lang w:val="en-US"/>
        </w:rPr>
        <w:t>List of Permitted Glazing or Polishing Agent</w:t>
      </w:r>
    </w:p>
    <w:p w14:paraId="0B6E1C9C" w14:textId="77777777" w:rsidR="00DD191C" w:rsidRPr="00DD191C" w:rsidRDefault="00DD191C" w:rsidP="00DD191C">
      <w:pPr>
        <w:pStyle w:val="ListParagraph"/>
        <w:numPr>
          <w:ilvl w:val="3"/>
          <w:numId w:val="2"/>
        </w:numPr>
        <w:spacing w:after="0" w:line="276" w:lineRule="auto"/>
        <w:ind w:left="2580" w:right="57"/>
        <w:jc w:val="both"/>
        <w:rPr>
          <w:rFonts w:ascii="Arial" w:hAnsi="Arial" w:cs="Arial"/>
          <w:sz w:val="20"/>
          <w:szCs w:val="20"/>
          <w:highlight w:val="yellow"/>
          <w:lang w:val="en-US"/>
        </w:rPr>
      </w:pPr>
      <w:r w:rsidRPr="00DD191C">
        <w:rPr>
          <w:rFonts w:ascii="Arial" w:hAnsi="Arial" w:cs="Arial"/>
          <w:sz w:val="20"/>
          <w:szCs w:val="20"/>
          <w:highlight w:val="yellow"/>
          <w:lang w:val="en-US"/>
        </w:rPr>
        <w:t>List of Permitted Food Additives with Other Accepted Uses</w:t>
      </w:r>
    </w:p>
    <w:p w14:paraId="1A4C32E3" w14:textId="77777777" w:rsidR="00DD191C" w:rsidRPr="00DD191C" w:rsidRDefault="00DD191C" w:rsidP="00DD191C">
      <w:pPr>
        <w:pStyle w:val="ListParagraph"/>
        <w:numPr>
          <w:ilvl w:val="3"/>
          <w:numId w:val="2"/>
        </w:numPr>
        <w:spacing w:after="0" w:line="276" w:lineRule="auto"/>
        <w:ind w:left="2580" w:right="57"/>
        <w:jc w:val="both"/>
        <w:rPr>
          <w:rFonts w:ascii="Arial" w:hAnsi="Arial" w:cs="Arial"/>
          <w:sz w:val="20"/>
          <w:szCs w:val="20"/>
          <w:highlight w:val="yellow"/>
          <w:lang w:val="en-US"/>
        </w:rPr>
      </w:pPr>
      <w:r w:rsidRPr="00DD191C">
        <w:rPr>
          <w:rFonts w:ascii="Arial" w:hAnsi="Arial" w:cs="Arial"/>
          <w:sz w:val="20"/>
          <w:szCs w:val="20"/>
          <w:highlight w:val="yellow"/>
          <w:lang w:val="en-US"/>
        </w:rPr>
        <w:t xml:space="preserve">List of Permitted Sweeteners </w:t>
      </w:r>
    </w:p>
    <w:p w14:paraId="7848FA5D" w14:textId="77777777" w:rsidR="00DD191C" w:rsidRPr="00DD191C" w:rsidRDefault="00DD191C" w:rsidP="00DD191C">
      <w:pPr>
        <w:pStyle w:val="ListParagraph"/>
        <w:numPr>
          <w:ilvl w:val="3"/>
          <w:numId w:val="2"/>
        </w:numPr>
        <w:spacing w:after="0" w:line="276" w:lineRule="auto"/>
        <w:ind w:left="2580" w:right="57"/>
        <w:jc w:val="both"/>
        <w:rPr>
          <w:rFonts w:ascii="Arial" w:hAnsi="Arial" w:cs="Arial"/>
          <w:sz w:val="20"/>
          <w:szCs w:val="20"/>
          <w:highlight w:val="yellow"/>
          <w:lang w:val="en-US"/>
        </w:rPr>
      </w:pPr>
      <w:r w:rsidRPr="00DD191C">
        <w:rPr>
          <w:rFonts w:ascii="Arial" w:hAnsi="Arial" w:cs="Arial"/>
          <w:sz w:val="20"/>
          <w:szCs w:val="20"/>
          <w:highlight w:val="yellow"/>
          <w:lang w:val="en-US"/>
        </w:rPr>
        <w:t>List of Permitted pH Adjusting Agents, Acid Reacting Materials and Water Correcting Agents</w:t>
      </w:r>
    </w:p>
    <w:p w14:paraId="22B9C211" w14:textId="77777777" w:rsidR="00DD191C" w:rsidRPr="00DD191C" w:rsidRDefault="00DD191C" w:rsidP="00DD191C">
      <w:pPr>
        <w:pStyle w:val="ListParagraph"/>
        <w:numPr>
          <w:ilvl w:val="3"/>
          <w:numId w:val="2"/>
        </w:numPr>
        <w:spacing w:after="0" w:line="276" w:lineRule="auto"/>
        <w:ind w:left="2580" w:right="57"/>
        <w:jc w:val="both"/>
        <w:rPr>
          <w:rFonts w:ascii="Arial" w:hAnsi="Arial" w:cs="Arial"/>
          <w:sz w:val="20"/>
          <w:szCs w:val="20"/>
          <w:highlight w:val="yellow"/>
          <w:lang w:val="en-US"/>
        </w:rPr>
      </w:pPr>
      <w:r w:rsidRPr="00DD191C">
        <w:rPr>
          <w:rFonts w:ascii="Arial" w:hAnsi="Arial" w:cs="Arial"/>
          <w:sz w:val="20"/>
          <w:szCs w:val="20"/>
          <w:highlight w:val="yellow"/>
          <w:lang w:val="en-US"/>
        </w:rPr>
        <w:t>List of Permitted Preservatives</w:t>
      </w:r>
    </w:p>
    <w:p w14:paraId="4B56B874" w14:textId="77777777" w:rsidR="00DD191C" w:rsidRPr="00DD191C" w:rsidRDefault="00DD191C" w:rsidP="00DD191C">
      <w:pPr>
        <w:pStyle w:val="ListParagraph"/>
        <w:numPr>
          <w:ilvl w:val="3"/>
          <w:numId w:val="2"/>
        </w:numPr>
        <w:spacing w:after="0" w:line="276" w:lineRule="auto"/>
        <w:ind w:left="2580" w:right="57"/>
        <w:jc w:val="both"/>
        <w:rPr>
          <w:rFonts w:ascii="Arial" w:hAnsi="Arial" w:cs="Arial"/>
          <w:sz w:val="20"/>
          <w:szCs w:val="20"/>
          <w:highlight w:val="yellow"/>
          <w:lang w:val="en-US"/>
        </w:rPr>
      </w:pPr>
      <w:r w:rsidRPr="00DD191C">
        <w:rPr>
          <w:rFonts w:ascii="Arial" w:hAnsi="Arial" w:cs="Arial"/>
          <w:sz w:val="20"/>
          <w:szCs w:val="20"/>
          <w:highlight w:val="yellow"/>
          <w:lang w:val="en-US"/>
        </w:rPr>
        <w:t>List of Permitted Sequestering Agents</w:t>
      </w:r>
    </w:p>
    <w:p w14:paraId="58EF0F68" w14:textId="77777777" w:rsidR="00DD191C" w:rsidRPr="00DD191C" w:rsidRDefault="00DD191C" w:rsidP="00DD191C">
      <w:pPr>
        <w:pStyle w:val="ListParagraph"/>
        <w:numPr>
          <w:ilvl w:val="3"/>
          <w:numId w:val="2"/>
        </w:numPr>
        <w:spacing w:after="0" w:line="276" w:lineRule="auto"/>
        <w:ind w:left="2580" w:right="57"/>
        <w:jc w:val="both"/>
        <w:rPr>
          <w:rFonts w:ascii="Arial" w:hAnsi="Arial" w:cs="Arial"/>
          <w:sz w:val="20"/>
          <w:szCs w:val="20"/>
          <w:highlight w:val="yellow"/>
          <w:lang w:val="en-US"/>
        </w:rPr>
      </w:pPr>
      <w:r w:rsidRPr="00DD191C">
        <w:rPr>
          <w:rFonts w:ascii="Arial" w:hAnsi="Arial" w:cs="Arial"/>
          <w:sz w:val="20"/>
          <w:szCs w:val="20"/>
          <w:highlight w:val="yellow"/>
          <w:lang w:val="en-US"/>
        </w:rPr>
        <w:t xml:space="preserve">List of Permitted Starch-Modifying Agents </w:t>
      </w:r>
    </w:p>
    <w:p w14:paraId="662EFDBE" w14:textId="77777777" w:rsidR="00DD191C" w:rsidRPr="00DD191C" w:rsidRDefault="00DD191C" w:rsidP="00DD191C">
      <w:pPr>
        <w:pStyle w:val="ListParagraph"/>
        <w:numPr>
          <w:ilvl w:val="3"/>
          <w:numId w:val="2"/>
        </w:numPr>
        <w:spacing w:after="0" w:line="276" w:lineRule="auto"/>
        <w:ind w:left="2580" w:right="57"/>
        <w:jc w:val="both"/>
        <w:rPr>
          <w:rFonts w:ascii="Arial" w:hAnsi="Arial" w:cs="Arial"/>
          <w:sz w:val="20"/>
          <w:szCs w:val="20"/>
          <w:highlight w:val="yellow"/>
          <w:lang w:val="en-US"/>
        </w:rPr>
      </w:pPr>
      <w:r w:rsidRPr="00DD191C">
        <w:rPr>
          <w:rFonts w:ascii="Arial" w:hAnsi="Arial" w:cs="Arial"/>
          <w:sz w:val="20"/>
          <w:szCs w:val="20"/>
          <w:highlight w:val="yellow"/>
          <w:lang w:val="en-US"/>
        </w:rPr>
        <w:t>List of Permitted Yeast foods</w:t>
      </w:r>
    </w:p>
    <w:p w14:paraId="33C9509E" w14:textId="77777777" w:rsidR="00DD191C" w:rsidRPr="00DD191C" w:rsidRDefault="00DD191C" w:rsidP="00DD191C">
      <w:pPr>
        <w:pStyle w:val="ListParagraph"/>
        <w:numPr>
          <w:ilvl w:val="3"/>
          <w:numId w:val="2"/>
        </w:numPr>
        <w:spacing w:after="0" w:line="276" w:lineRule="auto"/>
        <w:ind w:left="2580" w:right="57"/>
        <w:jc w:val="both"/>
        <w:rPr>
          <w:rFonts w:ascii="Arial" w:hAnsi="Arial" w:cs="Arial"/>
          <w:sz w:val="20"/>
          <w:szCs w:val="20"/>
          <w:highlight w:val="yellow"/>
          <w:lang w:val="en-US"/>
        </w:rPr>
      </w:pPr>
      <w:r w:rsidRPr="00DD191C">
        <w:rPr>
          <w:rFonts w:ascii="Arial" w:hAnsi="Arial" w:cs="Arial"/>
          <w:sz w:val="20"/>
          <w:szCs w:val="20"/>
          <w:highlight w:val="yellow"/>
          <w:lang w:val="en-US"/>
        </w:rPr>
        <w:t>List of Permitted Carrier or Extraction Solvents</w:t>
      </w:r>
    </w:p>
    <w:p w14:paraId="4D269B22" w14:textId="77777777" w:rsidR="00DD191C" w:rsidRPr="00DD191C" w:rsidRDefault="00DD191C" w:rsidP="00DD191C">
      <w:pPr>
        <w:pStyle w:val="ListParagraph"/>
        <w:numPr>
          <w:ilvl w:val="2"/>
          <w:numId w:val="2"/>
        </w:numPr>
        <w:spacing w:after="0" w:line="276" w:lineRule="auto"/>
        <w:ind w:left="1627" w:right="57"/>
        <w:jc w:val="both"/>
        <w:rPr>
          <w:rFonts w:ascii="Arial" w:hAnsi="Arial" w:cs="Arial"/>
          <w:sz w:val="20"/>
          <w:szCs w:val="20"/>
          <w:lang w:val="en-US"/>
        </w:rPr>
      </w:pPr>
      <w:r w:rsidRPr="00DD191C">
        <w:rPr>
          <w:rFonts w:ascii="Arial" w:hAnsi="Arial" w:cs="Arial"/>
          <w:sz w:val="20"/>
          <w:szCs w:val="20"/>
          <w:lang w:val="en-US"/>
        </w:rPr>
        <w:t xml:space="preserve">The name of each food additive, its permitted area of use in food and its maximum permitted use level that are used by the company are documented. The products are analyzed to ensure that they are fit for human consumption. </w:t>
      </w:r>
    </w:p>
    <w:p w14:paraId="5D1A4A1B" w14:textId="77777777" w:rsidR="00DD191C" w:rsidRPr="00DD191C" w:rsidRDefault="00DD191C" w:rsidP="00DD191C">
      <w:pPr>
        <w:pStyle w:val="ListParagraph"/>
        <w:numPr>
          <w:ilvl w:val="2"/>
          <w:numId w:val="2"/>
        </w:numPr>
        <w:spacing w:after="0" w:line="276" w:lineRule="auto"/>
        <w:ind w:left="1627" w:right="57"/>
        <w:jc w:val="both"/>
        <w:rPr>
          <w:rFonts w:ascii="Arial" w:hAnsi="Arial" w:cs="Arial"/>
          <w:sz w:val="20"/>
          <w:szCs w:val="20"/>
          <w:lang w:val="en-US"/>
        </w:rPr>
      </w:pPr>
      <w:r w:rsidRPr="00DD191C">
        <w:rPr>
          <w:rFonts w:ascii="Arial" w:hAnsi="Arial" w:cs="Arial"/>
          <w:sz w:val="20"/>
          <w:szCs w:val="20"/>
          <w:lang w:val="en-US"/>
        </w:rPr>
        <w:t xml:space="preserve">Refer to </w:t>
      </w:r>
      <w:r w:rsidRPr="00DD191C">
        <w:rPr>
          <w:rFonts w:ascii="Arial" w:hAnsi="Arial" w:cs="Arial"/>
          <w:i/>
          <w:iCs/>
          <w:sz w:val="20"/>
          <w:szCs w:val="20"/>
          <w:lang w:val="en-US"/>
        </w:rPr>
        <w:t>Food Additive Register.</w:t>
      </w:r>
      <w:r w:rsidRPr="00DD191C">
        <w:rPr>
          <w:rFonts w:ascii="Arial" w:hAnsi="Arial" w:cs="Arial"/>
          <w:sz w:val="20"/>
          <w:szCs w:val="20"/>
          <w:lang w:val="en-US"/>
        </w:rPr>
        <w:t xml:space="preserve">  </w:t>
      </w:r>
    </w:p>
    <w:p w14:paraId="5499D715" w14:textId="77777777" w:rsidR="00DD191C" w:rsidRPr="00DD191C" w:rsidRDefault="00DD191C" w:rsidP="00DD191C">
      <w:pPr>
        <w:pStyle w:val="ListParagraph"/>
        <w:numPr>
          <w:ilvl w:val="1"/>
          <w:numId w:val="2"/>
        </w:numPr>
        <w:spacing w:after="0" w:line="276" w:lineRule="auto"/>
        <w:ind w:left="901" w:right="57"/>
        <w:jc w:val="both"/>
        <w:rPr>
          <w:rFonts w:ascii="Arial" w:hAnsi="Arial" w:cs="Arial"/>
          <w:sz w:val="20"/>
          <w:szCs w:val="20"/>
          <w:lang w:val="en-US"/>
        </w:rPr>
      </w:pPr>
      <w:r w:rsidRPr="00DD191C">
        <w:rPr>
          <w:rFonts w:ascii="Arial" w:hAnsi="Arial" w:cs="Arial"/>
          <w:sz w:val="20"/>
          <w:szCs w:val="20"/>
          <w:lang w:val="en-US"/>
        </w:rPr>
        <w:t>Foreign Matter Management</w:t>
      </w:r>
    </w:p>
    <w:p w14:paraId="2CDD2256" w14:textId="77777777" w:rsidR="00DD191C" w:rsidRPr="00DD191C" w:rsidRDefault="00DD191C" w:rsidP="00DD191C">
      <w:pPr>
        <w:pStyle w:val="ListParagraph"/>
        <w:numPr>
          <w:ilvl w:val="2"/>
          <w:numId w:val="2"/>
        </w:numPr>
        <w:spacing w:after="0" w:line="276" w:lineRule="auto"/>
        <w:ind w:left="1627" w:right="57"/>
        <w:jc w:val="both"/>
        <w:rPr>
          <w:rFonts w:ascii="Arial" w:hAnsi="Arial" w:cs="Arial"/>
          <w:sz w:val="20"/>
          <w:szCs w:val="20"/>
          <w:lang w:val="en-US"/>
        </w:rPr>
      </w:pPr>
      <w:r w:rsidRPr="00DD191C">
        <w:rPr>
          <w:rFonts w:ascii="Arial" w:hAnsi="Arial" w:cs="Arial"/>
          <w:sz w:val="20"/>
          <w:szCs w:val="20"/>
          <w:lang w:val="en-US"/>
        </w:rPr>
        <w:t xml:space="preserve">The organization has established and implemented a program of operational prerequisites for the site which is maintained to ensure effective operation of the Food Safety Management System. </w:t>
      </w:r>
    </w:p>
    <w:p w14:paraId="3A7B11B0" w14:textId="77777777" w:rsidR="00DD191C" w:rsidRPr="00DD191C" w:rsidRDefault="00DD191C" w:rsidP="00DD191C">
      <w:pPr>
        <w:pStyle w:val="ListParagraph"/>
        <w:numPr>
          <w:ilvl w:val="3"/>
          <w:numId w:val="2"/>
        </w:numPr>
        <w:spacing w:after="0" w:line="276" w:lineRule="auto"/>
        <w:ind w:left="2580" w:right="57"/>
        <w:jc w:val="both"/>
        <w:rPr>
          <w:rFonts w:ascii="Arial" w:hAnsi="Arial" w:cs="Arial"/>
          <w:sz w:val="20"/>
          <w:szCs w:val="20"/>
          <w:lang w:val="en-US"/>
        </w:rPr>
      </w:pPr>
      <w:r w:rsidRPr="00DD191C">
        <w:rPr>
          <w:rFonts w:ascii="Arial" w:hAnsi="Arial" w:cs="Arial"/>
          <w:sz w:val="20"/>
          <w:szCs w:val="20"/>
          <w:lang w:val="en-US"/>
        </w:rPr>
        <w:t xml:space="preserve">Refer to </w:t>
      </w:r>
      <w:r w:rsidRPr="00DD191C">
        <w:rPr>
          <w:rFonts w:ascii="Arial" w:hAnsi="Arial" w:cs="Arial"/>
          <w:i/>
          <w:iCs/>
          <w:sz w:val="20"/>
          <w:szCs w:val="20"/>
          <w:lang w:val="en-US"/>
        </w:rPr>
        <w:t>Foreign Matter Management Program</w:t>
      </w:r>
    </w:p>
    <w:p w14:paraId="1E625B9D" w14:textId="77777777" w:rsidR="00DD191C" w:rsidRPr="00DD191C" w:rsidRDefault="00DD191C" w:rsidP="00DD191C">
      <w:pPr>
        <w:pStyle w:val="ListParagraph"/>
        <w:numPr>
          <w:ilvl w:val="2"/>
          <w:numId w:val="2"/>
        </w:numPr>
        <w:spacing w:after="0" w:line="276" w:lineRule="auto"/>
        <w:ind w:left="1627" w:right="57"/>
        <w:jc w:val="both"/>
        <w:rPr>
          <w:rFonts w:ascii="Arial" w:hAnsi="Arial" w:cs="Arial"/>
          <w:sz w:val="20"/>
          <w:szCs w:val="20"/>
          <w:lang w:val="en-US"/>
        </w:rPr>
      </w:pPr>
      <w:r w:rsidRPr="00DD191C">
        <w:rPr>
          <w:rFonts w:ascii="Arial" w:hAnsi="Arial" w:cs="Arial"/>
          <w:sz w:val="20"/>
          <w:szCs w:val="20"/>
        </w:rPr>
        <w:t xml:space="preserve">The organization has established a risk assessment to identify the need and type of foreign body detection equipment that the organization needs. Refer to </w:t>
      </w:r>
      <w:r w:rsidRPr="00DD191C">
        <w:rPr>
          <w:rFonts w:ascii="Arial" w:hAnsi="Arial" w:cs="Arial"/>
          <w:i/>
          <w:iCs/>
          <w:sz w:val="20"/>
          <w:szCs w:val="20"/>
        </w:rPr>
        <w:t>HACCP/Food Safety Plan</w:t>
      </w:r>
      <w:r w:rsidRPr="00DD191C">
        <w:rPr>
          <w:rFonts w:ascii="Arial" w:hAnsi="Arial" w:cs="Arial"/>
          <w:sz w:val="20"/>
          <w:szCs w:val="20"/>
        </w:rPr>
        <w:t>.</w:t>
      </w:r>
    </w:p>
    <w:p w14:paraId="3E61653C" w14:textId="77777777" w:rsidR="00DD191C" w:rsidRPr="00DD191C" w:rsidRDefault="00DD191C" w:rsidP="00DD191C">
      <w:pPr>
        <w:pStyle w:val="ListParagraph"/>
        <w:numPr>
          <w:ilvl w:val="3"/>
          <w:numId w:val="2"/>
        </w:numPr>
        <w:spacing w:after="0" w:line="276" w:lineRule="auto"/>
        <w:ind w:left="2580" w:right="57"/>
        <w:jc w:val="both"/>
        <w:rPr>
          <w:rFonts w:ascii="Arial" w:hAnsi="Arial" w:cs="Arial"/>
          <w:sz w:val="20"/>
          <w:szCs w:val="20"/>
          <w:lang w:val="en-US"/>
        </w:rPr>
      </w:pPr>
      <w:r w:rsidRPr="00DD191C">
        <w:rPr>
          <w:rFonts w:ascii="Arial" w:hAnsi="Arial" w:cs="Arial"/>
          <w:sz w:val="20"/>
          <w:szCs w:val="20"/>
          <w:lang w:val="en-US"/>
        </w:rPr>
        <w:t>Some of the foreign body detection equipment for physical hazards that can be utilized are the following:</w:t>
      </w:r>
    </w:p>
    <w:p w14:paraId="39758869" w14:textId="77777777" w:rsidR="00DD191C" w:rsidRPr="00DD191C" w:rsidRDefault="00DD191C" w:rsidP="00DD191C">
      <w:pPr>
        <w:pStyle w:val="ListParagraph"/>
        <w:numPr>
          <w:ilvl w:val="4"/>
          <w:numId w:val="2"/>
        </w:numPr>
        <w:spacing w:after="0" w:line="276" w:lineRule="auto"/>
        <w:ind w:left="3688" w:right="57"/>
        <w:jc w:val="both"/>
        <w:rPr>
          <w:rFonts w:ascii="Arial" w:hAnsi="Arial" w:cs="Arial"/>
          <w:sz w:val="20"/>
          <w:szCs w:val="20"/>
          <w:highlight w:val="yellow"/>
          <w:lang w:val="en-US"/>
        </w:rPr>
      </w:pPr>
      <w:r w:rsidRPr="00DD191C">
        <w:rPr>
          <w:rFonts w:ascii="Arial" w:hAnsi="Arial" w:cs="Arial"/>
          <w:sz w:val="20"/>
          <w:szCs w:val="20"/>
          <w:highlight w:val="yellow"/>
          <w:lang w:val="en-US"/>
        </w:rPr>
        <w:t>Metal detectors are used to find splinters from machinery, fractions of broken cutters and blades, needles, screws or other metal fragments.</w:t>
      </w:r>
    </w:p>
    <w:p w14:paraId="6CFF0746" w14:textId="77777777" w:rsidR="00DD191C" w:rsidRPr="00DD191C" w:rsidRDefault="00DD191C" w:rsidP="00DD191C">
      <w:pPr>
        <w:pStyle w:val="ListParagraph"/>
        <w:numPr>
          <w:ilvl w:val="4"/>
          <w:numId w:val="2"/>
        </w:numPr>
        <w:spacing w:after="0" w:line="276" w:lineRule="auto"/>
        <w:ind w:left="3688" w:right="57"/>
        <w:jc w:val="both"/>
        <w:rPr>
          <w:rFonts w:ascii="Arial" w:hAnsi="Arial" w:cs="Arial"/>
          <w:sz w:val="20"/>
          <w:szCs w:val="20"/>
          <w:highlight w:val="yellow"/>
          <w:lang w:val="en-US"/>
        </w:rPr>
      </w:pPr>
      <w:r w:rsidRPr="00DD191C">
        <w:rPr>
          <w:rFonts w:ascii="Arial" w:hAnsi="Arial" w:cs="Arial"/>
          <w:sz w:val="20"/>
          <w:szCs w:val="20"/>
          <w:highlight w:val="yellow"/>
          <w:lang w:val="en-US"/>
        </w:rPr>
        <w:t xml:space="preserve">X-Ray Detectors or X-Ray food inspection systems respond to metal, stone, bone, plastics and even Teflon. </w:t>
      </w:r>
    </w:p>
    <w:p w14:paraId="0EC6EE30" w14:textId="77777777" w:rsidR="00DD191C" w:rsidRPr="00DD191C" w:rsidRDefault="00DD191C" w:rsidP="00DD191C">
      <w:pPr>
        <w:pStyle w:val="ListParagraph"/>
        <w:numPr>
          <w:ilvl w:val="4"/>
          <w:numId w:val="2"/>
        </w:numPr>
        <w:spacing w:after="0" w:line="276" w:lineRule="auto"/>
        <w:ind w:left="3688" w:right="57"/>
        <w:jc w:val="both"/>
        <w:rPr>
          <w:rFonts w:ascii="Arial" w:hAnsi="Arial" w:cs="Arial"/>
          <w:sz w:val="20"/>
          <w:szCs w:val="20"/>
          <w:highlight w:val="yellow"/>
          <w:lang w:val="en-US"/>
        </w:rPr>
      </w:pPr>
      <w:r w:rsidRPr="00DD191C">
        <w:rPr>
          <w:rFonts w:ascii="Arial" w:hAnsi="Arial" w:cs="Arial"/>
          <w:sz w:val="20"/>
          <w:szCs w:val="20"/>
          <w:highlight w:val="yellow"/>
          <w:lang w:val="en-US"/>
        </w:rPr>
        <w:t xml:space="preserve">Magnetic foreign body detections are used to detect and remove metal contaminants </w:t>
      </w:r>
    </w:p>
    <w:p w14:paraId="00AC4E54" w14:textId="77777777" w:rsidR="00DD191C" w:rsidRPr="00DD191C" w:rsidRDefault="00DD191C" w:rsidP="00DD191C">
      <w:pPr>
        <w:pStyle w:val="ListParagraph"/>
        <w:numPr>
          <w:ilvl w:val="4"/>
          <w:numId w:val="2"/>
        </w:numPr>
        <w:spacing w:after="0" w:line="276" w:lineRule="auto"/>
        <w:ind w:left="3688" w:right="57"/>
        <w:jc w:val="both"/>
        <w:rPr>
          <w:rFonts w:ascii="Arial" w:hAnsi="Arial" w:cs="Arial"/>
          <w:sz w:val="20"/>
          <w:szCs w:val="20"/>
          <w:lang w:val="en-US"/>
        </w:rPr>
      </w:pPr>
      <w:r w:rsidRPr="00DD191C">
        <w:rPr>
          <w:rFonts w:ascii="Arial" w:hAnsi="Arial" w:cs="Arial"/>
          <w:sz w:val="20"/>
          <w:szCs w:val="20"/>
          <w:highlight w:val="yellow"/>
          <w:lang w:val="en-US"/>
        </w:rPr>
        <w:lastRenderedPageBreak/>
        <w:t>Filter and Sieves are used for manual separation and detection of foreign bodies.</w:t>
      </w:r>
      <w:r w:rsidRPr="00DD191C">
        <w:rPr>
          <w:rFonts w:ascii="Arial" w:hAnsi="Arial" w:cs="Arial"/>
          <w:sz w:val="20"/>
          <w:szCs w:val="20"/>
          <w:lang w:val="en-US"/>
        </w:rPr>
        <w:t xml:space="preserve"> </w:t>
      </w:r>
    </w:p>
    <w:p w14:paraId="6D45AA67" w14:textId="77777777" w:rsidR="00DD191C" w:rsidRPr="00DD191C" w:rsidRDefault="00DD191C" w:rsidP="00DD191C">
      <w:pPr>
        <w:pStyle w:val="ListParagraph"/>
        <w:numPr>
          <w:ilvl w:val="2"/>
          <w:numId w:val="2"/>
        </w:numPr>
        <w:spacing w:after="0" w:line="276" w:lineRule="auto"/>
        <w:ind w:left="1627"/>
        <w:jc w:val="both"/>
        <w:rPr>
          <w:rFonts w:ascii="Arial" w:hAnsi="Arial" w:cs="Arial"/>
          <w:sz w:val="20"/>
          <w:szCs w:val="20"/>
          <w:lang w:val="en-US"/>
        </w:rPr>
      </w:pPr>
      <w:r w:rsidRPr="00DD191C">
        <w:rPr>
          <w:rFonts w:ascii="Arial" w:hAnsi="Arial" w:cs="Arial"/>
          <w:sz w:val="20"/>
          <w:szCs w:val="20"/>
          <w:lang w:val="en-US"/>
        </w:rPr>
        <w:t xml:space="preserve">The organization has established documented procedures on how to use specific foreign body equipment and controls in place for foreign matter management, Refer to </w:t>
      </w:r>
      <w:r w:rsidRPr="00DD191C">
        <w:rPr>
          <w:rFonts w:ascii="Arial" w:hAnsi="Arial" w:cs="Arial"/>
          <w:i/>
          <w:iCs/>
          <w:sz w:val="20"/>
          <w:szCs w:val="20"/>
          <w:lang w:val="en-US"/>
        </w:rPr>
        <w:t xml:space="preserve">Foreign Body Detection Equipment Register, </w:t>
      </w:r>
      <w:r w:rsidRPr="00DD191C">
        <w:rPr>
          <w:rFonts w:ascii="Arial" w:hAnsi="Arial" w:cs="Arial"/>
          <w:sz w:val="20"/>
          <w:szCs w:val="20"/>
          <w:lang w:val="en-US"/>
        </w:rPr>
        <w:t>including procedures for the management of all breakages linked to potential physical contamination such as:</w:t>
      </w:r>
    </w:p>
    <w:p w14:paraId="24A732F9" w14:textId="77777777" w:rsidR="00DD191C" w:rsidRPr="00DD191C" w:rsidRDefault="00DD191C" w:rsidP="00DD191C">
      <w:pPr>
        <w:pStyle w:val="ListParagraph"/>
        <w:numPr>
          <w:ilvl w:val="3"/>
          <w:numId w:val="2"/>
        </w:numPr>
        <w:spacing w:after="0" w:line="276" w:lineRule="auto"/>
        <w:ind w:left="2580"/>
        <w:jc w:val="both"/>
        <w:rPr>
          <w:rFonts w:ascii="Arial" w:hAnsi="Arial" w:cs="Arial"/>
          <w:sz w:val="20"/>
          <w:szCs w:val="20"/>
          <w:lang w:val="en-US"/>
        </w:rPr>
      </w:pPr>
      <w:r w:rsidRPr="00DD191C">
        <w:rPr>
          <w:rFonts w:ascii="Arial" w:hAnsi="Arial" w:cs="Arial"/>
          <w:sz w:val="20"/>
          <w:szCs w:val="20"/>
          <w:lang w:val="en-US"/>
        </w:rPr>
        <w:t>Metals</w:t>
      </w:r>
    </w:p>
    <w:p w14:paraId="3D5B3BB8" w14:textId="77777777" w:rsidR="00DD191C" w:rsidRPr="00DD191C" w:rsidRDefault="00DD191C" w:rsidP="00DD191C">
      <w:pPr>
        <w:pStyle w:val="ListParagraph"/>
        <w:numPr>
          <w:ilvl w:val="3"/>
          <w:numId w:val="2"/>
        </w:numPr>
        <w:spacing w:after="0" w:line="276" w:lineRule="auto"/>
        <w:ind w:left="2580"/>
        <w:jc w:val="both"/>
        <w:rPr>
          <w:rFonts w:ascii="Arial" w:hAnsi="Arial" w:cs="Arial"/>
          <w:sz w:val="20"/>
          <w:szCs w:val="20"/>
          <w:lang w:val="en-US"/>
        </w:rPr>
      </w:pPr>
      <w:r w:rsidRPr="00DD191C">
        <w:rPr>
          <w:rFonts w:ascii="Arial" w:hAnsi="Arial" w:cs="Arial"/>
          <w:sz w:val="20"/>
          <w:szCs w:val="20"/>
          <w:lang w:val="en-US"/>
        </w:rPr>
        <w:t>Ceramics</w:t>
      </w:r>
    </w:p>
    <w:p w14:paraId="700EE3B3" w14:textId="77777777" w:rsidR="00DD191C" w:rsidRPr="00DD191C" w:rsidRDefault="00DD191C" w:rsidP="00DD191C">
      <w:pPr>
        <w:pStyle w:val="ListParagraph"/>
        <w:numPr>
          <w:ilvl w:val="3"/>
          <w:numId w:val="2"/>
        </w:numPr>
        <w:spacing w:after="0" w:line="276" w:lineRule="auto"/>
        <w:ind w:left="2580"/>
        <w:jc w:val="both"/>
        <w:rPr>
          <w:rFonts w:ascii="Arial" w:hAnsi="Arial" w:cs="Arial"/>
          <w:sz w:val="20"/>
          <w:szCs w:val="20"/>
          <w:lang w:val="en-US"/>
        </w:rPr>
      </w:pPr>
      <w:r w:rsidRPr="00DD191C">
        <w:rPr>
          <w:rFonts w:ascii="Arial" w:hAnsi="Arial" w:cs="Arial"/>
          <w:sz w:val="20"/>
          <w:szCs w:val="20"/>
          <w:lang w:val="en-US"/>
        </w:rPr>
        <w:t>Hard Plastics</w:t>
      </w:r>
    </w:p>
    <w:p w14:paraId="06422C69" w14:textId="77777777" w:rsidR="00DD191C" w:rsidRPr="00DD191C" w:rsidRDefault="00DD191C" w:rsidP="00DD191C">
      <w:pPr>
        <w:pStyle w:val="ListParagraph"/>
        <w:numPr>
          <w:ilvl w:val="3"/>
          <w:numId w:val="2"/>
        </w:numPr>
        <w:spacing w:after="0" w:line="276" w:lineRule="auto"/>
        <w:ind w:left="2580"/>
        <w:jc w:val="both"/>
        <w:rPr>
          <w:rFonts w:ascii="Arial" w:hAnsi="Arial" w:cs="Arial"/>
          <w:sz w:val="20"/>
          <w:szCs w:val="20"/>
          <w:lang w:val="en-US"/>
        </w:rPr>
      </w:pPr>
      <w:r w:rsidRPr="00DD191C">
        <w:rPr>
          <w:rFonts w:ascii="Arial" w:hAnsi="Arial" w:cs="Arial"/>
          <w:sz w:val="20"/>
          <w:szCs w:val="20"/>
          <w:lang w:val="en-US"/>
        </w:rPr>
        <w:t>Glass</w:t>
      </w:r>
    </w:p>
    <w:p w14:paraId="33AE7EA7" w14:textId="10F4A403" w:rsidR="00DD191C" w:rsidRPr="00DD191C" w:rsidRDefault="00DD191C" w:rsidP="00DD191C">
      <w:pPr>
        <w:pStyle w:val="ListParagraph"/>
        <w:numPr>
          <w:ilvl w:val="3"/>
          <w:numId w:val="2"/>
        </w:numPr>
        <w:spacing w:after="0" w:line="276" w:lineRule="auto"/>
        <w:ind w:left="2580"/>
        <w:jc w:val="both"/>
        <w:rPr>
          <w:rFonts w:ascii="Arial" w:hAnsi="Arial" w:cs="Arial"/>
          <w:sz w:val="20"/>
          <w:szCs w:val="20"/>
          <w:lang w:val="en-US"/>
        </w:rPr>
      </w:pPr>
      <w:r w:rsidRPr="00DD191C">
        <w:rPr>
          <w:rFonts w:ascii="Arial" w:hAnsi="Arial" w:cs="Arial"/>
          <w:sz w:val="20"/>
          <w:szCs w:val="20"/>
          <w:lang w:val="en-US"/>
        </w:rPr>
        <w:t xml:space="preserve">Refer to </w:t>
      </w:r>
      <w:r w:rsidRPr="00DD191C">
        <w:rPr>
          <w:rFonts w:ascii="Arial" w:hAnsi="Arial" w:cs="Arial"/>
          <w:i/>
          <w:iCs/>
          <w:sz w:val="20"/>
          <w:szCs w:val="20"/>
          <w:lang w:val="en-US"/>
        </w:rPr>
        <w:t>Glass and Hard Plastics Control and Breakage Policy</w:t>
      </w:r>
      <w:r w:rsidR="00F72732">
        <w:rPr>
          <w:rFonts w:ascii="Arial" w:hAnsi="Arial" w:cs="Arial"/>
          <w:i/>
          <w:iCs/>
          <w:sz w:val="20"/>
          <w:szCs w:val="20"/>
          <w:lang w:val="en-US"/>
        </w:rPr>
        <w:t>.</w:t>
      </w:r>
    </w:p>
    <w:p w14:paraId="483DA396" w14:textId="77777777" w:rsidR="00DD191C" w:rsidRPr="00DD191C" w:rsidRDefault="00DD191C" w:rsidP="00DD191C">
      <w:pPr>
        <w:pStyle w:val="ListParagraph"/>
        <w:numPr>
          <w:ilvl w:val="2"/>
          <w:numId w:val="2"/>
        </w:numPr>
        <w:spacing w:after="0" w:line="276" w:lineRule="auto"/>
        <w:ind w:left="1627" w:right="57"/>
        <w:jc w:val="both"/>
        <w:rPr>
          <w:rFonts w:ascii="Arial" w:hAnsi="Arial" w:cs="Arial"/>
          <w:i/>
          <w:iCs/>
          <w:sz w:val="20"/>
          <w:szCs w:val="20"/>
          <w:lang w:val="en-US"/>
        </w:rPr>
      </w:pPr>
      <w:r w:rsidRPr="00DD191C">
        <w:rPr>
          <w:rFonts w:ascii="Arial" w:hAnsi="Arial" w:cs="Arial"/>
          <w:sz w:val="20"/>
          <w:szCs w:val="20"/>
          <w:lang w:val="en-US"/>
        </w:rPr>
        <w:t xml:space="preserve">The organization has also established procedures for corrective actions when foreign bodies are found in the products or process. Refer to </w:t>
      </w:r>
      <w:r w:rsidRPr="00DD191C">
        <w:rPr>
          <w:rFonts w:ascii="Arial" w:hAnsi="Arial" w:cs="Arial"/>
          <w:i/>
          <w:iCs/>
          <w:sz w:val="20"/>
          <w:szCs w:val="20"/>
          <w:lang w:val="en-US"/>
        </w:rPr>
        <w:t>Corrective Action and Preventive Action Program.</w:t>
      </w:r>
    </w:p>
    <w:p w14:paraId="7FB97FF0" w14:textId="77777777" w:rsidR="00DD191C" w:rsidRPr="00DD191C" w:rsidRDefault="00DD191C" w:rsidP="00DD191C">
      <w:pPr>
        <w:pStyle w:val="ListParagraph"/>
        <w:numPr>
          <w:ilvl w:val="2"/>
          <w:numId w:val="2"/>
        </w:numPr>
        <w:spacing w:after="0" w:line="276" w:lineRule="auto"/>
        <w:ind w:left="1627" w:right="57"/>
        <w:jc w:val="both"/>
        <w:rPr>
          <w:rFonts w:ascii="Arial" w:hAnsi="Arial" w:cs="Arial"/>
          <w:sz w:val="20"/>
          <w:szCs w:val="20"/>
          <w:lang w:val="en-US"/>
        </w:rPr>
      </w:pPr>
      <w:r w:rsidRPr="00DD191C">
        <w:rPr>
          <w:rFonts w:ascii="Arial" w:hAnsi="Arial" w:cs="Arial"/>
          <w:sz w:val="20"/>
          <w:szCs w:val="20"/>
          <w:lang w:val="en-US"/>
        </w:rPr>
        <w:t>In the instance that the organization deems no foreign body detection equipment is necessary, a justification with the support of documents must be available.</w:t>
      </w:r>
    </w:p>
    <w:p w14:paraId="0A6E2136" w14:textId="77777777" w:rsidR="00DD191C" w:rsidRPr="00DD191C" w:rsidRDefault="00DD191C" w:rsidP="00DD191C">
      <w:pPr>
        <w:pStyle w:val="ListParagraph"/>
        <w:spacing w:after="0" w:line="276" w:lineRule="auto"/>
        <w:ind w:left="1627" w:right="57"/>
        <w:jc w:val="both"/>
        <w:rPr>
          <w:rFonts w:ascii="Arial" w:hAnsi="Arial" w:cs="Arial"/>
          <w:sz w:val="20"/>
          <w:szCs w:val="20"/>
          <w:lang w:val="en-US"/>
        </w:rPr>
      </w:pPr>
    </w:p>
    <w:p w14:paraId="3DFCD462" w14:textId="77777777" w:rsidR="00DD191C" w:rsidRPr="00DD191C" w:rsidRDefault="00DD191C" w:rsidP="00DD191C">
      <w:pPr>
        <w:pStyle w:val="ListParagraph"/>
        <w:numPr>
          <w:ilvl w:val="0"/>
          <w:numId w:val="2"/>
        </w:numPr>
        <w:spacing w:after="0" w:line="276" w:lineRule="auto"/>
        <w:ind w:right="57"/>
        <w:jc w:val="both"/>
        <w:rPr>
          <w:rFonts w:ascii="Arial" w:hAnsi="Arial" w:cs="Arial"/>
          <w:sz w:val="20"/>
          <w:szCs w:val="20"/>
          <w:lang w:val="en-US"/>
        </w:rPr>
      </w:pPr>
      <w:r w:rsidRPr="00DD191C">
        <w:rPr>
          <w:rFonts w:ascii="Arial" w:hAnsi="Arial" w:cs="Arial"/>
          <w:sz w:val="20"/>
          <w:szCs w:val="20"/>
          <w:lang w:val="en-US"/>
        </w:rPr>
        <w:t>Responsibility</w:t>
      </w:r>
    </w:p>
    <w:p w14:paraId="276C7D2F" w14:textId="77777777" w:rsidR="00DD191C" w:rsidRPr="00DD191C" w:rsidRDefault="00DD191C" w:rsidP="00DD191C">
      <w:pPr>
        <w:pStyle w:val="ListParagraph"/>
        <w:numPr>
          <w:ilvl w:val="1"/>
          <w:numId w:val="2"/>
        </w:numPr>
        <w:spacing w:after="0" w:line="276" w:lineRule="auto"/>
        <w:ind w:left="901" w:right="57"/>
        <w:jc w:val="both"/>
        <w:rPr>
          <w:rFonts w:ascii="Arial" w:hAnsi="Arial" w:cs="Arial"/>
          <w:sz w:val="20"/>
          <w:szCs w:val="20"/>
          <w:highlight w:val="yellow"/>
          <w:lang w:val="en-US"/>
        </w:rPr>
      </w:pPr>
      <w:r w:rsidRPr="00DD191C">
        <w:rPr>
          <w:rFonts w:ascii="Arial" w:hAnsi="Arial" w:cs="Arial"/>
          <w:sz w:val="20"/>
          <w:szCs w:val="20"/>
          <w:highlight w:val="yellow"/>
          <w:lang w:val="en-US"/>
        </w:rPr>
        <w:t xml:space="preserve">All Personnel </w:t>
      </w:r>
    </w:p>
    <w:p w14:paraId="080B35CA" w14:textId="77777777" w:rsidR="00DD191C" w:rsidRPr="00DD191C" w:rsidRDefault="00DD191C" w:rsidP="00DD191C">
      <w:pPr>
        <w:pStyle w:val="ListParagraph"/>
        <w:numPr>
          <w:ilvl w:val="2"/>
          <w:numId w:val="2"/>
        </w:numPr>
        <w:spacing w:after="0" w:line="276" w:lineRule="auto"/>
        <w:ind w:left="1627"/>
        <w:jc w:val="both"/>
        <w:rPr>
          <w:rFonts w:ascii="Arial" w:hAnsi="Arial" w:cs="Arial"/>
          <w:sz w:val="20"/>
          <w:szCs w:val="20"/>
          <w:lang w:val="en-US"/>
        </w:rPr>
      </w:pPr>
      <w:r w:rsidRPr="00DD191C">
        <w:rPr>
          <w:rFonts w:ascii="Arial" w:hAnsi="Arial" w:cs="Arial"/>
          <w:sz w:val="20"/>
          <w:szCs w:val="20"/>
          <w:lang w:val="en-US"/>
        </w:rPr>
        <w:t>Adhere to this program.</w:t>
      </w:r>
    </w:p>
    <w:p w14:paraId="311B4553" w14:textId="77777777" w:rsidR="00DD191C" w:rsidRPr="00DD191C" w:rsidRDefault="00DD191C" w:rsidP="00DD191C">
      <w:pPr>
        <w:pStyle w:val="ListParagraph"/>
        <w:numPr>
          <w:ilvl w:val="1"/>
          <w:numId w:val="2"/>
        </w:numPr>
        <w:spacing w:after="0" w:line="276" w:lineRule="auto"/>
        <w:ind w:left="901" w:right="57"/>
        <w:jc w:val="both"/>
        <w:rPr>
          <w:rFonts w:ascii="Arial" w:hAnsi="Arial" w:cs="Arial"/>
          <w:sz w:val="20"/>
          <w:szCs w:val="20"/>
          <w:highlight w:val="yellow"/>
          <w:lang w:val="en-US"/>
        </w:rPr>
      </w:pPr>
      <w:r w:rsidRPr="00DD191C">
        <w:rPr>
          <w:rFonts w:ascii="Arial" w:hAnsi="Arial" w:cs="Arial"/>
          <w:sz w:val="20"/>
          <w:szCs w:val="20"/>
          <w:highlight w:val="yellow"/>
          <w:lang w:val="en-US"/>
        </w:rPr>
        <w:t>HACCP/Food Safety Team</w:t>
      </w:r>
    </w:p>
    <w:p w14:paraId="7E3F4ACE" w14:textId="77777777" w:rsidR="00DD191C" w:rsidRPr="00DD191C" w:rsidRDefault="00DD191C" w:rsidP="00DD191C">
      <w:pPr>
        <w:pStyle w:val="ListParagraph"/>
        <w:numPr>
          <w:ilvl w:val="2"/>
          <w:numId w:val="2"/>
        </w:numPr>
        <w:spacing w:after="0" w:line="276" w:lineRule="auto"/>
        <w:ind w:left="1627" w:right="57"/>
        <w:jc w:val="both"/>
        <w:rPr>
          <w:rFonts w:ascii="Arial" w:hAnsi="Arial" w:cs="Arial"/>
          <w:sz w:val="20"/>
          <w:szCs w:val="20"/>
          <w:lang w:val="en-US"/>
        </w:rPr>
      </w:pPr>
      <w:r w:rsidRPr="00DD191C">
        <w:rPr>
          <w:rFonts w:ascii="Arial" w:hAnsi="Arial" w:cs="Arial"/>
          <w:sz w:val="20"/>
          <w:szCs w:val="20"/>
          <w:lang w:val="en-US"/>
        </w:rPr>
        <w:t>Ensure that packaging specifications for each product are in place.</w:t>
      </w:r>
    </w:p>
    <w:p w14:paraId="5D25AFE1" w14:textId="77777777" w:rsidR="00DD191C" w:rsidRPr="00DD191C" w:rsidRDefault="00DD191C" w:rsidP="00DD191C">
      <w:pPr>
        <w:pStyle w:val="ListParagraph"/>
        <w:numPr>
          <w:ilvl w:val="2"/>
          <w:numId w:val="2"/>
        </w:numPr>
        <w:spacing w:after="0" w:line="276" w:lineRule="auto"/>
        <w:ind w:left="1627" w:right="57"/>
        <w:jc w:val="both"/>
        <w:rPr>
          <w:rFonts w:ascii="Arial" w:hAnsi="Arial" w:cs="Arial"/>
          <w:sz w:val="20"/>
          <w:szCs w:val="20"/>
          <w:lang w:val="en-US"/>
        </w:rPr>
      </w:pPr>
      <w:r w:rsidRPr="00DD191C">
        <w:rPr>
          <w:rFonts w:ascii="Arial" w:hAnsi="Arial" w:cs="Arial"/>
          <w:sz w:val="20"/>
          <w:szCs w:val="20"/>
          <w:lang w:val="en-US"/>
        </w:rPr>
        <w:t>Ensure that validation of lairage and evisceration inspections is conducted.</w:t>
      </w:r>
    </w:p>
    <w:p w14:paraId="09D92C13" w14:textId="77777777" w:rsidR="00DD191C" w:rsidRPr="00DD191C" w:rsidRDefault="00DD191C" w:rsidP="00DD191C">
      <w:pPr>
        <w:pStyle w:val="ListParagraph"/>
        <w:numPr>
          <w:ilvl w:val="2"/>
          <w:numId w:val="2"/>
        </w:numPr>
        <w:spacing w:after="0" w:line="276" w:lineRule="auto"/>
        <w:ind w:left="1627" w:right="57"/>
        <w:jc w:val="both"/>
        <w:rPr>
          <w:rFonts w:ascii="Arial" w:hAnsi="Arial" w:cs="Arial"/>
          <w:sz w:val="20"/>
          <w:szCs w:val="20"/>
          <w:lang w:val="en-US"/>
        </w:rPr>
      </w:pPr>
      <w:r w:rsidRPr="00DD191C">
        <w:rPr>
          <w:rFonts w:ascii="Arial" w:hAnsi="Arial" w:cs="Arial"/>
          <w:sz w:val="20"/>
          <w:szCs w:val="20"/>
          <w:lang w:val="en-US"/>
        </w:rPr>
        <w:t>Ensure that additives and ingredients are within permitted levels and area of use.</w:t>
      </w:r>
    </w:p>
    <w:p w14:paraId="6B7C8681" w14:textId="77777777" w:rsidR="00DD191C" w:rsidRPr="00DD191C" w:rsidRDefault="00DD191C" w:rsidP="00DD191C">
      <w:pPr>
        <w:pStyle w:val="ListParagraph"/>
        <w:numPr>
          <w:ilvl w:val="2"/>
          <w:numId w:val="2"/>
        </w:numPr>
        <w:spacing w:after="0" w:line="276" w:lineRule="auto"/>
        <w:ind w:left="1627" w:right="57"/>
        <w:jc w:val="both"/>
        <w:rPr>
          <w:rFonts w:ascii="Arial" w:hAnsi="Arial" w:cs="Arial"/>
          <w:sz w:val="20"/>
          <w:szCs w:val="20"/>
          <w:lang w:val="en-US"/>
        </w:rPr>
      </w:pPr>
      <w:r w:rsidRPr="00DD191C">
        <w:rPr>
          <w:rFonts w:ascii="Arial" w:hAnsi="Arial" w:cs="Arial"/>
          <w:sz w:val="20"/>
          <w:szCs w:val="20"/>
          <w:lang w:val="en-US"/>
        </w:rPr>
        <w:t xml:space="preserve">Ensure that foreign matter management and foreign body detection equipment are implemented and utilized. </w:t>
      </w:r>
    </w:p>
    <w:p w14:paraId="2340E625" w14:textId="77777777" w:rsidR="00DD191C" w:rsidRPr="00DD191C" w:rsidRDefault="00DD191C" w:rsidP="00DD191C">
      <w:pPr>
        <w:pStyle w:val="ListParagraph"/>
        <w:spacing w:after="0" w:line="276" w:lineRule="auto"/>
        <w:ind w:left="1627" w:right="57"/>
        <w:jc w:val="both"/>
        <w:rPr>
          <w:rFonts w:ascii="Arial" w:hAnsi="Arial" w:cs="Arial"/>
          <w:sz w:val="20"/>
          <w:szCs w:val="20"/>
          <w:lang w:val="en-US"/>
        </w:rPr>
      </w:pPr>
    </w:p>
    <w:p w14:paraId="0BC9E6D9" w14:textId="77777777" w:rsidR="00DD191C" w:rsidRPr="00DD191C" w:rsidRDefault="00DD191C" w:rsidP="00DD191C">
      <w:pPr>
        <w:pStyle w:val="ListParagraph"/>
        <w:numPr>
          <w:ilvl w:val="0"/>
          <w:numId w:val="2"/>
        </w:numPr>
        <w:spacing w:after="0" w:line="276" w:lineRule="auto"/>
        <w:ind w:right="57"/>
        <w:jc w:val="both"/>
        <w:rPr>
          <w:rFonts w:ascii="Arial" w:hAnsi="Arial" w:cs="Arial"/>
          <w:sz w:val="20"/>
          <w:szCs w:val="20"/>
          <w:lang w:val="en-US"/>
        </w:rPr>
      </w:pPr>
      <w:r w:rsidRPr="00DD191C">
        <w:rPr>
          <w:rFonts w:ascii="Arial" w:hAnsi="Arial" w:cs="Arial"/>
          <w:sz w:val="20"/>
          <w:szCs w:val="20"/>
          <w:lang w:val="en-US"/>
        </w:rPr>
        <w:t>Corrective Actions</w:t>
      </w:r>
    </w:p>
    <w:p w14:paraId="5BA9B84B" w14:textId="77777777" w:rsidR="00DD191C" w:rsidRPr="00DD191C" w:rsidRDefault="00DD191C" w:rsidP="00DD191C">
      <w:pPr>
        <w:pStyle w:val="ListParagraph"/>
        <w:numPr>
          <w:ilvl w:val="1"/>
          <w:numId w:val="2"/>
        </w:numPr>
        <w:spacing w:after="0" w:line="276" w:lineRule="auto"/>
        <w:jc w:val="both"/>
        <w:rPr>
          <w:rFonts w:ascii="Arial" w:hAnsi="Arial" w:cs="Arial"/>
          <w:sz w:val="20"/>
          <w:szCs w:val="20"/>
          <w:lang w:val="en-US"/>
        </w:rPr>
      </w:pPr>
      <w:r w:rsidRPr="00DD191C">
        <w:rPr>
          <w:rFonts w:ascii="Arial" w:hAnsi="Arial" w:cs="Arial"/>
          <w:sz w:val="20"/>
          <w:szCs w:val="20"/>
        </w:rPr>
        <w:t xml:space="preserve">Train all personnel to update their knowledge on the FSSC 22000 and on the </w:t>
      </w:r>
      <w:r w:rsidRPr="00DD191C">
        <w:rPr>
          <w:rFonts w:ascii="Arial" w:eastAsia="MS PGothic" w:hAnsi="Arial" w:cs="Arial"/>
          <w:color w:val="000000"/>
          <w:sz w:val="20"/>
          <w:szCs w:val="20"/>
        </w:rPr>
        <w:t>Hazard Control and Measures for Preventing Cross-Contamination Program</w:t>
      </w:r>
      <w:r w:rsidRPr="00DD191C">
        <w:rPr>
          <w:rFonts w:ascii="Arial" w:hAnsi="Arial" w:cs="Arial"/>
          <w:sz w:val="20"/>
          <w:szCs w:val="20"/>
        </w:rPr>
        <w:t xml:space="preserve"> in the production. </w:t>
      </w:r>
    </w:p>
    <w:p w14:paraId="19100E8F" w14:textId="77777777" w:rsidR="00DD191C" w:rsidRPr="00DD191C" w:rsidRDefault="00DD191C" w:rsidP="00DD191C">
      <w:pPr>
        <w:pStyle w:val="ListParagraph"/>
        <w:numPr>
          <w:ilvl w:val="1"/>
          <w:numId w:val="2"/>
        </w:numPr>
        <w:spacing w:after="0" w:line="276" w:lineRule="auto"/>
        <w:ind w:right="57"/>
        <w:jc w:val="both"/>
        <w:rPr>
          <w:rFonts w:ascii="Arial" w:hAnsi="Arial" w:cs="Arial"/>
          <w:sz w:val="20"/>
          <w:szCs w:val="20"/>
          <w:lang w:val="en-US"/>
        </w:rPr>
      </w:pPr>
      <w:r w:rsidRPr="00DD191C">
        <w:rPr>
          <w:rFonts w:ascii="Arial" w:hAnsi="Arial" w:cs="Arial"/>
          <w:sz w:val="20"/>
          <w:szCs w:val="20"/>
          <w:lang w:val="en-US"/>
        </w:rPr>
        <w:t xml:space="preserve">Non-compliance will require re-training, dismissal from job duties, or termination of employment. </w:t>
      </w:r>
    </w:p>
    <w:p w14:paraId="180B3A5A" w14:textId="77777777" w:rsidR="00DD191C" w:rsidRPr="00DD191C" w:rsidRDefault="00DD191C" w:rsidP="00DD191C">
      <w:pPr>
        <w:pStyle w:val="ListParagraph"/>
        <w:numPr>
          <w:ilvl w:val="1"/>
          <w:numId w:val="2"/>
        </w:numPr>
        <w:spacing w:after="0" w:line="276" w:lineRule="auto"/>
        <w:ind w:right="57"/>
        <w:jc w:val="both"/>
        <w:rPr>
          <w:rFonts w:ascii="Arial" w:hAnsi="Arial" w:cs="Arial"/>
          <w:sz w:val="20"/>
          <w:szCs w:val="20"/>
          <w:lang w:val="en-US"/>
        </w:rPr>
      </w:pPr>
      <w:r w:rsidRPr="00DD191C">
        <w:rPr>
          <w:rFonts w:ascii="Arial" w:hAnsi="Arial" w:cs="Arial"/>
          <w:sz w:val="20"/>
          <w:szCs w:val="20"/>
          <w:lang w:val="en-US"/>
        </w:rPr>
        <w:t>Products affected by the non-conforming or out of specification due to foreign matter.</w:t>
      </w:r>
    </w:p>
    <w:p w14:paraId="01CA3D3B" w14:textId="77777777" w:rsidR="00DD191C" w:rsidRPr="00DD191C" w:rsidRDefault="00DD191C" w:rsidP="00DD191C">
      <w:pPr>
        <w:pStyle w:val="ListParagraph"/>
        <w:numPr>
          <w:ilvl w:val="2"/>
          <w:numId w:val="2"/>
        </w:numPr>
        <w:spacing w:after="0" w:line="276" w:lineRule="auto"/>
        <w:ind w:left="1701" w:right="57" w:hanging="794"/>
        <w:jc w:val="both"/>
        <w:rPr>
          <w:rFonts w:ascii="Arial" w:hAnsi="Arial" w:cs="Arial"/>
          <w:sz w:val="20"/>
          <w:szCs w:val="20"/>
          <w:lang w:val="en-US"/>
        </w:rPr>
      </w:pPr>
      <w:r w:rsidRPr="00DD191C">
        <w:rPr>
          <w:rFonts w:ascii="Arial" w:hAnsi="Arial" w:cs="Arial"/>
          <w:sz w:val="20"/>
          <w:szCs w:val="20"/>
          <w:lang w:val="en-US"/>
        </w:rPr>
        <w:t>Verify affected products for non-conformances.</w:t>
      </w:r>
    </w:p>
    <w:p w14:paraId="469BAC31" w14:textId="77777777" w:rsidR="00DD191C" w:rsidRPr="00DD191C" w:rsidRDefault="00DD191C" w:rsidP="00DD191C">
      <w:pPr>
        <w:pStyle w:val="ListParagraph"/>
        <w:numPr>
          <w:ilvl w:val="2"/>
          <w:numId w:val="2"/>
        </w:numPr>
        <w:spacing w:after="0" w:line="276" w:lineRule="auto"/>
        <w:ind w:left="1701" w:right="57" w:hanging="794"/>
        <w:jc w:val="both"/>
        <w:rPr>
          <w:rFonts w:ascii="Arial" w:hAnsi="Arial" w:cs="Arial"/>
          <w:sz w:val="20"/>
          <w:szCs w:val="20"/>
          <w:lang w:val="en-US"/>
        </w:rPr>
      </w:pPr>
      <w:r w:rsidRPr="00DD191C">
        <w:rPr>
          <w:rFonts w:ascii="Arial" w:hAnsi="Arial" w:cs="Arial"/>
          <w:sz w:val="20"/>
          <w:szCs w:val="20"/>
          <w:lang w:val="en-US"/>
        </w:rPr>
        <w:t>Segregate and tag for disposal.</w:t>
      </w:r>
    </w:p>
    <w:p w14:paraId="41B7E18A" w14:textId="77777777" w:rsidR="00DD191C" w:rsidRPr="00DD191C" w:rsidRDefault="00DD191C" w:rsidP="00DD191C">
      <w:pPr>
        <w:pStyle w:val="ListParagraph"/>
        <w:spacing w:after="0" w:line="276" w:lineRule="auto"/>
        <w:ind w:left="1701" w:right="57"/>
        <w:jc w:val="both"/>
        <w:rPr>
          <w:rFonts w:ascii="Arial" w:hAnsi="Arial" w:cs="Arial"/>
          <w:sz w:val="20"/>
          <w:szCs w:val="20"/>
          <w:lang w:val="en-US"/>
        </w:rPr>
      </w:pPr>
    </w:p>
    <w:p w14:paraId="69DAC012" w14:textId="77777777" w:rsidR="00DD191C" w:rsidRPr="00DD191C" w:rsidRDefault="00DD191C" w:rsidP="00DD191C">
      <w:pPr>
        <w:pStyle w:val="ListParagraph"/>
        <w:numPr>
          <w:ilvl w:val="0"/>
          <w:numId w:val="2"/>
        </w:numPr>
        <w:spacing w:after="0" w:line="276" w:lineRule="auto"/>
        <w:jc w:val="both"/>
        <w:rPr>
          <w:rFonts w:ascii="Arial" w:hAnsi="Arial" w:cs="Arial"/>
          <w:sz w:val="20"/>
          <w:szCs w:val="20"/>
          <w:lang w:val="en-US"/>
        </w:rPr>
      </w:pPr>
      <w:r w:rsidRPr="00DD191C">
        <w:rPr>
          <w:rFonts w:ascii="Arial" w:hAnsi="Arial" w:cs="Arial"/>
          <w:sz w:val="20"/>
          <w:szCs w:val="20"/>
          <w:lang w:val="en-US"/>
        </w:rPr>
        <w:t>Review – Quality</w:t>
      </w:r>
    </w:p>
    <w:p w14:paraId="0807572C" w14:textId="77777777" w:rsidR="00DD191C" w:rsidRPr="00DD191C" w:rsidRDefault="00DD191C" w:rsidP="00DD191C">
      <w:pPr>
        <w:pStyle w:val="ListParagraph"/>
        <w:numPr>
          <w:ilvl w:val="1"/>
          <w:numId w:val="2"/>
        </w:numPr>
        <w:spacing w:after="0" w:line="276" w:lineRule="auto"/>
        <w:jc w:val="both"/>
        <w:rPr>
          <w:rFonts w:ascii="Arial" w:hAnsi="Arial" w:cs="Arial"/>
          <w:sz w:val="20"/>
          <w:szCs w:val="20"/>
          <w:lang w:val="en-US"/>
        </w:rPr>
      </w:pPr>
      <w:r w:rsidRPr="00DD191C">
        <w:rPr>
          <w:rFonts w:ascii="Arial" w:hAnsi="Arial" w:cs="Arial"/>
          <w:sz w:val="20"/>
          <w:szCs w:val="20"/>
          <w:lang w:val="en-US"/>
        </w:rPr>
        <w:t xml:space="preserve">Review of Hazard Control and Measures for Preventing Cross-Contamination Program annually or as changes arise. </w:t>
      </w:r>
    </w:p>
    <w:p w14:paraId="1CA7E44A" w14:textId="77777777" w:rsidR="00DD191C" w:rsidRPr="00DD191C" w:rsidRDefault="00DD191C" w:rsidP="00DD191C">
      <w:pPr>
        <w:pStyle w:val="ListParagraph"/>
        <w:numPr>
          <w:ilvl w:val="1"/>
          <w:numId w:val="2"/>
        </w:numPr>
        <w:spacing w:after="0" w:line="276" w:lineRule="auto"/>
        <w:jc w:val="both"/>
        <w:rPr>
          <w:rFonts w:ascii="Arial" w:hAnsi="Arial" w:cs="Arial"/>
          <w:sz w:val="20"/>
          <w:szCs w:val="20"/>
          <w:lang w:val="en-US"/>
        </w:rPr>
      </w:pPr>
      <w:r w:rsidRPr="00DD191C">
        <w:rPr>
          <w:rFonts w:ascii="Arial" w:hAnsi="Arial" w:cs="Arial"/>
          <w:sz w:val="20"/>
          <w:szCs w:val="20"/>
          <w:lang w:val="en-US"/>
        </w:rPr>
        <w:t xml:space="preserve">Annual review of established packaging specifications of every product. </w:t>
      </w:r>
    </w:p>
    <w:p w14:paraId="6FEDB249" w14:textId="77777777" w:rsidR="00DD191C" w:rsidRPr="00DD191C" w:rsidRDefault="00DD191C" w:rsidP="00E633BE">
      <w:pPr>
        <w:pStyle w:val="ListParagraph"/>
        <w:numPr>
          <w:ilvl w:val="1"/>
          <w:numId w:val="2"/>
        </w:numPr>
        <w:spacing w:after="0" w:line="276" w:lineRule="auto"/>
        <w:jc w:val="both"/>
        <w:rPr>
          <w:rFonts w:ascii="Arial" w:hAnsi="Arial" w:cs="Arial"/>
          <w:sz w:val="20"/>
          <w:szCs w:val="20"/>
          <w:lang w:val="en-US"/>
        </w:rPr>
      </w:pPr>
      <w:r w:rsidRPr="00DD191C">
        <w:rPr>
          <w:rFonts w:ascii="Arial" w:hAnsi="Arial" w:cs="Arial"/>
          <w:sz w:val="20"/>
          <w:szCs w:val="20"/>
          <w:lang w:val="en-US"/>
        </w:rPr>
        <w:t xml:space="preserve">Review of related policies and forms in an annual basis or as changes arise. </w:t>
      </w:r>
    </w:p>
    <w:p w14:paraId="737A7FD3" w14:textId="77777777" w:rsidR="00DD191C" w:rsidRPr="00DD191C" w:rsidRDefault="00DD191C" w:rsidP="00E633BE">
      <w:pPr>
        <w:spacing w:after="0" w:line="276" w:lineRule="auto"/>
        <w:rPr>
          <w:rFonts w:ascii="Arial" w:hAnsi="Arial" w:cs="Arial"/>
          <w:sz w:val="20"/>
          <w:szCs w:val="20"/>
          <w:lang w:val="en-US"/>
        </w:rPr>
      </w:pPr>
    </w:p>
    <w:p w14:paraId="154043A8" w14:textId="668C8E9E" w:rsidR="00DD191C" w:rsidRPr="00DD191C" w:rsidRDefault="00DD191C" w:rsidP="00E633BE">
      <w:pPr>
        <w:pStyle w:val="ListParagraph"/>
        <w:numPr>
          <w:ilvl w:val="0"/>
          <w:numId w:val="2"/>
        </w:numPr>
        <w:shd w:val="clear" w:color="auto" w:fill="FFFFFF"/>
        <w:spacing w:after="0" w:line="276" w:lineRule="auto"/>
        <w:jc w:val="both"/>
        <w:rPr>
          <w:rFonts w:ascii="Arial" w:hAnsi="Arial" w:cs="Arial"/>
          <w:sz w:val="20"/>
          <w:szCs w:val="20"/>
        </w:rPr>
      </w:pPr>
      <w:r w:rsidRPr="00DD191C">
        <w:rPr>
          <w:rFonts w:ascii="Arial" w:hAnsi="Arial" w:cs="Arial"/>
          <w:sz w:val="20"/>
          <w:szCs w:val="20"/>
        </w:rPr>
        <w:t>History</w:t>
      </w:r>
    </w:p>
    <w:tbl>
      <w:tblPr>
        <w:tblW w:w="1020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18"/>
        <w:gridCol w:w="1559"/>
        <w:gridCol w:w="2268"/>
        <w:gridCol w:w="2552"/>
        <w:gridCol w:w="2409"/>
      </w:tblGrid>
      <w:tr w:rsidR="00DD191C" w:rsidRPr="00DD191C" w14:paraId="389887C1" w14:textId="77777777" w:rsidTr="0036035E">
        <w:tc>
          <w:tcPr>
            <w:tcW w:w="1418" w:type="dxa"/>
            <w:shd w:val="clear" w:color="auto" w:fill="auto"/>
            <w:tcMar>
              <w:top w:w="100" w:type="dxa"/>
              <w:left w:w="100" w:type="dxa"/>
              <w:bottom w:w="100" w:type="dxa"/>
              <w:right w:w="100" w:type="dxa"/>
            </w:tcMar>
          </w:tcPr>
          <w:p w14:paraId="5D7033FC" w14:textId="77777777" w:rsidR="00DD191C" w:rsidRPr="00DD191C" w:rsidRDefault="00DD191C" w:rsidP="0036035E">
            <w:pPr>
              <w:widowControl w:val="0"/>
              <w:spacing w:after="0" w:line="276" w:lineRule="auto"/>
              <w:jc w:val="center"/>
              <w:rPr>
                <w:rFonts w:ascii="Arial" w:hAnsi="Arial" w:cs="Arial"/>
                <w:sz w:val="20"/>
                <w:szCs w:val="20"/>
              </w:rPr>
            </w:pPr>
            <w:r w:rsidRPr="00DD191C">
              <w:rPr>
                <w:rFonts w:ascii="Arial" w:hAnsi="Arial" w:cs="Arial"/>
                <w:sz w:val="20"/>
                <w:szCs w:val="20"/>
              </w:rPr>
              <w:t>Revision No.:</w:t>
            </w:r>
          </w:p>
        </w:tc>
        <w:tc>
          <w:tcPr>
            <w:tcW w:w="1559" w:type="dxa"/>
            <w:shd w:val="clear" w:color="auto" w:fill="auto"/>
            <w:tcMar>
              <w:top w:w="100" w:type="dxa"/>
              <w:left w:w="100" w:type="dxa"/>
              <w:bottom w:w="100" w:type="dxa"/>
              <w:right w:w="100" w:type="dxa"/>
            </w:tcMar>
          </w:tcPr>
          <w:p w14:paraId="34872DFA" w14:textId="77777777" w:rsidR="00DD191C" w:rsidRPr="00DD191C" w:rsidRDefault="00DD191C" w:rsidP="0036035E">
            <w:pPr>
              <w:widowControl w:val="0"/>
              <w:spacing w:after="0" w:line="276" w:lineRule="auto"/>
              <w:jc w:val="center"/>
              <w:rPr>
                <w:rFonts w:ascii="Arial" w:hAnsi="Arial" w:cs="Arial"/>
                <w:sz w:val="20"/>
                <w:szCs w:val="20"/>
              </w:rPr>
            </w:pPr>
            <w:r w:rsidRPr="00DD191C">
              <w:rPr>
                <w:rFonts w:ascii="Arial" w:hAnsi="Arial" w:cs="Arial"/>
                <w:sz w:val="20"/>
                <w:szCs w:val="20"/>
              </w:rPr>
              <w:t>Revision Date:</w:t>
            </w:r>
          </w:p>
        </w:tc>
        <w:tc>
          <w:tcPr>
            <w:tcW w:w="2268" w:type="dxa"/>
            <w:shd w:val="clear" w:color="auto" w:fill="auto"/>
            <w:tcMar>
              <w:top w:w="100" w:type="dxa"/>
              <w:left w:w="100" w:type="dxa"/>
              <w:bottom w:w="100" w:type="dxa"/>
              <w:right w:w="100" w:type="dxa"/>
            </w:tcMar>
          </w:tcPr>
          <w:p w14:paraId="40FBAB15" w14:textId="77777777" w:rsidR="00DD191C" w:rsidRPr="00DD191C" w:rsidRDefault="00DD191C" w:rsidP="0036035E">
            <w:pPr>
              <w:widowControl w:val="0"/>
              <w:spacing w:after="0" w:line="276" w:lineRule="auto"/>
              <w:jc w:val="center"/>
              <w:rPr>
                <w:rFonts w:ascii="Arial" w:hAnsi="Arial" w:cs="Arial"/>
                <w:sz w:val="20"/>
                <w:szCs w:val="20"/>
              </w:rPr>
            </w:pPr>
            <w:r w:rsidRPr="00DD191C">
              <w:rPr>
                <w:rFonts w:ascii="Arial" w:hAnsi="Arial" w:cs="Arial"/>
                <w:sz w:val="20"/>
                <w:szCs w:val="20"/>
              </w:rPr>
              <w:t>Description of Change:</w:t>
            </w:r>
          </w:p>
        </w:tc>
        <w:tc>
          <w:tcPr>
            <w:tcW w:w="2552" w:type="dxa"/>
            <w:shd w:val="clear" w:color="auto" w:fill="auto"/>
            <w:tcMar>
              <w:top w:w="100" w:type="dxa"/>
              <w:left w:w="100" w:type="dxa"/>
              <w:bottom w:w="100" w:type="dxa"/>
              <w:right w:w="100" w:type="dxa"/>
            </w:tcMar>
          </w:tcPr>
          <w:p w14:paraId="11DF279D" w14:textId="77777777" w:rsidR="00DD191C" w:rsidRPr="00DD191C" w:rsidRDefault="00DD191C" w:rsidP="0036035E">
            <w:pPr>
              <w:widowControl w:val="0"/>
              <w:spacing w:after="0" w:line="276" w:lineRule="auto"/>
              <w:jc w:val="center"/>
              <w:rPr>
                <w:rFonts w:ascii="Arial" w:hAnsi="Arial" w:cs="Arial"/>
                <w:sz w:val="20"/>
                <w:szCs w:val="20"/>
              </w:rPr>
            </w:pPr>
            <w:r w:rsidRPr="00DD191C">
              <w:rPr>
                <w:rFonts w:ascii="Arial" w:hAnsi="Arial" w:cs="Arial"/>
                <w:sz w:val="20"/>
                <w:szCs w:val="20"/>
              </w:rPr>
              <w:t>Originator / Author Name:</w:t>
            </w:r>
          </w:p>
        </w:tc>
        <w:tc>
          <w:tcPr>
            <w:tcW w:w="2409" w:type="dxa"/>
            <w:shd w:val="clear" w:color="auto" w:fill="auto"/>
            <w:tcMar>
              <w:top w:w="100" w:type="dxa"/>
              <w:left w:w="100" w:type="dxa"/>
              <w:bottom w:w="100" w:type="dxa"/>
              <w:right w:w="100" w:type="dxa"/>
            </w:tcMar>
          </w:tcPr>
          <w:p w14:paraId="38FF637D" w14:textId="77777777" w:rsidR="00DD191C" w:rsidRPr="00DD191C" w:rsidRDefault="00DD191C" w:rsidP="0036035E">
            <w:pPr>
              <w:widowControl w:val="0"/>
              <w:spacing w:after="0" w:line="276" w:lineRule="auto"/>
              <w:jc w:val="center"/>
              <w:rPr>
                <w:rFonts w:ascii="Arial" w:hAnsi="Arial" w:cs="Arial"/>
                <w:sz w:val="20"/>
                <w:szCs w:val="20"/>
              </w:rPr>
            </w:pPr>
            <w:r w:rsidRPr="00DD191C">
              <w:rPr>
                <w:rFonts w:ascii="Arial" w:hAnsi="Arial" w:cs="Arial"/>
                <w:sz w:val="20"/>
                <w:szCs w:val="20"/>
              </w:rPr>
              <w:t>Title / Department:</w:t>
            </w:r>
          </w:p>
        </w:tc>
      </w:tr>
      <w:tr w:rsidR="00DD191C" w:rsidRPr="00DD191C" w14:paraId="2912911A" w14:textId="77777777" w:rsidTr="0036035E">
        <w:trPr>
          <w:trHeight w:val="90"/>
        </w:trPr>
        <w:tc>
          <w:tcPr>
            <w:tcW w:w="1418" w:type="dxa"/>
            <w:shd w:val="clear" w:color="auto" w:fill="auto"/>
            <w:tcMar>
              <w:top w:w="100" w:type="dxa"/>
              <w:left w:w="100" w:type="dxa"/>
              <w:bottom w:w="100" w:type="dxa"/>
              <w:right w:w="100" w:type="dxa"/>
            </w:tcMar>
            <w:vAlign w:val="center"/>
          </w:tcPr>
          <w:p w14:paraId="4E9CCCAE" w14:textId="77777777" w:rsidR="00DD191C" w:rsidRPr="00DD191C" w:rsidRDefault="00DD191C" w:rsidP="0036035E">
            <w:pPr>
              <w:widowControl w:val="0"/>
              <w:spacing w:after="0" w:line="276" w:lineRule="auto"/>
              <w:jc w:val="center"/>
              <w:rPr>
                <w:rFonts w:ascii="Arial" w:hAnsi="Arial" w:cs="Arial"/>
                <w:sz w:val="20"/>
                <w:szCs w:val="20"/>
              </w:rPr>
            </w:pPr>
            <w:r w:rsidRPr="00DD191C">
              <w:rPr>
                <w:rFonts w:ascii="Arial" w:hAnsi="Arial" w:cs="Arial"/>
                <w:sz w:val="20"/>
                <w:szCs w:val="20"/>
              </w:rPr>
              <w:t>0</w:t>
            </w:r>
          </w:p>
        </w:tc>
        <w:tc>
          <w:tcPr>
            <w:tcW w:w="1559" w:type="dxa"/>
            <w:shd w:val="clear" w:color="auto" w:fill="auto"/>
            <w:tcMar>
              <w:top w:w="100" w:type="dxa"/>
              <w:left w:w="100" w:type="dxa"/>
              <w:bottom w:w="100" w:type="dxa"/>
              <w:right w:w="100" w:type="dxa"/>
            </w:tcMar>
            <w:vAlign w:val="center"/>
          </w:tcPr>
          <w:p w14:paraId="706519AE" w14:textId="77777777" w:rsidR="00DD191C" w:rsidRPr="00DD191C" w:rsidRDefault="00DD191C" w:rsidP="0036035E">
            <w:pPr>
              <w:widowControl w:val="0"/>
              <w:spacing w:after="0" w:line="276" w:lineRule="auto"/>
              <w:jc w:val="center"/>
              <w:rPr>
                <w:rFonts w:ascii="Arial" w:hAnsi="Arial" w:cs="Arial"/>
                <w:sz w:val="20"/>
                <w:szCs w:val="20"/>
              </w:rPr>
            </w:pPr>
            <w:r w:rsidRPr="00DD191C">
              <w:rPr>
                <w:rFonts w:ascii="Arial" w:hAnsi="Arial" w:cs="Arial"/>
                <w:sz w:val="20"/>
                <w:szCs w:val="20"/>
                <w:highlight w:val="yellow"/>
              </w:rPr>
              <w:t>YYYYMMDD</w:t>
            </w:r>
          </w:p>
        </w:tc>
        <w:tc>
          <w:tcPr>
            <w:tcW w:w="2268" w:type="dxa"/>
            <w:shd w:val="clear" w:color="auto" w:fill="auto"/>
            <w:tcMar>
              <w:top w:w="100" w:type="dxa"/>
              <w:left w:w="100" w:type="dxa"/>
              <w:bottom w:w="100" w:type="dxa"/>
              <w:right w:w="100" w:type="dxa"/>
            </w:tcMar>
            <w:vAlign w:val="center"/>
          </w:tcPr>
          <w:p w14:paraId="71972CAE" w14:textId="77777777" w:rsidR="00DD191C" w:rsidRPr="00DD191C" w:rsidRDefault="00DD191C" w:rsidP="0036035E">
            <w:pPr>
              <w:widowControl w:val="0"/>
              <w:spacing w:after="0" w:line="276" w:lineRule="auto"/>
              <w:jc w:val="center"/>
              <w:rPr>
                <w:rFonts w:ascii="Arial" w:hAnsi="Arial" w:cs="Arial"/>
                <w:sz w:val="20"/>
                <w:szCs w:val="20"/>
              </w:rPr>
            </w:pPr>
            <w:r w:rsidRPr="00DD191C">
              <w:rPr>
                <w:rFonts w:ascii="Arial" w:hAnsi="Arial" w:cs="Arial"/>
                <w:sz w:val="20"/>
                <w:szCs w:val="20"/>
              </w:rPr>
              <w:t>Original</w:t>
            </w:r>
          </w:p>
        </w:tc>
        <w:tc>
          <w:tcPr>
            <w:tcW w:w="2552" w:type="dxa"/>
            <w:shd w:val="clear" w:color="auto" w:fill="auto"/>
            <w:tcMar>
              <w:top w:w="100" w:type="dxa"/>
              <w:left w:w="100" w:type="dxa"/>
              <w:bottom w:w="100" w:type="dxa"/>
              <w:right w:w="100" w:type="dxa"/>
            </w:tcMar>
            <w:vAlign w:val="center"/>
          </w:tcPr>
          <w:p w14:paraId="4F9A14CF" w14:textId="77777777" w:rsidR="00DD191C" w:rsidRPr="00DD191C" w:rsidRDefault="00DD191C" w:rsidP="0036035E">
            <w:pPr>
              <w:widowControl w:val="0"/>
              <w:spacing w:after="0" w:line="276" w:lineRule="auto"/>
              <w:jc w:val="center"/>
              <w:rPr>
                <w:rFonts w:ascii="Arial" w:hAnsi="Arial" w:cs="Arial"/>
                <w:sz w:val="20"/>
                <w:szCs w:val="20"/>
              </w:rPr>
            </w:pPr>
            <w:r w:rsidRPr="00DD191C">
              <w:rPr>
                <w:rFonts w:ascii="Arial" w:hAnsi="Arial" w:cs="Arial"/>
                <w:sz w:val="20"/>
                <w:szCs w:val="20"/>
                <w:highlight w:val="yellow"/>
              </w:rPr>
              <w:t>[ENTER AUTHOR NAME]</w:t>
            </w:r>
          </w:p>
        </w:tc>
        <w:tc>
          <w:tcPr>
            <w:tcW w:w="2409" w:type="dxa"/>
            <w:shd w:val="clear" w:color="auto" w:fill="auto"/>
            <w:tcMar>
              <w:top w:w="100" w:type="dxa"/>
              <w:left w:w="100" w:type="dxa"/>
              <w:bottom w:w="100" w:type="dxa"/>
              <w:right w:w="100" w:type="dxa"/>
            </w:tcMar>
            <w:vAlign w:val="center"/>
          </w:tcPr>
          <w:p w14:paraId="651D1DF1" w14:textId="77777777" w:rsidR="00DD191C" w:rsidRPr="00DD191C" w:rsidRDefault="00DD191C" w:rsidP="0036035E">
            <w:pPr>
              <w:widowControl w:val="0"/>
              <w:spacing w:after="0" w:line="276" w:lineRule="auto"/>
              <w:jc w:val="center"/>
              <w:rPr>
                <w:rFonts w:ascii="Arial" w:hAnsi="Arial" w:cs="Arial"/>
                <w:sz w:val="20"/>
                <w:szCs w:val="20"/>
              </w:rPr>
            </w:pPr>
            <w:r w:rsidRPr="00DD191C">
              <w:rPr>
                <w:rFonts w:ascii="Arial" w:hAnsi="Arial" w:cs="Arial"/>
                <w:sz w:val="20"/>
                <w:szCs w:val="20"/>
                <w:highlight w:val="yellow"/>
              </w:rPr>
              <w:t>[ENTER TITLE/ENTER DEPARTMENT]</w:t>
            </w:r>
          </w:p>
        </w:tc>
      </w:tr>
    </w:tbl>
    <w:p w14:paraId="0C176D03" w14:textId="77777777" w:rsidR="00DD191C" w:rsidRPr="00DD191C" w:rsidRDefault="00DD191C" w:rsidP="00DD191C">
      <w:pPr>
        <w:spacing w:after="0" w:line="276" w:lineRule="auto"/>
        <w:jc w:val="both"/>
        <w:rPr>
          <w:rFonts w:ascii="Arial" w:hAnsi="Arial" w:cs="Arial"/>
          <w:sz w:val="16"/>
          <w:szCs w:val="16"/>
        </w:rPr>
      </w:pPr>
      <w:r w:rsidRPr="00DD191C">
        <w:rPr>
          <w:rFonts w:ascii="Arial" w:hAnsi="Arial" w:cs="Arial"/>
          <w:b/>
          <w:sz w:val="16"/>
          <w:szCs w:val="16"/>
        </w:rPr>
        <w:t xml:space="preserve">Requirements: </w:t>
      </w:r>
    </w:p>
    <w:p w14:paraId="79BDBAC4" w14:textId="77777777" w:rsidR="00DD191C" w:rsidRPr="00DD191C" w:rsidRDefault="00DD191C" w:rsidP="00DD191C">
      <w:pPr>
        <w:pStyle w:val="NormalWeb"/>
        <w:numPr>
          <w:ilvl w:val="0"/>
          <w:numId w:val="4"/>
        </w:numPr>
        <w:shd w:val="clear" w:color="auto" w:fill="FFFFFF"/>
        <w:spacing w:before="0" w:beforeAutospacing="0" w:after="0" w:afterAutospacing="0" w:line="276" w:lineRule="auto"/>
        <w:jc w:val="both"/>
        <w:rPr>
          <w:rFonts w:ascii="Arial" w:hAnsi="Arial" w:cs="Arial"/>
          <w:color w:val="000000" w:themeColor="text1"/>
          <w:sz w:val="16"/>
          <w:szCs w:val="16"/>
        </w:rPr>
      </w:pPr>
      <w:r w:rsidRPr="00DD191C">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7EB2F79F" w14:textId="77777777" w:rsidR="00DD191C" w:rsidRPr="00DD191C" w:rsidRDefault="00DD191C" w:rsidP="00DD191C">
      <w:pPr>
        <w:pStyle w:val="NormalWeb"/>
        <w:numPr>
          <w:ilvl w:val="0"/>
          <w:numId w:val="4"/>
        </w:numPr>
        <w:shd w:val="clear" w:color="auto" w:fill="FFFFFF"/>
        <w:spacing w:before="0" w:beforeAutospacing="0" w:after="0" w:afterAutospacing="0" w:line="276" w:lineRule="auto"/>
        <w:jc w:val="both"/>
        <w:rPr>
          <w:rFonts w:ascii="Arial" w:hAnsi="Arial" w:cs="Arial"/>
          <w:color w:val="000000" w:themeColor="text1"/>
          <w:sz w:val="16"/>
          <w:szCs w:val="16"/>
        </w:rPr>
      </w:pPr>
      <w:r w:rsidRPr="00DD191C">
        <w:rPr>
          <w:rFonts w:ascii="Arial" w:hAnsi="Arial" w:cs="Arial"/>
          <w:color w:val="000000" w:themeColor="text1"/>
          <w:sz w:val="16"/>
          <w:szCs w:val="16"/>
        </w:rPr>
        <w:lastRenderedPageBreak/>
        <w:t>The trainee has observed a demonstration of the task they are to perform or the procedure for which they are being trained as required. </w:t>
      </w:r>
    </w:p>
    <w:p w14:paraId="32D289DF" w14:textId="77777777" w:rsidR="00DD191C" w:rsidRPr="00DD191C" w:rsidRDefault="00DD191C" w:rsidP="00DD191C">
      <w:pPr>
        <w:pStyle w:val="NormalWeb"/>
        <w:numPr>
          <w:ilvl w:val="0"/>
          <w:numId w:val="4"/>
        </w:numPr>
        <w:shd w:val="clear" w:color="auto" w:fill="FFFFFF"/>
        <w:spacing w:before="0" w:beforeAutospacing="0" w:after="0" w:afterAutospacing="0" w:line="276" w:lineRule="auto"/>
        <w:jc w:val="both"/>
        <w:rPr>
          <w:rFonts w:ascii="Arial" w:hAnsi="Arial" w:cs="Arial"/>
          <w:color w:val="000000" w:themeColor="text1"/>
          <w:sz w:val="16"/>
          <w:szCs w:val="16"/>
        </w:rPr>
      </w:pPr>
      <w:r w:rsidRPr="00DD191C">
        <w:rPr>
          <w:rFonts w:ascii="Arial" w:hAnsi="Arial" w:cs="Arial"/>
          <w:color w:val="000000" w:themeColor="text1"/>
          <w:sz w:val="16"/>
          <w:szCs w:val="16"/>
        </w:rPr>
        <w:t>The trainee has demonstrated the ability to perform the task with acceptable proficiency and minimal supervision.</w:t>
      </w:r>
    </w:p>
    <w:tbl>
      <w:tblPr>
        <w:tblStyle w:val="TableGrid"/>
        <w:tblW w:w="5000" w:type="pct"/>
        <w:jc w:val="center"/>
        <w:tblLook w:val="04A0" w:firstRow="1" w:lastRow="0" w:firstColumn="1" w:lastColumn="0" w:noHBand="0" w:noVBand="1"/>
      </w:tblPr>
      <w:tblGrid>
        <w:gridCol w:w="3234"/>
        <w:gridCol w:w="2282"/>
        <w:gridCol w:w="1573"/>
        <w:gridCol w:w="2981"/>
      </w:tblGrid>
      <w:tr w:rsidR="00DD191C" w:rsidRPr="00DD191C" w14:paraId="04339C40" w14:textId="77777777" w:rsidTr="0036035E">
        <w:trPr>
          <w:jc w:val="center"/>
        </w:trPr>
        <w:tc>
          <w:tcPr>
            <w:tcW w:w="1606" w:type="pct"/>
            <w:tcBorders>
              <w:top w:val="single" w:sz="4" w:space="0" w:color="auto"/>
              <w:left w:val="single" w:sz="4" w:space="0" w:color="auto"/>
              <w:bottom w:val="single" w:sz="4" w:space="0" w:color="auto"/>
              <w:right w:val="single" w:sz="4" w:space="0" w:color="auto"/>
            </w:tcBorders>
          </w:tcPr>
          <w:p w14:paraId="634AE71C" w14:textId="77777777" w:rsidR="00DD191C" w:rsidRPr="00DD191C" w:rsidRDefault="00DD191C" w:rsidP="0036035E">
            <w:pPr>
              <w:spacing w:line="276" w:lineRule="auto"/>
              <w:rPr>
                <w:rFonts w:ascii="Arial" w:hAnsi="Arial" w:cs="Arial"/>
                <w:b/>
                <w:i/>
                <w:sz w:val="20"/>
                <w:szCs w:val="20"/>
              </w:rPr>
            </w:pPr>
            <w:r w:rsidRPr="00DD191C">
              <w:rPr>
                <w:rFonts w:ascii="Arial" w:hAnsi="Arial" w:cs="Arial"/>
                <w:b/>
                <w:i/>
                <w:sz w:val="20"/>
                <w:szCs w:val="20"/>
              </w:rPr>
              <w:t>TRAINEE (Print Name):</w:t>
            </w:r>
          </w:p>
          <w:p w14:paraId="4B911A87" w14:textId="77777777" w:rsidR="00DD191C" w:rsidRPr="00DD191C" w:rsidRDefault="00DD191C" w:rsidP="0036035E">
            <w:pPr>
              <w:spacing w:line="276" w:lineRule="auto"/>
              <w:rPr>
                <w:rFonts w:ascii="Arial" w:hAnsi="Arial" w:cs="Arial"/>
                <w:b/>
                <w:i/>
                <w:sz w:val="20"/>
                <w:szCs w:val="20"/>
              </w:rPr>
            </w:pPr>
          </w:p>
          <w:p w14:paraId="18B38277" w14:textId="77777777" w:rsidR="00DD191C" w:rsidRPr="00DD191C" w:rsidRDefault="00DD191C" w:rsidP="0036035E">
            <w:pPr>
              <w:spacing w:line="276" w:lineRule="auto"/>
              <w:rPr>
                <w:rFonts w:ascii="Arial" w:hAnsi="Arial" w:cs="Arial"/>
                <w:b/>
                <w:i/>
                <w:sz w:val="20"/>
                <w:szCs w:val="20"/>
              </w:rPr>
            </w:pPr>
          </w:p>
        </w:tc>
        <w:tc>
          <w:tcPr>
            <w:tcW w:w="1133" w:type="pct"/>
            <w:tcBorders>
              <w:top w:val="single" w:sz="4" w:space="0" w:color="auto"/>
              <w:left w:val="single" w:sz="4" w:space="0" w:color="auto"/>
              <w:bottom w:val="single" w:sz="4" w:space="0" w:color="auto"/>
              <w:right w:val="single" w:sz="4" w:space="0" w:color="auto"/>
            </w:tcBorders>
            <w:hideMark/>
          </w:tcPr>
          <w:p w14:paraId="39A0C568" w14:textId="77777777" w:rsidR="00DD191C" w:rsidRPr="00DD191C" w:rsidRDefault="00DD191C" w:rsidP="0036035E">
            <w:pPr>
              <w:spacing w:line="276" w:lineRule="auto"/>
              <w:rPr>
                <w:rFonts w:ascii="Arial" w:hAnsi="Arial" w:cs="Arial"/>
                <w:b/>
                <w:i/>
                <w:sz w:val="20"/>
                <w:szCs w:val="20"/>
              </w:rPr>
            </w:pPr>
            <w:r w:rsidRPr="00DD191C">
              <w:rPr>
                <w:rFonts w:ascii="Arial" w:hAnsi="Arial" w:cs="Arial"/>
                <w:b/>
                <w:i/>
                <w:sz w:val="20"/>
                <w:szCs w:val="20"/>
              </w:rPr>
              <w:t>TRAINEE (Signature):</w:t>
            </w:r>
          </w:p>
        </w:tc>
        <w:tc>
          <w:tcPr>
            <w:tcW w:w="781" w:type="pct"/>
            <w:tcBorders>
              <w:top w:val="single" w:sz="4" w:space="0" w:color="auto"/>
              <w:left w:val="single" w:sz="4" w:space="0" w:color="auto"/>
              <w:bottom w:val="single" w:sz="4" w:space="0" w:color="auto"/>
              <w:right w:val="single" w:sz="4" w:space="0" w:color="auto"/>
            </w:tcBorders>
          </w:tcPr>
          <w:p w14:paraId="67C1E6C5" w14:textId="77777777" w:rsidR="00DD191C" w:rsidRPr="00DD191C" w:rsidRDefault="00DD191C" w:rsidP="0036035E">
            <w:pPr>
              <w:spacing w:line="276" w:lineRule="auto"/>
              <w:rPr>
                <w:rFonts w:ascii="Arial" w:hAnsi="Arial" w:cs="Arial"/>
                <w:b/>
                <w:i/>
                <w:sz w:val="20"/>
                <w:szCs w:val="20"/>
              </w:rPr>
            </w:pPr>
            <w:r w:rsidRPr="00DD191C">
              <w:rPr>
                <w:rFonts w:ascii="Arial" w:hAnsi="Arial" w:cs="Arial"/>
                <w:b/>
                <w:i/>
                <w:sz w:val="20"/>
                <w:szCs w:val="20"/>
              </w:rPr>
              <w:t>Date:</w:t>
            </w:r>
          </w:p>
          <w:p w14:paraId="14BEF20E" w14:textId="77777777" w:rsidR="00DD191C" w:rsidRPr="00DD191C" w:rsidRDefault="00DD191C" w:rsidP="0036035E">
            <w:pPr>
              <w:spacing w:line="276" w:lineRule="auto"/>
              <w:rPr>
                <w:rFonts w:ascii="Arial" w:hAnsi="Arial" w:cs="Arial"/>
                <w:b/>
                <w:i/>
                <w:sz w:val="20"/>
                <w:szCs w:val="20"/>
              </w:rPr>
            </w:pPr>
          </w:p>
          <w:p w14:paraId="7C58B86E" w14:textId="77777777" w:rsidR="00DD191C" w:rsidRPr="00DD191C" w:rsidRDefault="00DD191C" w:rsidP="0036035E">
            <w:pPr>
              <w:spacing w:line="276" w:lineRule="auto"/>
              <w:rPr>
                <w:rFonts w:ascii="Arial" w:hAnsi="Arial" w:cs="Arial"/>
                <w:b/>
                <w:i/>
                <w:sz w:val="20"/>
                <w:szCs w:val="20"/>
              </w:rPr>
            </w:pPr>
          </w:p>
        </w:tc>
        <w:tc>
          <w:tcPr>
            <w:tcW w:w="1480" w:type="pct"/>
            <w:tcBorders>
              <w:top w:val="single" w:sz="4" w:space="0" w:color="auto"/>
              <w:left w:val="single" w:sz="4" w:space="0" w:color="auto"/>
              <w:bottom w:val="single" w:sz="4" w:space="0" w:color="auto"/>
              <w:right w:val="single" w:sz="4" w:space="0" w:color="auto"/>
            </w:tcBorders>
          </w:tcPr>
          <w:p w14:paraId="72A860C0" w14:textId="77777777" w:rsidR="00DD191C" w:rsidRPr="00DD191C" w:rsidRDefault="00DD191C" w:rsidP="0036035E">
            <w:pPr>
              <w:spacing w:line="276" w:lineRule="auto"/>
              <w:rPr>
                <w:rFonts w:ascii="Arial" w:hAnsi="Arial" w:cs="Arial"/>
                <w:b/>
                <w:i/>
                <w:sz w:val="20"/>
                <w:szCs w:val="20"/>
              </w:rPr>
            </w:pPr>
            <w:r w:rsidRPr="00DD191C">
              <w:rPr>
                <w:rFonts w:ascii="Arial" w:hAnsi="Arial" w:cs="Arial"/>
                <w:b/>
                <w:i/>
                <w:sz w:val="20"/>
                <w:szCs w:val="20"/>
              </w:rPr>
              <w:t>Department:</w:t>
            </w:r>
          </w:p>
          <w:p w14:paraId="40948B47" w14:textId="77777777" w:rsidR="00DD191C" w:rsidRPr="00DD191C" w:rsidRDefault="00DD191C" w:rsidP="0036035E">
            <w:pPr>
              <w:spacing w:line="276" w:lineRule="auto"/>
              <w:rPr>
                <w:rFonts w:ascii="Arial" w:hAnsi="Arial" w:cs="Arial"/>
                <w:b/>
                <w:i/>
                <w:sz w:val="20"/>
                <w:szCs w:val="20"/>
              </w:rPr>
            </w:pPr>
          </w:p>
          <w:p w14:paraId="1DB0016E" w14:textId="77777777" w:rsidR="00DD191C" w:rsidRPr="00DD191C" w:rsidRDefault="00DD191C" w:rsidP="0036035E">
            <w:pPr>
              <w:spacing w:line="276" w:lineRule="auto"/>
              <w:rPr>
                <w:rFonts w:ascii="Arial" w:hAnsi="Arial" w:cs="Arial"/>
                <w:b/>
                <w:i/>
                <w:sz w:val="20"/>
                <w:szCs w:val="20"/>
              </w:rPr>
            </w:pPr>
          </w:p>
        </w:tc>
      </w:tr>
      <w:tr w:rsidR="00DD191C" w:rsidRPr="00DD191C" w14:paraId="0612357C" w14:textId="77777777" w:rsidTr="0036035E">
        <w:trPr>
          <w:trHeight w:val="665"/>
          <w:jc w:val="center"/>
        </w:trPr>
        <w:tc>
          <w:tcPr>
            <w:tcW w:w="1606" w:type="pct"/>
            <w:tcBorders>
              <w:top w:val="single" w:sz="4" w:space="0" w:color="auto"/>
              <w:left w:val="single" w:sz="4" w:space="0" w:color="auto"/>
              <w:bottom w:val="single" w:sz="4" w:space="0" w:color="auto"/>
              <w:right w:val="single" w:sz="4" w:space="0" w:color="auto"/>
            </w:tcBorders>
          </w:tcPr>
          <w:p w14:paraId="4AFDFB12" w14:textId="77777777" w:rsidR="00DD191C" w:rsidRPr="00DD191C" w:rsidRDefault="00DD191C" w:rsidP="0036035E">
            <w:pPr>
              <w:spacing w:line="276" w:lineRule="auto"/>
              <w:rPr>
                <w:rFonts w:ascii="Arial" w:hAnsi="Arial" w:cs="Arial"/>
                <w:sz w:val="20"/>
                <w:szCs w:val="20"/>
              </w:rPr>
            </w:pPr>
            <w:r w:rsidRPr="00DD191C">
              <w:rPr>
                <w:rFonts w:ascii="Arial" w:hAnsi="Arial" w:cs="Arial"/>
                <w:sz w:val="20"/>
                <w:szCs w:val="20"/>
              </w:rPr>
              <w:t>Trainer / Supervisor (Print Name):</w:t>
            </w:r>
          </w:p>
          <w:p w14:paraId="0C95C7BF" w14:textId="77777777" w:rsidR="00DD191C" w:rsidRPr="00DD191C" w:rsidRDefault="00DD191C" w:rsidP="0036035E">
            <w:pPr>
              <w:spacing w:line="276" w:lineRule="auto"/>
              <w:rPr>
                <w:rFonts w:ascii="Arial" w:hAnsi="Arial" w:cs="Arial"/>
                <w:sz w:val="20"/>
                <w:szCs w:val="20"/>
              </w:rPr>
            </w:pPr>
          </w:p>
          <w:p w14:paraId="691C9492" w14:textId="77777777" w:rsidR="00DD191C" w:rsidRPr="00DD191C" w:rsidRDefault="00DD191C" w:rsidP="0036035E">
            <w:pPr>
              <w:spacing w:line="276" w:lineRule="auto"/>
              <w:rPr>
                <w:rFonts w:ascii="Arial" w:hAnsi="Arial" w:cs="Arial"/>
                <w:sz w:val="20"/>
                <w:szCs w:val="20"/>
              </w:rPr>
            </w:pPr>
          </w:p>
        </w:tc>
        <w:tc>
          <w:tcPr>
            <w:tcW w:w="1133" w:type="pct"/>
            <w:tcBorders>
              <w:top w:val="single" w:sz="4" w:space="0" w:color="auto"/>
              <w:left w:val="single" w:sz="4" w:space="0" w:color="auto"/>
              <w:bottom w:val="single" w:sz="4" w:space="0" w:color="auto"/>
              <w:right w:val="single" w:sz="4" w:space="0" w:color="auto"/>
            </w:tcBorders>
            <w:hideMark/>
          </w:tcPr>
          <w:p w14:paraId="087C88FF" w14:textId="77777777" w:rsidR="00DD191C" w:rsidRPr="00DD191C" w:rsidRDefault="00DD191C" w:rsidP="0036035E">
            <w:pPr>
              <w:spacing w:line="276" w:lineRule="auto"/>
              <w:rPr>
                <w:rFonts w:ascii="Arial" w:hAnsi="Arial" w:cs="Arial"/>
                <w:sz w:val="20"/>
                <w:szCs w:val="20"/>
              </w:rPr>
            </w:pPr>
            <w:r w:rsidRPr="00DD191C">
              <w:rPr>
                <w:rFonts w:ascii="Arial" w:hAnsi="Arial" w:cs="Arial"/>
                <w:sz w:val="20"/>
                <w:szCs w:val="20"/>
              </w:rPr>
              <w:t>Trainer (Signature):</w:t>
            </w:r>
          </w:p>
        </w:tc>
        <w:tc>
          <w:tcPr>
            <w:tcW w:w="781" w:type="pct"/>
            <w:tcBorders>
              <w:top w:val="single" w:sz="4" w:space="0" w:color="auto"/>
              <w:left w:val="single" w:sz="4" w:space="0" w:color="auto"/>
              <w:bottom w:val="single" w:sz="4" w:space="0" w:color="auto"/>
              <w:right w:val="single" w:sz="4" w:space="0" w:color="auto"/>
            </w:tcBorders>
          </w:tcPr>
          <w:p w14:paraId="2CA05DF4" w14:textId="77777777" w:rsidR="00DD191C" w:rsidRPr="00DD191C" w:rsidRDefault="00DD191C" w:rsidP="0036035E">
            <w:pPr>
              <w:spacing w:line="276" w:lineRule="auto"/>
              <w:rPr>
                <w:rFonts w:ascii="Arial" w:hAnsi="Arial" w:cs="Arial"/>
                <w:sz w:val="20"/>
                <w:szCs w:val="20"/>
              </w:rPr>
            </w:pPr>
            <w:r w:rsidRPr="00DD191C">
              <w:rPr>
                <w:rFonts w:ascii="Arial" w:hAnsi="Arial" w:cs="Arial"/>
                <w:sz w:val="20"/>
                <w:szCs w:val="20"/>
              </w:rPr>
              <w:t>Date:</w:t>
            </w:r>
          </w:p>
          <w:p w14:paraId="1F411FC7" w14:textId="77777777" w:rsidR="00DD191C" w:rsidRPr="00DD191C" w:rsidRDefault="00DD191C" w:rsidP="0036035E">
            <w:pPr>
              <w:spacing w:line="276" w:lineRule="auto"/>
              <w:rPr>
                <w:rFonts w:ascii="Arial" w:hAnsi="Arial" w:cs="Arial"/>
                <w:sz w:val="20"/>
                <w:szCs w:val="20"/>
              </w:rPr>
            </w:pPr>
          </w:p>
          <w:p w14:paraId="206CC95F" w14:textId="77777777" w:rsidR="00DD191C" w:rsidRPr="00DD191C" w:rsidRDefault="00DD191C" w:rsidP="0036035E">
            <w:pPr>
              <w:spacing w:line="276" w:lineRule="auto"/>
              <w:rPr>
                <w:rFonts w:ascii="Arial" w:hAnsi="Arial" w:cs="Arial"/>
                <w:sz w:val="20"/>
                <w:szCs w:val="20"/>
              </w:rPr>
            </w:pPr>
          </w:p>
        </w:tc>
        <w:tc>
          <w:tcPr>
            <w:tcW w:w="1480" w:type="pct"/>
            <w:tcBorders>
              <w:top w:val="single" w:sz="4" w:space="0" w:color="auto"/>
              <w:left w:val="single" w:sz="4" w:space="0" w:color="auto"/>
              <w:bottom w:val="single" w:sz="4" w:space="0" w:color="auto"/>
              <w:right w:val="single" w:sz="4" w:space="0" w:color="auto"/>
            </w:tcBorders>
          </w:tcPr>
          <w:p w14:paraId="0875FE35" w14:textId="77777777" w:rsidR="00DD191C" w:rsidRPr="00DD191C" w:rsidRDefault="00DD191C" w:rsidP="0036035E">
            <w:pPr>
              <w:spacing w:line="276" w:lineRule="auto"/>
              <w:rPr>
                <w:rFonts w:ascii="Arial" w:hAnsi="Arial" w:cs="Arial"/>
                <w:sz w:val="20"/>
                <w:szCs w:val="20"/>
              </w:rPr>
            </w:pPr>
            <w:r w:rsidRPr="00DD191C">
              <w:rPr>
                <w:rFonts w:ascii="Arial" w:hAnsi="Arial" w:cs="Arial"/>
                <w:sz w:val="20"/>
                <w:szCs w:val="20"/>
              </w:rPr>
              <w:t>Department:</w:t>
            </w:r>
          </w:p>
          <w:p w14:paraId="31A5EFAD" w14:textId="77777777" w:rsidR="00DD191C" w:rsidRPr="00DD191C" w:rsidRDefault="00DD191C" w:rsidP="0036035E">
            <w:pPr>
              <w:spacing w:line="276" w:lineRule="auto"/>
              <w:rPr>
                <w:rFonts w:ascii="Arial" w:hAnsi="Arial" w:cs="Arial"/>
                <w:sz w:val="20"/>
                <w:szCs w:val="20"/>
              </w:rPr>
            </w:pPr>
          </w:p>
          <w:p w14:paraId="45E89112" w14:textId="77777777" w:rsidR="00DD191C" w:rsidRPr="00DD191C" w:rsidRDefault="00DD191C" w:rsidP="0036035E">
            <w:pPr>
              <w:spacing w:line="276" w:lineRule="auto"/>
              <w:rPr>
                <w:rFonts w:ascii="Arial" w:hAnsi="Arial" w:cs="Arial"/>
                <w:sz w:val="20"/>
                <w:szCs w:val="20"/>
              </w:rPr>
            </w:pPr>
          </w:p>
        </w:tc>
      </w:tr>
    </w:tbl>
    <w:p w14:paraId="039A96A4" w14:textId="77777777" w:rsidR="00DD191C" w:rsidRPr="00DD191C" w:rsidRDefault="00DD191C" w:rsidP="00E633BE">
      <w:pPr>
        <w:spacing w:after="0" w:line="276" w:lineRule="auto"/>
        <w:rPr>
          <w:rFonts w:ascii="Arial" w:eastAsia="Times New Roman" w:hAnsi="Arial" w:cs="Arial"/>
          <w:i/>
          <w:iCs/>
          <w:color w:val="000000"/>
          <w:sz w:val="20"/>
          <w:szCs w:val="20"/>
          <w:shd w:val="clear" w:color="auto" w:fill="FFFF00"/>
          <w:lang w:val="en-US"/>
        </w:rPr>
      </w:pPr>
    </w:p>
    <w:p w14:paraId="5C91B4B8" w14:textId="445153FD" w:rsidR="00DD191C" w:rsidRPr="00DD191C" w:rsidRDefault="00DD191C" w:rsidP="00E633BE">
      <w:pPr>
        <w:spacing w:after="0" w:line="276" w:lineRule="auto"/>
        <w:jc w:val="center"/>
        <w:rPr>
          <w:rFonts w:ascii="Arial" w:hAnsi="Arial" w:cs="Arial"/>
          <w:i/>
          <w:iCs/>
          <w:color w:val="000000"/>
          <w:sz w:val="20"/>
          <w:szCs w:val="20"/>
          <w:shd w:val="clear" w:color="auto" w:fill="FFFF00"/>
        </w:rPr>
      </w:pPr>
      <w:bookmarkStart w:id="1" w:name="m_-5041205983430717890_m_334545724098685"/>
      <w:r w:rsidRPr="00DD191C">
        <w:rPr>
          <w:rFonts w:ascii="Arial" w:hAnsi="Arial" w:cs="Arial"/>
          <w:i/>
          <w:iCs/>
          <w:color w:val="000000"/>
          <w:sz w:val="20"/>
          <w:szCs w:val="20"/>
          <w:shd w:val="clear" w:color="auto" w:fill="FFFF00"/>
        </w:rPr>
        <w:t>*Should you need assistance in customizing this document</w:t>
      </w:r>
      <w:r w:rsidR="00632F79">
        <w:rPr>
          <w:rFonts w:ascii="Arial" w:hAnsi="Arial" w:cs="Arial"/>
          <w:i/>
          <w:iCs/>
          <w:color w:val="000000"/>
          <w:sz w:val="20"/>
          <w:szCs w:val="20"/>
          <w:shd w:val="clear" w:color="auto" w:fill="FFFF00"/>
        </w:rPr>
        <w:t>,</w:t>
      </w:r>
      <w:r w:rsidRPr="00DD191C">
        <w:rPr>
          <w:rFonts w:ascii="Arial" w:hAnsi="Arial" w:cs="Arial"/>
          <w:i/>
          <w:iCs/>
          <w:color w:val="000000"/>
          <w:sz w:val="20"/>
          <w:szCs w:val="20"/>
          <w:shd w:val="clear" w:color="auto" w:fill="FFFF00"/>
        </w:rPr>
        <w:t xml:space="preserve"> please email </w:t>
      </w:r>
      <w:bookmarkEnd w:id="1"/>
      <w:r w:rsidRPr="00DD191C">
        <w:rPr>
          <w:rFonts w:ascii="Arial" w:hAnsi="Arial" w:cs="Arial"/>
          <w:i/>
          <w:iCs/>
          <w:color w:val="000000"/>
          <w:sz w:val="20"/>
          <w:szCs w:val="20"/>
          <w:shd w:val="clear" w:color="auto" w:fill="FFFF00"/>
        </w:rPr>
        <w:t>shop@consultareinc.com</w:t>
      </w:r>
    </w:p>
    <w:p w14:paraId="7692AA9F" w14:textId="2CCC2092" w:rsidR="00DD191C" w:rsidRDefault="00DD191C" w:rsidP="00DD191C">
      <w:pPr>
        <w:spacing w:line="276" w:lineRule="auto"/>
        <w:rPr>
          <w:rFonts w:ascii="Arial" w:hAnsi="Arial" w:cs="Arial"/>
          <w:sz w:val="20"/>
          <w:szCs w:val="20"/>
          <w:lang w:val="en-US"/>
        </w:rPr>
      </w:pPr>
    </w:p>
    <w:p w14:paraId="416AFA5B" w14:textId="77777777" w:rsidR="00DD191C" w:rsidRDefault="00DD191C" w:rsidP="00DD191C">
      <w:pPr>
        <w:spacing w:line="276" w:lineRule="auto"/>
        <w:rPr>
          <w:rFonts w:ascii="Arial" w:hAnsi="Arial" w:cs="Arial"/>
          <w:sz w:val="20"/>
          <w:szCs w:val="20"/>
          <w:lang w:val="en-US"/>
        </w:rPr>
      </w:pPr>
    </w:p>
    <w:p w14:paraId="3F67C37F" w14:textId="77777777" w:rsidR="00DD191C" w:rsidRDefault="00DD191C" w:rsidP="00DD191C">
      <w:pPr>
        <w:spacing w:line="276" w:lineRule="auto"/>
        <w:rPr>
          <w:rFonts w:ascii="Arial" w:hAnsi="Arial" w:cs="Arial"/>
          <w:sz w:val="20"/>
          <w:szCs w:val="20"/>
          <w:lang w:val="en-US"/>
        </w:rPr>
      </w:pPr>
    </w:p>
    <w:p w14:paraId="0EED1F68" w14:textId="77777777" w:rsidR="00DD191C" w:rsidRDefault="00DD191C" w:rsidP="00DD191C">
      <w:pPr>
        <w:spacing w:line="276" w:lineRule="auto"/>
        <w:rPr>
          <w:rFonts w:ascii="Arial" w:hAnsi="Arial" w:cs="Arial"/>
          <w:sz w:val="20"/>
          <w:szCs w:val="20"/>
          <w:lang w:val="en-US"/>
        </w:rPr>
      </w:pPr>
    </w:p>
    <w:p w14:paraId="0E524806" w14:textId="77777777" w:rsidR="00DD191C" w:rsidRDefault="00DD191C" w:rsidP="00DD191C">
      <w:pPr>
        <w:spacing w:line="276" w:lineRule="auto"/>
        <w:rPr>
          <w:rFonts w:ascii="Arial" w:hAnsi="Arial" w:cs="Arial"/>
          <w:sz w:val="20"/>
          <w:szCs w:val="20"/>
          <w:lang w:val="en-US"/>
        </w:rPr>
      </w:pPr>
    </w:p>
    <w:p w14:paraId="2CD955D0" w14:textId="77777777" w:rsidR="00DD191C" w:rsidRDefault="00DD191C" w:rsidP="00DD191C">
      <w:pPr>
        <w:spacing w:line="276" w:lineRule="auto"/>
        <w:rPr>
          <w:rFonts w:ascii="Arial" w:hAnsi="Arial" w:cs="Arial"/>
          <w:sz w:val="20"/>
          <w:szCs w:val="20"/>
          <w:lang w:val="en-US"/>
        </w:rPr>
      </w:pPr>
    </w:p>
    <w:p w14:paraId="15710F4B" w14:textId="77777777" w:rsidR="00DD191C" w:rsidRDefault="00DD191C" w:rsidP="00DD191C">
      <w:pPr>
        <w:spacing w:line="276" w:lineRule="auto"/>
        <w:rPr>
          <w:rFonts w:ascii="Arial" w:hAnsi="Arial" w:cs="Arial"/>
          <w:sz w:val="20"/>
          <w:szCs w:val="20"/>
          <w:lang w:val="en-US"/>
        </w:rPr>
      </w:pPr>
    </w:p>
    <w:p w14:paraId="038E3121" w14:textId="77777777" w:rsidR="00DD191C" w:rsidRDefault="00DD191C" w:rsidP="00DD191C">
      <w:pPr>
        <w:spacing w:line="276" w:lineRule="auto"/>
        <w:rPr>
          <w:rFonts w:ascii="Arial" w:hAnsi="Arial" w:cs="Arial"/>
          <w:sz w:val="20"/>
          <w:szCs w:val="20"/>
          <w:lang w:val="en-US"/>
        </w:rPr>
      </w:pPr>
    </w:p>
    <w:p w14:paraId="5FE8D2A8" w14:textId="77777777" w:rsidR="00DD191C" w:rsidRDefault="00DD191C" w:rsidP="00DD191C">
      <w:pPr>
        <w:spacing w:line="276" w:lineRule="auto"/>
        <w:rPr>
          <w:rFonts w:ascii="Arial" w:hAnsi="Arial" w:cs="Arial"/>
          <w:sz w:val="20"/>
          <w:szCs w:val="20"/>
          <w:lang w:val="en-US"/>
        </w:rPr>
      </w:pPr>
    </w:p>
    <w:p w14:paraId="7BDEB677" w14:textId="77777777" w:rsidR="00DD191C" w:rsidRDefault="00DD191C" w:rsidP="00DD191C">
      <w:pPr>
        <w:spacing w:line="276" w:lineRule="auto"/>
        <w:rPr>
          <w:rFonts w:ascii="Arial" w:hAnsi="Arial" w:cs="Arial"/>
          <w:sz w:val="20"/>
          <w:szCs w:val="20"/>
          <w:lang w:val="en-US"/>
        </w:rPr>
      </w:pPr>
    </w:p>
    <w:p w14:paraId="7D9D7ADD" w14:textId="77777777" w:rsidR="00DD191C" w:rsidRDefault="00DD191C" w:rsidP="00DD191C">
      <w:pPr>
        <w:spacing w:line="276" w:lineRule="auto"/>
        <w:rPr>
          <w:rFonts w:ascii="Arial" w:hAnsi="Arial" w:cs="Arial"/>
          <w:sz w:val="20"/>
          <w:szCs w:val="20"/>
          <w:lang w:val="en-US"/>
        </w:rPr>
      </w:pPr>
    </w:p>
    <w:p w14:paraId="3B4DB121" w14:textId="77777777" w:rsidR="00DD191C" w:rsidRDefault="00DD191C" w:rsidP="00DD191C">
      <w:pPr>
        <w:spacing w:line="276" w:lineRule="auto"/>
        <w:rPr>
          <w:rFonts w:ascii="Arial" w:hAnsi="Arial" w:cs="Arial"/>
          <w:sz w:val="20"/>
          <w:szCs w:val="20"/>
          <w:lang w:val="en-US"/>
        </w:rPr>
      </w:pPr>
    </w:p>
    <w:p w14:paraId="0D5E869E" w14:textId="77777777" w:rsidR="00DD191C" w:rsidRDefault="00DD191C" w:rsidP="00DD191C">
      <w:pPr>
        <w:spacing w:line="276" w:lineRule="auto"/>
        <w:rPr>
          <w:rFonts w:ascii="Arial" w:hAnsi="Arial" w:cs="Arial"/>
          <w:sz w:val="20"/>
          <w:szCs w:val="20"/>
          <w:lang w:val="en-US"/>
        </w:rPr>
      </w:pPr>
    </w:p>
    <w:p w14:paraId="1EFE623B" w14:textId="77777777" w:rsidR="00DD191C" w:rsidRDefault="00DD191C" w:rsidP="00DD191C">
      <w:pPr>
        <w:spacing w:line="276" w:lineRule="auto"/>
        <w:rPr>
          <w:rFonts w:ascii="Arial" w:hAnsi="Arial" w:cs="Arial"/>
          <w:sz w:val="20"/>
          <w:szCs w:val="20"/>
          <w:lang w:val="en-US"/>
        </w:rPr>
      </w:pPr>
    </w:p>
    <w:p w14:paraId="6A202772" w14:textId="77777777" w:rsidR="00DD191C" w:rsidRDefault="00DD191C" w:rsidP="00DD191C">
      <w:pPr>
        <w:spacing w:line="276" w:lineRule="auto"/>
        <w:rPr>
          <w:rFonts w:ascii="Arial" w:hAnsi="Arial" w:cs="Arial"/>
          <w:sz w:val="20"/>
          <w:szCs w:val="20"/>
          <w:lang w:val="en-US"/>
        </w:rPr>
      </w:pPr>
    </w:p>
    <w:p w14:paraId="1578FC3A" w14:textId="77777777" w:rsidR="00DD191C" w:rsidRDefault="00DD191C" w:rsidP="00DD191C">
      <w:pPr>
        <w:spacing w:line="276" w:lineRule="auto"/>
        <w:rPr>
          <w:rFonts w:ascii="Arial" w:hAnsi="Arial" w:cs="Arial"/>
          <w:sz w:val="20"/>
          <w:szCs w:val="20"/>
          <w:lang w:val="en-US"/>
        </w:rPr>
      </w:pPr>
    </w:p>
    <w:p w14:paraId="5460D325" w14:textId="77777777" w:rsidR="00DD191C" w:rsidRDefault="00DD191C" w:rsidP="00DD191C">
      <w:pPr>
        <w:spacing w:line="276" w:lineRule="auto"/>
        <w:rPr>
          <w:rFonts w:ascii="Arial" w:hAnsi="Arial" w:cs="Arial"/>
          <w:sz w:val="20"/>
          <w:szCs w:val="20"/>
          <w:lang w:val="en-US"/>
        </w:rPr>
      </w:pPr>
    </w:p>
    <w:p w14:paraId="58178F38" w14:textId="77777777" w:rsidR="00DD191C" w:rsidRDefault="00DD191C" w:rsidP="00DD191C">
      <w:pPr>
        <w:spacing w:line="276" w:lineRule="auto"/>
        <w:rPr>
          <w:rFonts w:ascii="Arial" w:hAnsi="Arial" w:cs="Arial"/>
          <w:sz w:val="20"/>
          <w:szCs w:val="20"/>
          <w:lang w:val="en-US"/>
        </w:rPr>
      </w:pPr>
    </w:p>
    <w:p w14:paraId="5A8D18AC" w14:textId="77777777" w:rsidR="00DD191C" w:rsidRDefault="00DD191C" w:rsidP="00DD191C">
      <w:pPr>
        <w:spacing w:line="276" w:lineRule="auto"/>
        <w:rPr>
          <w:rFonts w:ascii="Arial" w:hAnsi="Arial" w:cs="Arial"/>
          <w:sz w:val="20"/>
          <w:szCs w:val="20"/>
          <w:lang w:val="en-US"/>
        </w:rPr>
      </w:pPr>
    </w:p>
    <w:p w14:paraId="64074448" w14:textId="77777777" w:rsidR="00DD191C" w:rsidRDefault="00DD191C" w:rsidP="00DD191C">
      <w:pPr>
        <w:spacing w:line="276" w:lineRule="auto"/>
        <w:rPr>
          <w:rFonts w:ascii="Arial" w:hAnsi="Arial" w:cs="Arial"/>
          <w:sz w:val="20"/>
          <w:szCs w:val="20"/>
          <w:lang w:val="en-US"/>
        </w:rPr>
      </w:pPr>
    </w:p>
    <w:p w14:paraId="1ADA812B" w14:textId="77777777" w:rsidR="00DD191C" w:rsidRDefault="00DD191C" w:rsidP="00DD191C">
      <w:pPr>
        <w:spacing w:line="276" w:lineRule="auto"/>
        <w:rPr>
          <w:rFonts w:ascii="Arial" w:hAnsi="Arial" w:cs="Arial"/>
          <w:sz w:val="20"/>
          <w:szCs w:val="20"/>
          <w:lang w:val="en-US"/>
        </w:rPr>
      </w:pPr>
    </w:p>
    <w:p w14:paraId="71ECE11C" w14:textId="77777777" w:rsidR="00DD191C" w:rsidRDefault="00DD191C" w:rsidP="00DD191C">
      <w:pPr>
        <w:spacing w:line="276" w:lineRule="auto"/>
        <w:rPr>
          <w:rFonts w:ascii="Arial" w:hAnsi="Arial" w:cs="Arial"/>
          <w:sz w:val="20"/>
          <w:szCs w:val="20"/>
          <w:lang w:val="en-US"/>
        </w:rPr>
      </w:pPr>
    </w:p>
    <w:p w14:paraId="7EA34ED1" w14:textId="77777777" w:rsidR="00E633BE" w:rsidRDefault="00E633BE" w:rsidP="00DD191C">
      <w:pPr>
        <w:spacing w:line="276" w:lineRule="auto"/>
        <w:rPr>
          <w:rFonts w:ascii="Arial" w:hAnsi="Arial" w:cs="Arial"/>
          <w:sz w:val="20"/>
          <w:szCs w:val="20"/>
          <w:lang w:val="en-US"/>
        </w:rPr>
      </w:pPr>
    </w:p>
    <w:p w14:paraId="3E0098ED" w14:textId="77777777" w:rsidR="00E633BE" w:rsidRDefault="00E633BE" w:rsidP="00DD191C">
      <w:pPr>
        <w:spacing w:line="276" w:lineRule="auto"/>
        <w:rPr>
          <w:rFonts w:ascii="Arial" w:hAnsi="Arial" w:cs="Arial"/>
          <w:sz w:val="20"/>
          <w:szCs w:val="20"/>
          <w:lang w:val="en-US"/>
        </w:rPr>
      </w:pPr>
    </w:p>
    <w:p w14:paraId="2E6AAF75" w14:textId="77777777" w:rsidR="00DD191C" w:rsidRDefault="00DD191C" w:rsidP="00DD191C">
      <w:pPr>
        <w:spacing w:line="276" w:lineRule="auto"/>
        <w:rPr>
          <w:rFonts w:ascii="Arial" w:hAnsi="Arial" w:cs="Arial"/>
          <w:sz w:val="20"/>
          <w:szCs w:val="20"/>
          <w:lang w:val="en-US"/>
        </w:rPr>
      </w:pPr>
    </w:p>
    <w:tbl>
      <w:tblPr>
        <w:tblStyle w:val="TableGrid"/>
        <w:tblW w:w="5000" w:type="pct"/>
        <w:jc w:val="center"/>
        <w:tblLook w:val="04A0" w:firstRow="1" w:lastRow="0" w:firstColumn="1" w:lastColumn="0" w:noHBand="0" w:noVBand="1"/>
      </w:tblPr>
      <w:tblGrid>
        <w:gridCol w:w="6586"/>
        <w:gridCol w:w="3484"/>
      </w:tblGrid>
      <w:tr w:rsidR="00DD191C" w:rsidRPr="00C93B0A" w14:paraId="02805A47" w14:textId="77777777" w:rsidTr="0036035E">
        <w:trPr>
          <w:jc w:val="center"/>
        </w:trPr>
        <w:tc>
          <w:tcPr>
            <w:tcW w:w="3270" w:type="pct"/>
            <w:tcBorders>
              <w:top w:val="single" w:sz="4" w:space="0" w:color="auto"/>
              <w:left w:val="single" w:sz="4" w:space="0" w:color="auto"/>
              <w:bottom w:val="single" w:sz="4" w:space="0" w:color="auto"/>
              <w:right w:val="single" w:sz="4" w:space="0" w:color="auto"/>
            </w:tcBorders>
          </w:tcPr>
          <w:p w14:paraId="7C764FCB" w14:textId="77777777" w:rsidR="00DD191C" w:rsidRPr="00C93B0A" w:rsidRDefault="00DD191C" w:rsidP="0036035E">
            <w:pPr>
              <w:rPr>
                <w:rFonts w:ascii="Arial" w:hAnsi="Arial" w:cs="Arial"/>
                <w:b/>
                <w:bCs/>
                <w:color w:val="000000"/>
                <w:kern w:val="28"/>
                <w:sz w:val="20"/>
                <w:szCs w:val="24"/>
              </w:rPr>
            </w:pPr>
            <w:r w:rsidRPr="00C93B0A">
              <w:rPr>
                <w:rFonts w:ascii="Arial" w:hAnsi="Arial" w:cs="Arial"/>
                <w:b/>
                <w:bCs/>
                <w:color w:val="000000"/>
                <w:kern w:val="28"/>
                <w:sz w:val="20"/>
              </w:rPr>
              <w:t>NAME (Print):</w:t>
            </w:r>
          </w:p>
          <w:p w14:paraId="61E00F83" w14:textId="77777777" w:rsidR="00DD191C" w:rsidRPr="00C93B0A" w:rsidRDefault="00DD191C" w:rsidP="0036035E">
            <w:pPr>
              <w:rPr>
                <w:rFonts w:ascii="Arial" w:hAnsi="Arial" w:cs="Arial"/>
                <w:b/>
                <w:bCs/>
                <w:color w:val="000000"/>
                <w:kern w:val="28"/>
                <w:sz w:val="20"/>
                <w:szCs w:val="20"/>
              </w:rPr>
            </w:pPr>
          </w:p>
        </w:tc>
        <w:tc>
          <w:tcPr>
            <w:tcW w:w="1730" w:type="pct"/>
            <w:tcBorders>
              <w:top w:val="single" w:sz="4" w:space="0" w:color="auto"/>
              <w:left w:val="single" w:sz="4" w:space="0" w:color="auto"/>
              <w:bottom w:val="single" w:sz="4" w:space="0" w:color="auto"/>
              <w:right w:val="single" w:sz="4" w:space="0" w:color="auto"/>
            </w:tcBorders>
          </w:tcPr>
          <w:p w14:paraId="6BBFFCAA" w14:textId="77777777" w:rsidR="00DD191C" w:rsidRPr="00C93B0A" w:rsidRDefault="00DD191C" w:rsidP="0036035E">
            <w:pPr>
              <w:rPr>
                <w:rFonts w:ascii="Arial" w:hAnsi="Arial" w:cs="Arial"/>
                <w:b/>
                <w:bCs/>
                <w:color w:val="000000"/>
                <w:kern w:val="28"/>
                <w:sz w:val="20"/>
                <w:szCs w:val="24"/>
              </w:rPr>
            </w:pPr>
            <w:r w:rsidRPr="00C93B0A">
              <w:rPr>
                <w:rFonts w:ascii="Arial" w:hAnsi="Arial" w:cs="Arial"/>
                <w:b/>
                <w:bCs/>
                <w:color w:val="000000"/>
                <w:kern w:val="28"/>
                <w:sz w:val="20"/>
              </w:rPr>
              <w:t>Date:</w:t>
            </w:r>
          </w:p>
          <w:p w14:paraId="3F4CEB10" w14:textId="77777777" w:rsidR="00DD191C" w:rsidRPr="00C93B0A" w:rsidRDefault="00DD191C" w:rsidP="0036035E">
            <w:pPr>
              <w:rPr>
                <w:rFonts w:ascii="Arial" w:hAnsi="Arial" w:cs="Arial"/>
                <w:b/>
                <w:bCs/>
                <w:color w:val="000000"/>
                <w:kern w:val="28"/>
                <w:sz w:val="20"/>
              </w:rPr>
            </w:pPr>
          </w:p>
          <w:p w14:paraId="04E28E79" w14:textId="77777777" w:rsidR="00DD191C" w:rsidRPr="00C93B0A" w:rsidRDefault="00DD191C" w:rsidP="0036035E">
            <w:pPr>
              <w:rPr>
                <w:rFonts w:ascii="Arial" w:hAnsi="Arial" w:cs="Arial"/>
                <w:b/>
                <w:bCs/>
                <w:color w:val="000000"/>
                <w:kern w:val="28"/>
                <w:sz w:val="20"/>
                <w:szCs w:val="20"/>
              </w:rPr>
            </w:pPr>
          </w:p>
        </w:tc>
      </w:tr>
    </w:tbl>
    <w:p w14:paraId="395ED3EA" w14:textId="77777777" w:rsidR="00DD191C" w:rsidRDefault="00DD191C" w:rsidP="00DD191C">
      <w:pPr>
        <w:spacing w:line="276" w:lineRule="auto"/>
        <w:rPr>
          <w:rFonts w:ascii="Arial" w:hAnsi="Arial" w:cs="Arial"/>
          <w:sz w:val="20"/>
          <w:szCs w:val="20"/>
          <w:lang w:val="en-US"/>
        </w:rPr>
      </w:pPr>
    </w:p>
    <w:p w14:paraId="148AC77B" w14:textId="0F1C7CC9" w:rsidR="00DD191C" w:rsidRPr="00632F79" w:rsidRDefault="00DD191C" w:rsidP="00DD191C">
      <w:pPr>
        <w:spacing w:after="0" w:line="276" w:lineRule="auto"/>
        <w:jc w:val="center"/>
        <w:rPr>
          <w:rFonts w:ascii="Arial" w:hAnsi="Arial" w:cs="Arial"/>
          <w:b/>
          <w:bCs/>
          <w:sz w:val="20"/>
          <w:szCs w:val="20"/>
          <w:lang w:val="en-US"/>
        </w:rPr>
      </w:pPr>
      <w:bookmarkStart w:id="2" w:name="_Hlk168645619"/>
      <w:r w:rsidRPr="00632F79">
        <w:rPr>
          <w:rFonts w:ascii="Arial" w:hAnsi="Arial" w:cs="Arial"/>
          <w:b/>
          <w:bCs/>
          <w:sz w:val="20"/>
          <w:szCs w:val="20"/>
          <w:lang w:val="en-US"/>
        </w:rPr>
        <w:t>Hazard Control and Measures for Preventing Cross-Contamination Comprehensi</w:t>
      </w:r>
      <w:r w:rsidR="000B353B" w:rsidRPr="00632F79">
        <w:rPr>
          <w:rFonts w:ascii="Arial" w:hAnsi="Arial" w:cs="Arial"/>
          <w:b/>
          <w:bCs/>
          <w:sz w:val="20"/>
          <w:szCs w:val="20"/>
          <w:lang w:val="en-US"/>
        </w:rPr>
        <w:t>on</w:t>
      </w:r>
      <w:r w:rsidRPr="00632F79">
        <w:rPr>
          <w:rFonts w:ascii="Arial" w:hAnsi="Arial" w:cs="Arial"/>
          <w:b/>
          <w:bCs/>
          <w:sz w:val="20"/>
          <w:szCs w:val="20"/>
          <w:lang w:val="en-US"/>
        </w:rPr>
        <w:t xml:space="preserve"> Quiz</w:t>
      </w:r>
    </w:p>
    <w:bookmarkEnd w:id="2"/>
    <w:p w14:paraId="5AE704C0" w14:textId="77777777" w:rsidR="00DD191C" w:rsidRDefault="00DD191C" w:rsidP="00DD191C">
      <w:pPr>
        <w:spacing w:line="276" w:lineRule="auto"/>
        <w:rPr>
          <w:rFonts w:ascii="Arial" w:hAnsi="Arial" w:cs="Arial"/>
          <w:sz w:val="20"/>
          <w:szCs w:val="20"/>
          <w:lang w:val="en-US"/>
        </w:rPr>
      </w:pPr>
    </w:p>
    <w:p w14:paraId="1680B414" w14:textId="77777777" w:rsidR="00DD191C" w:rsidRDefault="00DD191C" w:rsidP="00EE33BE">
      <w:pPr>
        <w:shd w:val="clear" w:color="auto" w:fill="FFFFFF"/>
        <w:spacing w:after="0" w:line="276" w:lineRule="auto"/>
        <w:rPr>
          <w:rFonts w:ascii="Arial" w:hAnsi="Arial" w:cs="Arial"/>
          <w:color w:val="000000"/>
          <w:kern w:val="28"/>
          <w:sz w:val="20"/>
          <w:szCs w:val="20"/>
        </w:rPr>
      </w:pPr>
      <w:r>
        <w:rPr>
          <w:rFonts w:ascii="Arial" w:hAnsi="Arial" w:cs="Arial"/>
          <w:b/>
          <w:color w:val="000000"/>
          <w:kern w:val="28"/>
          <w:sz w:val="20"/>
          <w:szCs w:val="20"/>
        </w:rPr>
        <w:t>Direction:</w:t>
      </w:r>
      <w:r>
        <w:rPr>
          <w:rFonts w:ascii="Arial" w:hAnsi="Arial" w:cs="Arial"/>
          <w:color w:val="000000"/>
          <w:kern w:val="28"/>
          <w:sz w:val="20"/>
          <w:szCs w:val="20"/>
        </w:rPr>
        <w:t xml:space="preserve"> Choose the best answer and encircle the letter.</w:t>
      </w:r>
    </w:p>
    <w:p w14:paraId="43BEF883" w14:textId="77777777" w:rsidR="00EE33BE" w:rsidRDefault="00EE33BE" w:rsidP="00EE33BE">
      <w:pPr>
        <w:shd w:val="clear" w:color="auto" w:fill="FFFFFF"/>
        <w:spacing w:after="0" w:line="276" w:lineRule="auto"/>
        <w:rPr>
          <w:rFonts w:ascii="Arial" w:hAnsi="Arial" w:cs="Arial"/>
          <w:color w:val="000000"/>
          <w:kern w:val="28"/>
          <w:sz w:val="20"/>
          <w:szCs w:val="20"/>
        </w:rPr>
      </w:pPr>
    </w:p>
    <w:p w14:paraId="432EC4A7" w14:textId="7E73E47F" w:rsidR="00DD191C" w:rsidRDefault="00DD191C" w:rsidP="00DD191C">
      <w:pPr>
        <w:pStyle w:val="ListParagraph"/>
        <w:numPr>
          <w:ilvl w:val="0"/>
          <w:numId w:val="6"/>
        </w:numPr>
        <w:spacing w:after="0" w:line="276" w:lineRule="auto"/>
        <w:ind w:left="360"/>
        <w:rPr>
          <w:rFonts w:ascii="Arial" w:hAnsi="Arial" w:cs="Arial"/>
          <w:b/>
          <w:bCs/>
          <w:sz w:val="20"/>
          <w:szCs w:val="20"/>
        </w:rPr>
      </w:pPr>
      <w:r w:rsidRPr="00DD191C">
        <w:rPr>
          <w:rFonts w:ascii="Arial" w:hAnsi="Arial" w:cs="Arial"/>
          <w:b/>
          <w:bCs/>
          <w:sz w:val="20"/>
          <w:szCs w:val="20"/>
        </w:rPr>
        <w:t xml:space="preserve">__________ are established to aid in the extension of the product shelf-life. </w:t>
      </w:r>
    </w:p>
    <w:p w14:paraId="2A58D1B3" w14:textId="7AAC3652" w:rsidR="00DD191C" w:rsidRPr="00DD191C" w:rsidRDefault="00DD191C" w:rsidP="00DD191C">
      <w:pPr>
        <w:pStyle w:val="ListParagraph"/>
        <w:numPr>
          <w:ilvl w:val="0"/>
          <w:numId w:val="7"/>
        </w:numPr>
        <w:spacing w:after="0" w:line="276" w:lineRule="auto"/>
        <w:ind w:left="700"/>
        <w:rPr>
          <w:rFonts w:ascii="Arial" w:hAnsi="Arial" w:cs="Arial"/>
          <w:b/>
          <w:bCs/>
          <w:sz w:val="20"/>
          <w:szCs w:val="20"/>
        </w:rPr>
      </w:pPr>
      <w:r>
        <w:rPr>
          <w:rFonts w:ascii="Arial" w:hAnsi="Arial" w:cs="Arial"/>
          <w:sz w:val="20"/>
          <w:szCs w:val="20"/>
        </w:rPr>
        <w:t>Specific Packaging Requirements</w:t>
      </w:r>
    </w:p>
    <w:p w14:paraId="7471FFD3" w14:textId="42557048" w:rsidR="00DD191C" w:rsidRPr="00DD191C" w:rsidRDefault="00DD191C" w:rsidP="00DD191C">
      <w:pPr>
        <w:pStyle w:val="ListParagraph"/>
        <w:numPr>
          <w:ilvl w:val="0"/>
          <w:numId w:val="7"/>
        </w:numPr>
        <w:spacing w:after="0" w:line="276" w:lineRule="auto"/>
        <w:ind w:left="700"/>
        <w:rPr>
          <w:rFonts w:ascii="Arial" w:hAnsi="Arial" w:cs="Arial"/>
          <w:b/>
          <w:bCs/>
          <w:sz w:val="20"/>
          <w:szCs w:val="20"/>
        </w:rPr>
      </w:pPr>
      <w:r>
        <w:rPr>
          <w:rFonts w:ascii="Arial" w:hAnsi="Arial" w:cs="Arial"/>
          <w:sz w:val="20"/>
          <w:szCs w:val="20"/>
        </w:rPr>
        <w:t>Lairage</w:t>
      </w:r>
    </w:p>
    <w:p w14:paraId="467114E3" w14:textId="4CB23B04" w:rsidR="00DD191C" w:rsidRPr="00DD191C" w:rsidRDefault="00DD191C" w:rsidP="00DD191C">
      <w:pPr>
        <w:pStyle w:val="ListParagraph"/>
        <w:numPr>
          <w:ilvl w:val="0"/>
          <w:numId w:val="7"/>
        </w:numPr>
        <w:spacing w:after="0" w:line="276" w:lineRule="auto"/>
        <w:ind w:left="700"/>
        <w:rPr>
          <w:rFonts w:ascii="Arial" w:hAnsi="Arial" w:cs="Arial"/>
          <w:b/>
          <w:bCs/>
          <w:sz w:val="20"/>
          <w:szCs w:val="20"/>
        </w:rPr>
      </w:pPr>
      <w:r>
        <w:rPr>
          <w:rFonts w:ascii="Arial" w:hAnsi="Arial" w:cs="Arial"/>
          <w:sz w:val="20"/>
          <w:szCs w:val="20"/>
        </w:rPr>
        <w:t>Evisceration</w:t>
      </w:r>
    </w:p>
    <w:p w14:paraId="4349895D" w14:textId="042E4C82" w:rsidR="00DD191C" w:rsidRPr="00DD191C" w:rsidRDefault="00DD191C" w:rsidP="00DD191C">
      <w:pPr>
        <w:pStyle w:val="ListParagraph"/>
        <w:numPr>
          <w:ilvl w:val="0"/>
          <w:numId w:val="7"/>
        </w:numPr>
        <w:spacing w:after="0" w:line="276" w:lineRule="auto"/>
        <w:ind w:left="700"/>
        <w:rPr>
          <w:rFonts w:ascii="Arial" w:hAnsi="Arial" w:cs="Arial"/>
          <w:b/>
          <w:bCs/>
          <w:sz w:val="20"/>
          <w:szCs w:val="20"/>
        </w:rPr>
      </w:pPr>
      <w:r>
        <w:rPr>
          <w:rFonts w:ascii="Arial" w:hAnsi="Arial" w:cs="Arial"/>
          <w:sz w:val="20"/>
          <w:szCs w:val="20"/>
        </w:rPr>
        <w:t>Packaging Specifications</w:t>
      </w:r>
    </w:p>
    <w:p w14:paraId="65985EC7" w14:textId="77777777" w:rsidR="00DD191C" w:rsidRDefault="00DD191C" w:rsidP="00DD191C">
      <w:pPr>
        <w:spacing w:after="0" w:line="276" w:lineRule="auto"/>
        <w:rPr>
          <w:rFonts w:ascii="Arial" w:hAnsi="Arial" w:cs="Arial"/>
          <w:b/>
          <w:bCs/>
          <w:sz w:val="20"/>
          <w:szCs w:val="20"/>
        </w:rPr>
      </w:pPr>
    </w:p>
    <w:p w14:paraId="7776FF59" w14:textId="4B62B109" w:rsidR="00DD191C" w:rsidRPr="007C61EA" w:rsidRDefault="00DD191C" w:rsidP="00DD191C">
      <w:pPr>
        <w:pStyle w:val="ListParagraph"/>
        <w:numPr>
          <w:ilvl w:val="0"/>
          <w:numId w:val="6"/>
        </w:numPr>
        <w:spacing w:after="0" w:line="276" w:lineRule="auto"/>
        <w:ind w:left="360"/>
        <w:rPr>
          <w:rFonts w:ascii="Arial" w:hAnsi="Arial" w:cs="Arial"/>
          <w:b/>
          <w:bCs/>
          <w:sz w:val="20"/>
          <w:szCs w:val="20"/>
        </w:rPr>
      </w:pPr>
      <w:r w:rsidRPr="007C61EA">
        <w:rPr>
          <w:rFonts w:ascii="Arial" w:hAnsi="Arial" w:cs="Arial"/>
          <w:b/>
          <w:bCs/>
          <w:sz w:val="20"/>
          <w:szCs w:val="20"/>
          <w:lang w:val="en-US"/>
        </w:rPr>
        <w:t>It is the place where animals are held prior to slaughter.</w:t>
      </w:r>
    </w:p>
    <w:p w14:paraId="272661A6" w14:textId="68B69ECB" w:rsidR="00DD191C" w:rsidRDefault="00DD191C" w:rsidP="00DD191C">
      <w:pPr>
        <w:pStyle w:val="ListParagraph"/>
        <w:numPr>
          <w:ilvl w:val="0"/>
          <w:numId w:val="8"/>
        </w:numPr>
        <w:spacing w:after="0" w:line="276" w:lineRule="auto"/>
        <w:rPr>
          <w:rFonts w:ascii="Arial" w:hAnsi="Arial" w:cs="Arial"/>
          <w:sz w:val="20"/>
          <w:szCs w:val="20"/>
        </w:rPr>
      </w:pPr>
      <w:r>
        <w:rPr>
          <w:rFonts w:ascii="Arial" w:hAnsi="Arial" w:cs="Arial"/>
          <w:sz w:val="20"/>
          <w:szCs w:val="20"/>
        </w:rPr>
        <w:t>Slaughterhouse</w:t>
      </w:r>
    </w:p>
    <w:p w14:paraId="56295CBC" w14:textId="68D1F77A" w:rsidR="00DD191C" w:rsidRDefault="00DD191C" w:rsidP="00DD191C">
      <w:pPr>
        <w:pStyle w:val="ListParagraph"/>
        <w:numPr>
          <w:ilvl w:val="0"/>
          <w:numId w:val="8"/>
        </w:numPr>
        <w:spacing w:after="0" w:line="276" w:lineRule="auto"/>
        <w:rPr>
          <w:rFonts w:ascii="Arial" w:hAnsi="Arial" w:cs="Arial"/>
          <w:sz w:val="20"/>
          <w:szCs w:val="20"/>
        </w:rPr>
      </w:pPr>
      <w:r>
        <w:rPr>
          <w:rFonts w:ascii="Arial" w:hAnsi="Arial" w:cs="Arial"/>
          <w:sz w:val="20"/>
          <w:szCs w:val="20"/>
        </w:rPr>
        <w:t>Lairage</w:t>
      </w:r>
    </w:p>
    <w:p w14:paraId="2F450CD1" w14:textId="0D6D5436" w:rsidR="00DD191C" w:rsidRDefault="00DD191C" w:rsidP="00DD191C">
      <w:pPr>
        <w:pStyle w:val="ListParagraph"/>
        <w:numPr>
          <w:ilvl w:val="0"/>
          <w:numId w:val="8"/>
        </w:numPr>
        <w:spacing w:after="0" w:line="276" w:lineRule="auto"/>
        <w:rPr>
          <w:rFonts w:ascii="Arial" w:hAnsi="Arial" w:cs="Arial"/>
          <w:sz w:val="20"/>
          <w:szCs w:val="20"/>
        </w:rPr>
      </w:pPr>
      <w:r>
        <w:rPr>
          <w:rFonts w:ascii="Arial" w:hAnsi="Arial" w:cs="Arial"/>
          <w:sz w:val="20"/>
          <w:szCs w:val="20"/>
        </w:rPr>
        <w:t>Evisceration</w:t>
      </w:r>
    </w:p>
    <w:p w14:paraId="771F2BEE" w14:textId="13D9D94D" w:rsidR="00DD191C" w:rsidRDefault="007C61EA" w:rsidP="00DD191C">
      <w:pPr>
        <w:pStyle w:val="ListParagraph"/>
        <w:numPr>
          <w:ilvl w:val="0"/>
          <w:numId w:val="8"/>
        </w:numPr>
        <w:spacing w:after="0" w:line="276" w:lineRule="auto"/>
        <w:rPr>
          <w:rFonts w:ascii="Arial" w:hAnsi="Arial" w:cs="Arial"/>
          <w:sz w:val="20"/>
          <w:szCs w:val="20"/>
        </w:rPr>
      </w:pPr>
      <w:r>
        <w:rPr>
          <w:rFonts w:ascii="Arial" w:hAnsi="Arial" w:cs="Arial"/>
          <w:sz w:val="20"/>
          <w:szCs w:val="20"/>
        </w:rPr>
        <w:t>Open space</w:t>
      </w:r>
    </w:p>
    <w:p w14:paraId="5D6BA0C2" w14:textId="77777777" w:rsidR="007C61EA" w:rsidRDefault="007C61EA" w:rsidP="007C61EA">
      <w:pPr>
        <w:spacing w:after="0" w:line="276" w:lineRule="auto"/>
        <w:rPr>
          <w:rFonts w:ascii="Arial" w:hAnsi="Arial" w:cs="Arial"/>
          <w:sz w:val="20"/>
          <w:szCs w:val="20"/>
        </w:rPr>
      </w:pPr>
    </w:p>
    <w:p w14:paraId="47D0E2A8" w14:textId="70815977" w:rsidR="007C61EA" w:rsidRPr="007C61EA" w:rsidRDefault="007C61EA" w:rsidP="007C61EA">
      <w:pPr>
        <w:pStyle w:val="ListParagraph"/>
        <w:numPr>
          <w:ilvl w:val="0"/>
          <w:numId w:val="6"/>
        </w:numPr>
        <w:spacing w:after="0" w:line="276" w:lineRule="auto"/>
        <w:ind w:left="360"/>
        <w:rPr>
          <w:rFonts w:ascii="Arial" w:hAnsi="Arial" w:cs="Arial"/>
          <w:b/>
          <w:bCs/>
          <w:sz w:val="20"/>
          <w:szCs w:val="20"/>
        </w:rPr>
      </w:pPr>
      <w:r w:rsidRPr="007C61EA">
        <w:rPr>
          <w:rFonts w:ascii="Arial" w:hAnsi="Arial" w:cs="Arial"/>
          <w:b/>
          <w:bCs/>
          <w:sz w:val="20"/>
          <w:szCs w:val="20"/>
          <w:lang w:val="en-US"/>
        </w:rPr>
        <w:t xml:space="preserve">It is the process of removing the internal organs of an animal. </w:t>
      </w:r>
    </w:p>
    <w:p w14:paraId="3045B052" w14:textId="5E09098C" w:rsidR="007C61EA" w:rsidRPr="007C61EA" w:rsidRDefault="007C61EA" w:rsidP="007C61EA">
      <w:pPr>
        <w:pStyle w:val="ListParagraph"/>
        <w:numPr>
          <w:ilvl w:val="0"/>
          <w:numId w:val="10"/>
        </w:numPr>
        <w:spacing w:after="0" w:line="276" w:lineRule="auto"/>
        <w:rPr>
          <w:rFonts w:ascii="Arial" w:hAnsi="Arial" w:cs="Arial"/>
          <w:sz w:val="20"/>
          <w:szCs w:val="20"/>
        </w:rPr>
      </w:pPr>
      <w:r w:rsidRPr="007C61EA">
        <w:rPr>
          <w:rFonts w:ascii="Arial" w:hAnsi="Arial" w:cs="Arial"/>
          <w:sz w:val="20"/>
          <w:szCs w:val="20"/>
        </w:rPr>
        <w:t>Slaughterhouse</w:t>
      </w:r>
    </w:p>
    <w:p w14:paraId="7C8A0D8E" w14:textId="77777777" w:rsidR="007C61EA" w:rsidRDefault="007C61EA" w:rsidP="007C61EA">
      <w:pPr>
        <w:pStyle w:val="ListParagraph"/>
        <w:numPr>
          <w:ilvl w:val="0"/>
          <w:numId w:val="10"/>
        </w:numPr>
        <w:spacing w:after="0" w:line="276" w:lineRule="auto"/>
        <w:rPr>
          <w:rFonts w:ascii="Arial" w:hAnsi="Arial" w:cs="Arial"/>
          <w:sz w:val="20"/>
          <w:szCs w:val="20"/>
        </w:rPr>
      </w:pPr>
      <w:r>
        <w:rPr>
          <w:rFonts w:ascii="Arial" w:hAnsi="Arial" w:cs="Arial"/>
          <w:sz w:val="20"/>
          <w:szCs w:val="20"/>
        </w:rPr>
        <w:t>Lairage</w:t>
      </w:r>
    </w:p>
    <w:p w14:paraId="573703A2" w14:textId="77777777" w:rsidR="007C61EA" w:rsidRDefault="007C61EA" w:rsidP="007C61EA">
      <w:pPr>
        <w:pStyle w:val="ListParagraph"/>
        <w:numPr>
          <w:ilvl w:val="0"/>
          <w:numId w:val="10"/>
        </w:numPr>
        <w:spacing w:after="0" w:line="276" w:lineRule="auto"/>
        <w:rPr>
          <w:rFonts w:ascii="Arial" w:hAnsi="Arial" w:cs="Arial"/>
          <w:sz w:val="20"/>
          <w:szCs w:val="20"/>
        </w:rPr>
      </w:pPr>
      <w:r>
        <w:rPr>
          <w:rFonts w:ascii="Arial" w:hAnsi="Arial" w:cs="Arial"/>
          <w:sz w:val="20"/>
          <w:szCs w:val="20"/>
        </w:rPr>
        <w:t>Evisceration</w:t>
      </w:r>
    </w:p>
    <w:p w14:paraId="74935236" w14:textId="77777777" w:rsidR="007C61EA" w:rsidRDefault="007C61EA" w:rsidP="007C61EA">
      <w:pPr>
        <w:pStyle w:val="ListParagraph"/>
        <w:numPr>
          <w:ilvl w:val="0"/>
          <w:numId w:val="10"/>
        </w:numPr>
        <w:spacing w:after="0" w:line="276" w:lineRule="auto"/>
        <w:rPr>
          <w:rFonts w:ascii="Arial" w:hAnsi="Arial" w:cs="Arial"/>
          <w:sz w:val="20"/>
          <w:szCs w:val="20"/>
        </w:rPr>
      </w:pPr>
      <w:r>
        <w:rPr>
          <w:rFonts w:ascii="Arial" w:hAnsi="Arial" w:cs="Arial"/>
          <w:sz w:val="20"/>
          <w:szCs w:val="20"/>
        </w:rPr>
        <w:t>Open space</w:t>
      </w:r>
    </w:p>
    <w:p w14:paraId="35B2B50E" w14:textId="77777777" w:rsidR="007C61EA" w:rsidRDefault="007C61EA" w:rsidP="007C61EA">
      <w:pPr>
        <w:spacing w:after="0" w:line="276" w:lineRule="auto"/>
        <w:rPr>
          <w:rFonts w:ascii="Arial" w:hAnsi="Arial" w:cs="Arial"/>
          <w:sz w:val="20"/>
          <w:szCs w:val="20"/>
        </w:rPr>
      </w:pPr>
    </w:p>
    <w:p w14:paraId="4C1695C9" w14:textId="584068E3" w:rsidR="007C61EA" w:rsidRPr="00C542D7" w:rsidRDefault="00C542D7" w:rsidP="007C61EA">
      <w:pPr>
        <w:pStyle w:val="ListParagraph"/>
        <w:numPr>
          <w:ilvl w:val="0"/>
          <w:numId w:val="6"/>
        </w:numPr>
        <w:spacing w:after="0" w:line="276" w:lineRule="auto"/>
        <w:ind w:left="360"/>
        <w:rPr>
          <w:rFonts w:ascii="Arial" w:hAnsi="Arial" w:cs="Arial"/>
          <w:sz w:val="20"/>
          <w:szCs w:val="20"/>
        </w:rPr>
      </w:pPr>
      <w:r>
        <w:rPr>
          <w:rFonts w:ascii="Arial" w:hAnsi="Arial" w:cs="Arial"/>
          <w:b/>
          <w:bCs/>
          <w:sz w:val="20"/>
          <w:szCs w:val="20"/>
        </w:rPr>
        <w:t>The following are documented for food additives, EXCEPT:</w:t>
      </w:r>
    </w:p>
    <w:p w14:paraId="6291ABCB" w14:textId="40D71CD0" w:rsidR="00C542D7" w:rsidRDefault="00C542D7" w:rsidP="00C542D7">
      <w:pPr>
        <w:pStyle w:val="ListParagraph"/>
        <w:numPr>
          <w:ilvl w:val="0"/>
          <w:numId w:val="11"/>
        </w:numPr>
        <w:spacing w:after="0" w:line="276" w:lineRule="auto"/>
        <w:rPr>
          <w:rFonts w:ascii="Arial" w:hAnsi="Arial" w:cs="Arial"/>
          <w:sz w:val="20"/>
          <w:szCs w:val="20"/>
        </w:rPr>
      </w:pPr>
      <w:r>
        <w:rPr>
          <w:rFonts w:ascii="Arial" w:hAnsi="Arial" w:cs="Arial"/>
          <w:sz w:val="20"/>
          <w:szCs w:val="20"/>
        </w:rPr>
        <w:t>Name of each Food Additive</w:t>
      </w:r>
    </w:p>
    <w:p w14:paraId="3A681A84" w14:textId="54A84CEB" w:rsidR="00C542D7" w:rsidRDefault="00C542D7" w:rsidP="00C542D7">
      <w:pPr>
        <w:pStyle w:val="ListParagraph"/>
        <w:numPr>
          <w:ilvl w:val="0"/>
          <w:numId w:val="11"/>
        </w:numPr>
        <w:spacing w:after="0" w:line="276" w:lineRule="auto"/>
        <w:rPr>
          <w:rFonts w:ascii="Arial" w:hAnsi="Arial" w:cs="Arial"/>
          <w:sz w:val="20"/>
          <w:szCs w:val="20"/>
        </w:rPr>
      </w:pPr>
      <w:r>
        <w:rPr>
          <w:rFonts w:ascii="Arial" w:hAnsi="Arial" w:cs="Arial"/>
          <w:sz w:val="20"/>
          <w:szCs w:val="20"/>
        </w:rPr>
        <w:t>Permitted Area of Use in Food</w:t>
      </w:r>
    </w:p>
    <w:p w14:paraId="0AACBE27" w14:textId="56E5268E" w:rsidR="00C542D7" w:rsidRDefault="00C542D7" w:rsidP="00C542D7">
      <w:pPr>
        <w:pStyle w:val="ListParagraph"/>
        <w:numPr>
          <w:ilvl w:val="0"/>
          <w:numId w:val="11"/>
        </w:numPr>
        <w:spacing w:after="0" w:line="276" w:lineRule="auto"/>
        <w:rPr>
          <w:rFonts w:ascii="Arial" w:hAnsi="Arial" w:cs="Arial"/>
          <w:sz w:val="20"/>
          <w:szCs w:val="20"/>
        </w:rPr>
      </w:pPr>
      <w:r>
        <w:rPr>
          <w:rFonts w:ascii="Arial" w:hAnsi="Arial" w:cs="Arial"/>
          <w:sz w:val="20"/>
          <w:szCs w:val="20"/>
        </w:rPr>
        <w:t>Maximum Permitted Use Level</w:t>
      </w:r>
    </w:p>
    <w:p w14:paraId="4BE2D1EB" w14:textId="35559214" w:rsidR="00C542D7" w:rsidRDefault="00C542D7" w:rsidP="00C542D7">
      <w:pPr>
        <w:pStyle w:val="ListParagraph"/>
        <w:numPr>
          <w:ilvl w:val="0"/>
          <w:numId w:val="11"/>
        </w:numPr>
        <w:spacing w:after="0" w:line="276" w:lineRule="auto"/>
        <w:rPr>
          <w:rFonts w:ascii="Arial" w:hAnsi="Arial" w:cs="Arial"/>
          <w:sz w:val="20"/>
          <w:szCs w:val="20"/>
        </w:rPr>
      </w:pPr>
      <w:r>
        <w:rPr>
          <w:rFonts w:ascii="Arial" w:hAnsi="Arial" w:cs="Arial"/>
          <w:sz w:val="20"/>
          <w:szCs w:val="20"/>
        </w:rPr>
        <w:t>Effects of each Food Additive</w:t>
      </w:r>
    </w:p>
    <w:p w14:paraId="4569CFD3" w14:textId="77777777" w:rsidR="00C542D7" w:rsidRDefault="00C542D7" w:rsidP="00C542D7">
      <w:pPr>
        <w:spacing w:after="0" w:line="276" w:lineRule="auto"/>
        <w:rPr>
          <w:rFonts w:ascii="Arial" w:hAnsi="Arial" w:cs="Arial"/>
          <w:sz w:val="20"/>
          <w:szCs w:val="20"/>
        </w:rPr>
      </w:pPr>
    </w:p>
    <w:p w14:paraId="7195CC4D" w14:textId="698F9C44" w:rsidR="00C542D7" w:rsidRDefault="00C542D7" w:rsidP="00C542D7">
      <w:pPr>
        <w:pStyle w:val="ListParagraph"/>
        <w:numPr>
          <w:ilvl w:val="0"/>
          <w:numId w:val="6"/>
        </w:numPr>
        <w:spacing w:after="0" w:line="276" w:lineRule="auto"/>
        <w:ind w:left="360"/>
        <w:rPr>
          <w:rFonts w:ascii="Arial" w:hAnsi="Arial" w:cs="Arial"/>
          <w:b/>
          <w:bCs/>
          <w:sz w:val="20"/>
          <w:szCs w:val="20"/>
        </w:rPr>
      </w:pPr>
      <w:r>
        <w:rPr>
          <w:rFonts w:ascii="Arial" w:hAnsi="Arial" w:cs="Arial"/>
          <w:b/>
          <w:bCs/>
          <w:sz w:val="20"/>
          <w:szCs w:val="20"/>
        </w:rPr>
        <w:t>The equipment needed to identify foreign bodies in the products or process.</w:t>
      </w:r>
    </w:p>
    <w:p w14:paraId="2AB8BADC" w14:textId="2514EC38" w:rsidR="00C542D7" w:rsidRDefault="00C542D7" w:rsidP="00C542D7">
      <w:pPr>
        <w:pStyle w:val="ListParagraph"/>
        <w:numPr>
          <w:ilvl w:val="0"/>
          <w:numId w:val="12"/>
        </w:numPr>
        <w:spacing w:after="0" w:line="276" w:lineRule="auto"/>
        <w:rPr>
          <w:rFonts w:ascii="Arial" w:hAnsi="Arial" w:cs="Arial"/>
          <w:sz w:val="20"/>
          <w:szCs w:val="20"/>
        </w:rPr>
      </w:pPr>
      <w:r>
        <w:rPr>
          <w:rFonts w:ascii="Arial" w:hAnsi="Arial" w:cs="Arial"/>
          <w:sz w:val="20"/>
          <w:szCs w:val="20"/>
        </w:rPr>
        <w:t>Foreign Body Detection Equipment</w:t>
      </w:r>
    </w:p>
    <w:p w14:paraId="3B9A7AE7" w14:textId="4720FC2A" w:rsidR="00C542D7" w:rsidRDefault="00C542D7" w:rsidP="00C542D7">
      <w:pPr>
        <w:pStyle w:val="ListParagraph"/>
        <w:numPr>
          <w:ilvl w:val="0"/>
          <w:numId w:val="12"/>
        </w:numPr>
        <w:spacing w:after="0" w:line="276" w:lineRule="auto"/>
        <w:rPr>
          <w:rFonts w:ascii="Arial" w:hAnsi="Arial" w:cs="Arial"/>
          <w:sz w:val="20"/>
          <w:szCs w:val="20"/>
        </w:rPr>
      </w:pPr>
      <w:r>
        <w:rPr>
          <w:rFonts w:ascii="Arial" w:hAnsi="Arial" w:cs="Arial"/>
          <w:sz w:val="20"/>
          <w:szCs w:val="20"/>
        </w:rPr>
        <w:t>Foreign Equipment</w:t>
      </w:r>
    </w:p>
    <w:p w14:paraId="020CDFE2" w14:textId="338ADCD0" w:rsidR="00C542D7" w:rsidRDefault="00C542D7" w:rsidP="00C542D7">
      <w:pPr>
        <w:pStyle w:val="ListParagraph"/>
        <w:numPr>
          <w:ilvl w:val="0"/>
          <w:numId w:val="12"/>
        </w:numPr>
        <w:spacing w:after="0" w:line="276" w:lineRule="auto"/>
        <w:rPr>
          <w:rFonts w:ascii="Arial" w:hAnsi="Arial" w:cs="Arial"/>
          <w:sz w:val="20"/>
          <w:szCs w:val="20"/>
        </w:rPr>
      </w:pPr>
      <w:r>
        <w:rPr>
          <w:rFonts w:ascii="Arial" w:hAnsi="Arial" w:cs="Arial"/>
          <w:sz w:val="20"/>
          <w:szCs w:val="20"/>
        </w:rPr>
        <w:t>Foreign Body</w:t>
      </w:r>
    </w:p>
    <w:p w14:paraId="228FF680" w14:textId="0A9C4E40" w:rsidR="00C542D7" w:rsidRDefault="00C542D7" w:rsidP="00C542D7">
      <w:pPr>
        <w:pStyle w:val="ListParagraph"/>
        <w:numPr>
          <w:ilvl w:val="0"/>
          <w:numId w:val="12"/>
        </w:numPr>
        <w:spacing w:after="0" w:line="276" w:lineRule="auto"/>
        <w:rPr>
          <w:rFonts w:ascii="Arial" w:hAnsi="Arial" w:cs="Arial"/>
          <w:sz w:val="20"/>
          <w:szCs w:val="20"/>
        </w:rPr>
      </w:pPr>
      <w:r>
        <w:rPr>
          <w:rFonts w:ascii="Arial" w:hAnsi="Arial" w:cs="Arial"/>
          <w:sz w:val="20"/>
          <w:szCs w:val="20"/>
        </w:rPr>
        <w:t>Foreign Matter Management</w:t>
      </w:r>
    </w:p>
    <w:p w14:paraId="30B17FCB" w14:textId="77777777" w:rsidR="00C542D7" w:rsidRDefault="00C542D7" w:rsidP="00C542D7">
      <w:pPr>
        <w:spacing w:after="0" w:line="276" w:lineRule="auto"/>
        <w:rPr>
          <w:rFonts w:ascii="Arial" w:hAnsi="Arial" w:cs="Arial"/>
          <w:sz w:val="20"/>
          <w:szCs w:val="20"/>
        </w:rPr>
      </w:pPr>
    </w:p>
    <w:p w14:paraId="0CAA2F22" w14:textId="77777777" w:rsidR="00C542D7" w:rsidRDefault="00C542D7" w:rsidP="00C542D7">
      <w:pPr>
        <w:spacing w:after="0" w:line="276" w:lineRule="auto"/>
        <w:rPr>
          <w:rFonts w:ascii="Arial" w:hAnsi="Arial" w:cs="Arial"/>
          <w:sz w:val="20"/>
          <w:szCs w:val="20"/>
        </w:rPr>
      </w:pPr>
    </w:p>
    <w:p w14:paraId="3F6176CC" w14:textId="77E31CF6" w:rsidR="00C542D7" w:rsidRDefault="00C542D7" w:rsidP="00C542D7">
      <w:pPr>
        <w:spacing w:after="0" w:line="276" w:lineRule="auto"/>
        <w:jc w:val="center"/>
        <w:rPr>
          <w:rFonts w:ascii="Arial" w:hAnsi="Arial" w:cs="Arial"/>
          <w:sz w:val="20"/>
          <w:szCs w:val="20"/>
        </w:rPr>
      </w:pPr>
      <w:r w:rsidRPr="00C93B0A">
        <w:rPr>
          <w:rFonts w:ascii="Arial" w:hAnsi="Arial" w:cs="Arial"/>
          <w:i/>
          <w:iCs/>
          <w:color w:val="000000"/>
          <w:sz w:val="20"/>
          <w:szCs w:val="20"/>
          <w:shd w:val="clear" w:color="auto" w:fill="FFFF00"/>
        </w:rPr>
        <w:t>*Should you need assistance in customizing this document</w:t>
      </w:r>
      <w:r w:rsidR="00632F79">
        <w:rPr>
          <w:rFonts w:ascii="Arial" w:hAnsi="Arial" w:cs="Arial"/>
          <w:i/>
          <w:iCs/>
          <w:color w:val="000000"/>
          <w:sz w:val="20"/>
          <w:szCs w:val="20"/>
          <w:shd w:val="clear" w:color="auto" w:fill="FFFF00"/>
        </w:rPr>
        <w:t>,</w:t>
      </w:r>
      <w:r w:rsidRPr="00C93B0A">
        <w:rPr>
          <w:rFonts w:ascii="Arial" w:hAnsi="Arial" w:cs="Arial"/>
          <w:i/>
          <w:iCs/>
          <w:color w:val="000000"/>
          <w:sz w:val="20"/>
          <w:szCs w:val="20"/>
          <w:shd w:val="clear" w:color="auto" w:fill="FFFF00"/>
        </w:rPr>
        <w:t xml:space="preserve"> please email shop@consultareinc.com</w:t>
      </w:r>
    </w:p>
    <w:p w14:paraId="2AB3E106" w14:textId="77777777" w:rsidR="00C542D7" w:rsidRDefault="00C542D7" w:rsidP="00C542D7">
      <w:pPr>
        <w:spacing w:after="0" w:line="276" w:lineRule="auto"/>
        <w:rPr>
          <w:rFonts w:ascii="Arial" w:hAnsi="Arial" w:cs="Arial"/>
          <w:sz w:val="20"/>
          <w:szCs w:val="20"/>
        </w:rPr>
      </w:pPr>
    </w:p>
    <w:p w14:paraId="2AC2D310" w14:textId="77777777" w:rsidR="00C542D7" w:rsidRDefault="00C542D7" w:rsidP="00C542D7">
      <w:pPr>
        <w:spacing w:after="0" w:line="276" w:lineRule="auto"/>
        <w:rPr>
          <w:rFonts w:ascii="Arial" w:hAnsi="Arial" w:cs="Arial"/>
          <w:sz w:val="20"/>
          <w:szCs w:val="20"/>
        </w:rPr>
      </w:pPr>
    </w:p>
    <w:p w14:paraId="05530E2D" w14:textId="77777777" w:rsidR="00C542D7" w:rsidRDefault="00C542D7" w:rsidP="00C542D7">
      <w:pPr>
        <w:spacing w:after="0" w:line="276" w:lineRule="auto"/>
        <w:rPr>
          <w:rFonts w:ascii="Arial" w:hAnsi="Arial" w:cs="Arial"/>
          <w:sz w:val="20"/>
          <w:szCs w:val="20"/>
        </w:rPr>
      </w:pPr>
    </w:p>
    <w:p w14:paraId="45FBB669" w14:textId="77777777" w:rsidR="00C542D7" w:rsidRDefault="00C542D7" w:rsidP="00C542D7">
      <w:pPr>
        <w:spacing w:after="0" w:line="276" w:lineRule="auto"/>
        <w:rPr>
          <w:rFonts w:ascii="Arial" w:hAnsi="Arial" w:cs="Arial"/>
          <w:sz w:val="20"/>
          <w:szCs w:val="20"/>
        </w:rPr>
      </w:pPr>
    </w:p>
    <w:p w14:paraId="4428A26D" w14:textId="77777777" w:rsidR="00C542D7" w:rsidRDefault="00C542D7" w:rsidP="00C542D7">
      <w:pPr>
        <w:spacing w:after="0" w:line="276" w:lineRule="auto"/>
        <w:rPr>
          <w:rFonts w:ascii="Arial" w:hAnsi="Arial" w:cs="Arial"/>
          <w:sz w:val="20"/>
          <w:szCs w:val="20"/>
        </w:rPr>
      </w:pPr>
    </w:p>
    <w:p w14:paraId="2C0795CA" w14:textId="77777777" w:rsidR="00C542D7" w:rsidRDefault="00C542D7" w:rsidP="00C542D7">
      <w:pPr>
        <w:spacing w:after="0" w:line="276" w:lineRule="auto"/>
        <w:rPr>
          <w:rFonts w:ascii="Arial" w:hAnsi="Arial" w:cs="Arial"/>
          <w:sz w:val="20"/>
          <w:szCs w:val="20"/>
        </w:rPr>
      </w:pPr>
    </w:p>
    <w:p w14:paraId="770C9656" w14:textId="2C358B34" w:rsidR="00C542D7" w:rsidRPr="00740F42" w:rsidRDefault="00C542D7" w:rsidP="00C542D7">
      <w:pPr>
        <w:spacing w:after="0" w:line="276" w:lineRule="auto"/>
        <w:jc w:val="center"/>
        <w:rPr>
          <w:rFonts w:ascii="Arial" w:hAnsi="Arial" w:cs="Arial"/>
          <w:b/>
          <w:bCs/>
          <w:sz w:val="20"/>
          <w:szCs w:val="20"/>
          <w:lang w:val="en-US"/>
        </w:rPr>
      </w:pPr>
      <w:r w:rsidRPr="00740F42">
        <w:rPr>
          <w:rFonts w:ascii="Arial" w:hAnsi="Arial" w:cs="Arial"/>
          <w:b/>
          <w:bCs/>
          <w:sz w:val="20"/>
          <w:szCs w:val="20"/>
          <w:lang w:val="en-US"/>
        </w:rPr>
        <w:lastRenderedPageBreak/>
        <w:t>Comprehensi</w:t>
      </w:r>
      <w:r w:rsidR="00EE33BE" w:rsidRPr="00740F42">
        <w:rPr>
          <w:rFonts w:ascii="Arial" w:hAnsi="Arial" w:cs="Arial"/>
          <w:b/>
          <w:bCs/>
          <w:sz w:val="20"/>
          <w:szCs w:val="20"/>
          <w:lang w:val="en-US"/>
        </w:rPr>
        <w:t>on</w:t>
      </w:r>
      <w:r w:rsidRPr="00740F42">
        <w:rPr>
          <w:rFonts w:ascii="Arial" w:hAnsi="Arial" w:cs="Arial"/>
          <w:b/>
          <w:bCs/>
          <w:sz w:val="20"/>
          <w:szCs w:val="20"/>
          <w:lang w:val="en-US"/>
        </w:rPr>
        <w:t xml:space="preserve"> Quiz – </w:t>
      </w:r>
      <w:r w:rsidRPr="00740F42">
        <w:rPr>
          <w:rFonts w:ascii="Arial" w:hAnsi="Arial" w:cs="Arial"/>
          <w:b/>
          <w:bCs/>
          <w:sz w:val="20"/>
          <w:szCs w:val="20"/>
          <w:highlight w:val="yellow"/>
          <w:lang w:val="en-US"/>
        </w:rPr>
        <w:t>ANSWER KEY</w:t>
      </w:r>
    </w:p>
    <w:p w14:paraId="52C47AF4" w14:textId="77777777" w:rsidR="00C542D7" w:rsidRDefault="00C542D7" w:rsidP="00C542D7">
      <w:pPr>
        <w:spacing w:after="0" w:line="276" w:lineRule="auto"/>
        <w:jc w:val="center"/>
        <w:rPr>
          <w:rFonts w:ascii="Arial" w:hAnsi="Arial" w:cs="Arial"/>
          <w:sz w:val="20"/>
          <w:szCs w:val="20"/>
        </w:rPr>
      </w:pPr>
    </w:p>
    <w:p w14:paraId="577E48C5" w14:textId="77777777" w:rsidR="00C542D7" w:rsidRDefault="00C542D7" w:rsidP="00C542D7">
      <w:pPr>
        <w:spacing w:after="0" w:line="276" w:lineRule="auto"/>
        <w:rPr>
          <w:rFonts w:ascii="Arial" w:hAnsi="Arial" w:cs="Arial"/>
          <w:sz w:val="20"/>
          <w:szCs w:val="20"/>
        </w:rPr>
      </w:pPr>
    </w:p>
    <w:p w14:paraId="123DA0E7" w14:textId="77777777" w:rsidR="00C542D7" w:rsidRDefault="00C542D7" w:rsidP="00C542D7">
      <w:pPr>
        <w:pStyle w:val="ListParagraph"/>
        <w:numPr>
          <w:ilvl w:val="0"/>
          <w:numId w:val="13"/>
        </w:numPr>
        <w:spacing w:after="0" w:line="276" w:lineRule="auto"/>
        <w:ind w:left="360"/>
        <w:rPr>
          <w:rFonts w:ascii="Arial" w:hAnsi="Arial" w:cs="Arial"/>
          <w:b/>
          <w:bCs/>
          <w:sz w:val="20"/>
          <w:szCs w:val="20"/>
        </w:rPr>
      </w:pPr>
      <w:r w:rsidRPr="00DD191C">
        <w:rPr>
          <w:rFonts w:ascii="Arial" w:hAnsi="Arial" w:cs="Arial"/>
          <w:b/>
          <w:bCs/>
          <w:sz w:val="20"/>
          <w:szCs w:val="20"/>
        </w:rPr>
        <w:t xml:space="preserve">__________ are established to aid in the extension of the product shelf-life. </w:t>
      </w:r>
    </w:p>
    <w:p w14:paraId="61528B8B" w14:textId="77777777" w:rsidR="00C542D7" w:rsidRPr="00C542D7" w:rsidRDefault="00C542D7" w:rsidP="00C542D7">
      <w:pPr>
        <w:pStyle w:val="ListParagraph"/>
        <w:numPr>
          <w:ilvl w:val="0"/>
          <w:numId w:val="14"/>
        </w:numPr>
        <w:spacing w:after="0" w:line="276" w:lineRule="auto"/>
        <w:ind w:left="700"/>
        <w:rPr>
          <w:rFonts w:ascii="Arial" w:hAnsi="Arial" w:cs="Arial"/>
          <w:b/>
          <w:bCs/>
          <w:sz w:val="20"/>
          <w:szCs w:val="20"/>
          <w:highlight w:val="yellow"/>
        </w:rPr>
      </w:pPr>
      <w:r w:rsidRPr="00C542D7">
        <w:rPr>
          <w:rFonts w:ascii="Arial" w:hAnsi="Arial" w:cs="Arial"/>
          <w:sz w:val="20"/>
          <w:szCs w:val="20"/>
          <w:highlight w:val="yellow"/>
        </w:rPr>
        <w:t>Specific Packaging Requirements</w:t>
      </w:r>
    </w:p>
    <w:p w14:paraId="36C0343B" w14:textId="77777777" w:rsidR="00C542D7" w:rsidRPr="00DD191C" w:rsidRDefault="00C542D7" w:rsidP="00C542D7">
      <w:pPr>
        <w:pStyle w:val="ListParagraph"/>
        <w:numPr>
          <w:ilvl w:val="0"/>
          <w:numId w:val="14"/>
        </w:numPr>
        <w:spacing w:after="0" w:line="276" w:lineRule="auto"/>
        <w:ind w:left="700"/>
        <w:rPr>
          <w:rFonts w:ascii="Arial" w:hAnsi="Arial" w:cs="Arial"/>
          <w:b/>
          <w:bCs/>
          <w:sz w:val="20"/>
          <w:szCs w:val="20"/>
        </w:rPr>
      </w:pPr>
      <w:r>
        <w:rPr>
          <w:rFonts w:ascii="Arial" w:hAnsi="Arial" w:cs="Arial"/>
          <w:sz w:val="20"/>
          <w:szCs w:val="20"/>
        </w:rPr>
        <w:t>Lairage</w:t>
      </w:r>
    </w:p>
    <w:p w14:paraId="06A08205" w14:textId="77777777" w:rsidR="00C542D7" w:rsidRPr="00DD191C" w:rsidRDefault="00C542D7" w:rsidP="00C542D7">
      <w:pPr>
        <w:pStyle w:val="ListParagraph"/>
        <w:numPr>
          <w:ilvl w:val="0"/>
          <w:numId w:val="14"/>
        </w:numPr>
        <w:spacing w:after="0" w:line="276" w:lineRule="auto"/>
        <w:ind w:left="700"/>
        <w:rPr>
          <w:rFonts w:ascii="Arial" w:hAnsi="Arial" w:cs="Arial"/>
          <w:b/>
          <w:bCs/>
          <w:sz w:val="20"/>
          <w:szCs w:val="20"/>
        </w:rPr>
      </w:pPr>
      <w:r>
        <w:rPr>
          <w:rFonts w:ascii="Arial" w:hAnsi="Arial" w:cs="Arial"/>
          <w:sz w:val="20"/>
          <w:szCs w:val="20"/>
        </w:rPr>
        <w:t>Evisceration</w:t>
      </w:r>
    </w:p>
    <w:p w14:paraId="56A8B156" w14:textId="77777777" w:rsidR="00C542D7" w:rsidRPr="00DD191C" w:rsidRDefault="00C542D7" w:rsidP="00C542D7">
      <w:pPr>
        <w:pStyle w:val="ListParagraph"/>
        <w:numPr>
          <w:ilvl w:val="0"/>
          <w:numId w:val="14"/>
        </w:numPr>
        <w:spacing w:after="0" w:line="276" w:lineRule="auto"/>
        <w:ind w:left="700"/>
        <w:rPr>
          <w:rFonts w:ascii="Arial" w:hAnsi="Arial" w:cs="Arial"/>
          <w:b/>
          <w:bCs/>
          <w:sz w:val="20"/>
          <w:szCs w:val="20"/>
        </w:rPr>
      </w:pPr>
      <w:r>
        <w:rPr>
          <w:rFonts w:ascii="Arial" w:hAnsi="Arial" w:cs="Arial"/>
          <w:sz w:val="20"/>
          <w:szCs w:val="20"/>
        </w:rPr>
        <w:t>Packaging Specifications</w:t>
      </w:r>
    </w:p>
    <w:p w14:paraId="20A820F0" w14:textId="77777777" w:rsidR="00C542D7" w:rsidRDefault="00C542D7" w:rsidP="00C542D7">
      <w:pPr>
        <w:spacing w:after="0" w:line="276" w:lineRule="auto"/>
        <w:rPr>
          <w:rFonts w:ascii="Arial" w:hAnsi="Arial" w:cs="Arial"/>
          <w:b/>
          <w:bCs/>
          <w:sz w:val="20"/>
          <w:szCs w:val="20"/>
        </w:rPr>
      </w:pPr>
    </w:p>
    <w:p w14:paraId="6D0451DB" w14:textId="77777777" w:rsidR="00C542D7" w:rsidRPr="007C61EA" w:rsidRDefault="00C542D7" w:rsidP="00C542D7">
      <w:pPr>
        <w:pStyle w:val="ListParagraph"/>
        <w:numPr>
          <w:ilvl w:val="0"/>
          <w:numId w:val="13"/>
        </w:numPr>
        <w:spacing w:after="0" w:line="276" w:lineRule="auto"/>
        <w:ind w:left="360"/>
        <w:rPr>
          <w:rFonts w:ascii="Arial" w:hAnsi="Arial" w:cs="Arial"/>
          <w:b/>
          <w:bCs/>
          <w:sz w:val="20"/>
          <w:szCs w:val="20"/>
        </w:rPr>
      </w:pPr>
      <w:r w:rsidRPr="007C61EA">
        <w:rPr>
          <w:rFonts w:ascii="Arial" w:hAnsi="Arial" w:cs="Arial"/>
          <w:b/>
          <w:bCs/>
          <w:sz w:val="20"/>
          <w:szCs w:val="20"/>
          <w:lang w:val="en-US"/>
        </w:rPr>
        <w:t>It is the place where animals are held prior to slaughter.</w:t>
      </w:r>
    </w:p>
    <w:p w14:paraId="59C52103" w14:textId="77777777" w:rsidR="00C542D7" w:rsidRDefault="00C542D7" w:rsidP="00C542D7">
      <w:pPr>
        <w:pStyle w:val="ListParagraph"/>
        <w:numPr>
          <w:ilvl w:val="0"/>
          <w:numId w:val="15"/>
        </w:numPr>
        <w:spacing w:after="0" w:line="276" w:lineRule="auto"/>
        <w:rPr>
          <w:rFonts w:ascii="Arial" w:hAnsi="Arial" w:cs="Arial"/>
          <w:sz w:val="20"/>
          <w:szCs w:val="20"/>
        </w:rPr>
      </w:pPr>
      <w:r>
        <w:rPr>
          <w:rFonts w:ascii="Arial" w:hAnsi="Arial" w:cs="Arial"/>
          <w:sz w:val="20"/>
          <w:szCs w:val="20"/>
        </w:rPr>
        <w:t>Slaughterhouse</w:t>
      </w:r>
    </w:p>
    <w:p w14:paraId="7A906400" w14:textId="77777777" w:rsidR="00C542D7" w:rsidRPr="00C542D7" w:rsidRDefault="00C542D7" w:rsidP="00C542D7">
      <w:pPr>
        <w:pStyle w:val="ListParagraph"/>
        <w:numPr>
          <w:ilvl w:val="0"/>
          <w:numId w:val="15"/>
        </w:numPr>
        <w:spacing w:after="0" w:line="276" w:lineRule="auto"/>
        <w:rPr>
          <w:rFonts w:ascii="Arial" w:hAnsi="Arial" w:cs="Arial"/>
          <w:sz w:val="20"/>
          <w:szCs w:val="20"/>
          <w:highlight w:val="yellow"/>
        </w:rPr>
      </w:pPr>
      <w:r w:rsidRPr="00C542D7">
        <w:rPr>
          <w:rFonts w:ascii="Arial" w:hAnsi="Arial" w:cs="Arial"/>
          <w:sz w:val="20"/>
          <w:szCs w:val="20"/>
          <w:highlight w:val="yellow"/>
        </w:rPr>
        <w:t>Lairage</w:t>
      </w:r>
    </w:p>
    <w:p w14:paraId="10595421" w14:textId="77777777" w:rsidR="00C542D7" w:rsidRDefault="00C542D7" w:rsidP="00C542D7">
      <w:pPr>
        <w:pStyle w:val="ListParagraph"/>
        <w:numPr>
          <w:ilvl w:val="0"/>
          <w:numId w:val="15"/>
        </w:numPr>
        <w:spacing w:after="0" w:line="276" w:lineRule="auto"/>
        <w:rPr>
          <w:rFonts w:ascii="Arial" w:hAnsi="Arial" w:cs="Arial"/>
          <w:sz w:val="20"/>
          <w:szCs w:val="20"/>
        </w:rPr>
      </w:pPr>
      <w:r>
        <w:rPr>
          <w:rFonts w:ascii="Arial" w:hAnsi="Arial" w:cs="Arial"/>
          <w:sz w:val="20"/>
          <w:szCs w:val="20"/>
        </w:rPr>
        <w:t>Evisceration</w:t>
      </w:r>
    </w:p>
    <w:p w14:paraId="4DFD40D7" w14:textId="77777777" w:rsidR="00C542D7" w:rsidRDefault="00C542D7" w:rsidP="00C542D7">
      <w:pPr>
        <w:pStyle w:val="ListParagraph"/>
        <w:numPr>
          <w:ilvl w:val="0"/>
          <w:numId w:val="15"/>
        </w:numPr>
        <w:spacing w:after="0" w:line="276" w:lineRule="auto"/>
        <w:rPr>
          <w:rFonts w:ascii="Arial" w:hAnsi="Arial" w:cs="Arial"/>
          <w:sz w:val="20"/>
          <w:szCs w:val="20"/>
        </w:rPr>
      </w:pPr>
      <w:r>
        <w:rPr>
          <w:rFonts w:ascii="Arial" w:hAnsi="Arial" w:cs="Arial"/>
          <w:sz w:val="20"/>
          <w:szCs w:val="20"/>
        </w:rPr>
        <w:t>Open space</w:t>
      </w:r>
    </w:p>
    <w:p w14:paraId="07AD638E" w14:textId="77777777" w:rsidR="00C542D7" w:rsidRDefault="00C542D7" w:rsidP="00C542D7">
      <w:pPr>
        <w:spacing w:after="0" w:line="276" w:lineRule="auto"/>
        <w:rPr>
          <w:rFonts w:ascii="Arial" w:hAnsi="Arial" w:cs="Arial"/>
          <w:sz w:val="20"/>
          <w:szCs w:val="20"/>
        </w:rPr>
      </w:pPr>
    </w:p>
    <w:p w14:paraId="21D10432" w14:textId="77777777" w:rsidR="00C542D7" w:rsidRPr="007C61EA" w:rsidRDefault="00C542D7" w:rsidP="00C542D7">
      <w:pPr>
        <w:pStyle w:val="ListParagraph"/>
        <w:numPr>
          <w:ilvl w:val="0"/>
          <w:numId w:val="13"/>
        </w:numPr>
        <w:spacing w:after="0" w:line="276" w:lineRule="auto"/>
        <w:ind w:left="360"/>
        <w:rPr>
          <w:rFonts w:ascii="Arial" w:hAnsi="Arial" w:cs="Arial"/>
          <w:b/>
          <w:bCs/>
          <w:sz w:val="20"/>
          <w:szCs w:val="20"/>
        </w:rPr>
      </w:pPr>
      <w:r w:rsidRPr="007C61EA">
        <w:rPr>
          <w:rFonts w:ascii="Arial" w:hAnsi="Arial" w:cs="Arial"/>
          <w:b/>
          <w:bCs/>
          <w:sz w:val="20"/>
          <w:szCs w:val="20"/>
          <w:lang w:val="en-US"/>
        </w:rPr>
        <w:t xml:space="preserve">It is the process of removing the internal organs of an animal. </w:t>
      </w:r>
    </w:p>
    <w:p w14:paraId="6A9AC22F" w14:textId="77777777" w:rsidR="00C542D7" w:rsidRPr="007C61EA" w:rsidRDefault="00C542D7" w:rsidP="00C542D7">
      <w:pPr>
        <w:pStyle w:val="ListParagraph"/>
        <w:numPr>
          <w:ilvl w:val="0"/>
          <w:numId w:val="16"/>
        </w:numPr>
        <w:spacing w:after="0" w:line="276" w:lineRule="auto"/>
        <w:rPr>
          <w:rFonts w:ascii="Arial" w:hAnsi="Arial" w:cs="Arial"/>
          <w:sz w:val="20"/>
          <w:szCs w:val="20"/>
        </w:rPr>
      </w:pPr>
      <w:r w:rsidRPr="007C61EA">
        <w:rPr>
          <w:rFonts w:ascii="Arial" w:hAnsi="Arial" w:cs="Arial"/>
          <w:sz w:val="20"/>
          <w:szCs w:val="20"/>
        </w:rPr>
        <w:t>Slaughterhouse</w:t>
      </w:r>
    </w:p>
    <w:p w14:paraId="4E1884FA" w14:textId="77777777" w:rsidR="00C542D7" w:rsidRDefault="00C542D7" w:rsidP="00C542D7">
      <w:pPr>
        <w:pStyle w:val="ListParagraph"/>
        <w:numPr>
          <w:ilvl w:val="0"/>
          <w:numId w:val="16"/>
        </w:numPr>
        <w:spacing w:after="0" w:line="276" w:lineRule="auto"/>
        <w:rPr>
          <w:rFonts w:ascii="Arial" w:hAnsi="Arial" w:cs="Arial"/>
          <w:sz w:val="20"/>
          <w:szCs w:val="20"/>
        </w:rPr>
      </w:pPr>
      <w:r>
        <w:rPr>
          <w:rFonts w:ascii="Arial" w:hAnsi="Arial" w:cs="Arial"/>
          <w:sz w:val="20"/>
          <w:szCs w:val="20"/>
        </w:rPr>
        <w:t>Lairage</w:t>
      </w:r>
    </w:p>
    <w:p w14:paraId="1DB246FC" w14:textId="77777777" w:rsidR="00C542D7" w:rsidRPr="00C542D7" w:rsidRDefault="00C542D7" w:rsidP="00C542D7">
      <w:pPr>
        <w:pStyle w:val="ListParagraph"/>
        <w:numPr>
          <w:ilvl w:val="0"/>
          <w:numId w:val="16"/>
        </w:numPr>
        <w:spacing w:after="0" w:line="276" w:lineRule="auto"/>
        <w:rPr>
          <w:rFonts w:ascii="Arial" w:hAnsi="Arial" w:cs="Arial"/>
          <w:sz w:val="20"/>
          <w:szCs w:val="20"/>
          <w:highlight w:val="yellow"/>
        </w:rPr>
      </w:pPr>
      <w:r w:rsidRPr="00C542D7">
        <w:rPr>
          <w:rFonts w:ascii="Arial" w:hAnsi="Arial" w:cs="Arial"/>
          <w:sz w:val="20"/>
          <w:szCs w:val="20"/>
          <w:highlight w:val="yellow"/>
        </w:rPr>
        <w:t>Evisceration</w:t>
      </w:r>
    </w:p>
    <w:p w14:paraId="5B59F50E" w14:textId="77777777" w:rsidR="00C542D7" w:rsidRDefault="00C542D7" w:rsidP="00C542D7">
      <w:pPr>
        <w:pStyle w:val="ListParagraph"/>
        <w:numPr>
          <w:ilvl w:val="0"/>
          <w:numId w:val="16"/>
        </w:numPr>
        <w:spacing w:after="0" w:line="276" w:lineRule="auto"/>
        <w:rPr>
          <w:rFonts w:ascii="Arial" w:hAnsi="Arial" w:cs="Arial"/>
          <w:sz w:val="20"/>
          <w:szCs w:val="20"/>
        </w:rPr>
      </w:pPr>
      <w:r>
        <w:rPr>
          <w:rFonts w:ascii="Arial" w:hAnsi="Arial" w:cs="Arial"/>
          <w:sz w:val="20"/>
          <w:szCs w:val="20"/>
        </w:rPr>
        <w:t>Open space</w:t>
      </w:r>
    </w:p>
    <w:p w14:paraId="251B0D2E" w14:textId="77777777" w:rsidR="00C542D7" w:rsidRDefault="00C542D7" w:rsidP="00C542D7">
      <w:pPr>
        <w:spacing w:after="0" w:line="276" w:lineRule="auto"/>
        <w:rPr>
          <w:rFonts w:ascii="Arial" w:hAnsi="Arial" w:cs="Arial"/>
          <w:sz w:val="20"/>
          <w:szCs w:val="20"/>
        </w:rPr>
      </w:pPr>
    </w:p>
    <w:p w14:paraId="19D55130" w14:textId="77777777" w:rsidR="00C542D7" w:rsidRPr="00C542D7" w:rsidRDefault="00C542D7" w:rsidP="00C542D7">
      <w:pPr>
        <w:pStyle w:val="ListParagraph"/>
        <w:numPr>
          <w:ilvl w:val="0"/>
          <w:numId w:val="13"/>
        </w:numPr>
        <w:spacing w:after="0" w:line="276" w:lineRule="auto"/>
        <w:ind w:left="360"/>
        <w:rPr>
          <w:rFonts w:ascii="Arial" w:hAnsi="Arial" w:cs="Arial"/>
          <w:sz w:val="20"/>
          <w:szCs w:val="20"/>
        </w:rPr>
      </w:pPr>
      <w:r>
        <w:rPr>
          <w:rFonts w:ascii="Arial" w:hAnsi="Arial" w:cs="Arial"/>
          <w:b/>
          <w:bCs/>
          <w:sz w:val="20"/>
          <w:szCs w:val="20"/>
        </w:rPr>
        <w:t>The following are documented for food additives, EXCEPT:</w:t>
      </w:r>
    </w:p>
    <w:p w14:paraId="2798701C" w14:textId="77777777" w:rsidR="00C542D7" w:rsidRDefault="00C542D7" w:rsidP="00C542D7">
      <w:pPr>
        <w:pStyle w:val="ListParagraph"/>
        <w:numPr>
          <w:ilvl w:val="0"/>
          <w:numId w:val="17"/>
        </w:numPr>
        <w:spacing w:after="0" w:line="276" w:lineRule="auto"/>
        <w:rPr>
          <w:rFonts w:ascii="Arial" w:hAnsi="Arial" w:cs="Arial"/>
          <w:sz w:val="20"/>
          <w:szCs w:val="20"/>
        </w:rPr>
      </w:pPr>
      <w:r>
        <w:rPr>
          <w:rFonts w:ascii="Arial" w:hAnsi="Arial" w:cs="Arial"/>
          <w:sz w:val="20"/>
          <w:szCs w:val="20"/>
        </w:rPr>
        <w:t>Name of each Food Additive</w:t>
      </w:r>
    </w:p>
    <w:p w14:paraId="1E11BB90" w14:textId="77777777" w:rsidR="00C542D7" w:rsidRDefault="00C542D7" w:rsidP="00C542D7">
      <w:pPr>
        <w:pStyle w:val="ListParagraph"/>
        <w:numPr>
          <w:ilvl w:val="0"/>
          <w:numId w:val="17"/>
        </w:numPr>
        <w:spacing w:after="0" w:line="276" w:lineRule="auto"/>
        <w:rPr>
          <w:rFonts w:ascii="Arial" w:hAnsi="Arial" w:cs="Arial"/>
          <w:sz w:val="20"/>
          <w:szCs w:val="20"/>
        </w:rPr>
      </w:pPr>
      <w:r>
        <w:rPr>
          <w:rFonts w:ascii="Arial" w:hAnsi="Arial" w:cs="Arial"/>
          <w:sz w:val="20"/>
          <w:szCs w:val="20"/>
        </w:rPr>
        <w:t>Permitted Area of Use in Food</w:t>
      </w:r>
    </w:p>
    <w:p w14:paraId="2955518A" w14:textId="77777777" w:rsidR="00C542D7" w:rsidRDefault="00C542D7" w:rsidP="00C542D7">
      <w:pPr>
        <w:pStyle w:val="ListParagraph"/>
        <w:numPr>
          <w:ilvl w:val="0"/>
          <w:numId w:val="17"/>
        </w:numPr>
        <w:spacing w:after="0" w:line="276" w:lineRule="auto"/>
        <w:rPr>
          <w:rFonts w:ascii="Arial" w:hAnsi="Arial" w:cs="Arial"/>
          <w:sz w:val="20"/>
          <w:szCs w:val="20"/>
        </w:rPr>
      </w:pPr>
      <w:r>
        <w:rPr>
          <w:rFonts w:ascii="Arial" w:hAnsi="Arial" w:cs="Arial"/>
          <w:sz w:val="20"/>
          <w:szCs w:val="20"/>
        </w:rPr>
        <w:t>Maximum Permitted Use Level</w:t>
      </w:r>
    </w:p>
    <w:p w14:paraId="4925E6E3" w14:textId="77777777" w:rsidR="00C542D7" w:rsidRPr="00C542D7" w:rsidRDefault="00C542D7" w:rsidP="00C542D7">
      <w:pPr>
        <w:pStyle w:val="ListParagraph"/>
        <w:numPr>
          <w:ilvl w:val="0"/>
          <w:numId w:val="17"/>
        </w:numPr>
        <w:spacing w:after="0" w:line="276" w:lineRule="auto"/>
        <w:rPr>
          <w:rFonts w:ascii="Arial" w:hAnsi="Arial" w:cs="Arial"/>
          <w:sz w:val="20"/>
          <w:szCs w:val="20"/>
          <w:highlight w:val="yellow"/>
        </w:rPr>
      </w:pPr>
      <w:r w:rsidRPr="00C542D7">
        <w:rPr>
          <w:rFonts w:ascii="Arial" w:hAnsi="Arial" w:cs="Arial"/>
          <w:sz w:val="20"/>
          <w:szCs w:val="20"/>
          <w:highlight w:val="yellow"/>
        </w:rPr>
        <w:t>Effects of each Food Additive</w:t>
      </w:r>
    </w:p>
    <w:p w14:paraId="4E175E71" w14:textId="77777777" w:rsidR="00C542D7" w:rsidRDefault="00C542D7" w:rsidP="00C542D7">
      <w:pPr>
        <w:spacing w:after="0" w:line="276" w:lineRule="auto"/>
        <w:rPr>
          <w:rFonts w:ascii="Arial" w:hAnsi="Arial" w:cs="Arial"/>
          <w:sz w:val="20"/>
          <w:szCs w:val="20"/>
        </w:rPr>
      </w:pPr>
    </w:p>
    <w:p w14:paraId="718EF5EE" w14:textId="77777777" w:rsidR="00C542D7" w:rsidRDefault="00C542D7" w:rsidP="00C542D7">
      <w:pPr>
        <w:pStyle w:val="ListParagraph"/>
        <w:numPr>
          <w:ilvl w:val="0"/>
          <w:numId w:val="13"/>
        </w:numPr>
        <w:spacing w:after="0" w:line="276" w:lineRule="auto"/>
        <w:ind w:left="360"/>
        <w:rPr>
          <w:rFonts w:ascii="Arial" w:hAnsi="Arial" w:cs="Arial"/>
          <w:b/>
          <w:bCs/>
          <w:sz w:val="20"/>
          <w:szCs w:val="20"/>
        </w:rPr>
      </w:pPr>
      <w:r>
        <w:rPr>
          <w:rFonts w:ascii="Arial" w:hAnsi="Arial" w:cs="Arial"/>
          <w:b/>
          <w:bCs/>
          <w:sz w:val="20"/>
          <w:szCs w:val="20"/>
        </w:rPr>
        <w:t>The equipment needed to identify foreign bodies in the products or process.</w:t>
      </w:r>
    </w:p>
    <w:p w14:paraId="147DA659" w14:textId="77777777" w:rsidR="00C542D7" w:rsidRPr="00C542D7" w:rsidRDefault="00C542D7" w:rsidP="00C542D7">
      <w:pPr>
        <w:pStyle w:val="ListParagraph"/>
        <w:numPr>
          <w:ilvl w:val="0"/>
          <w:numId w:val="18"/>
        </w:numPr>
        <w:spacing w:after="0" w:line="276" w:lineRule="auto"/>
        <w:rPr>
          <w:rFonts w:ascii="Arial" w:hAnsi="Arial" w:cs="Arial"/>
          <w:sz w:val="20"/>
          <w:szCs w:val="20"/>
          <w:highlight w:val="yellow"/>
        </w:rPr>
      </w:pPr>
      <w:r w:rsidRPr="00C542D7">
        <w:rPr>
          <w:rFonts w:ascii="Arial" w:hAnsi="Arial" w:cs="Arial"/>
          <w:sz w:val="20"/>
          <w:szCs w:val="20"/>
          <w:highlight w:val="yellow"/>
        </w:rPr>
        <w:t>Foreign Body Detection Equipment</w:t>
      </w:r>
    </w:p>
    <w:p w14:paraId="3363539D" w14:textId="77777777" w:rsidR="00C542D7" w:rsidRDefault="00C542D7" w:rsidP="00C542D7">
      <w:pPr>
        <w:pStyle w:val="ListParagraph"/>
        <w:numPr>
          <w:ilvl w:val="0"/>
          <w:numId w:val="18"/>
        </w:numPr>
        <w:spacing w:after="0" w:line="276" w:lineRule="auto"/>
        <w:rPr>
          <w:rFonts w:ascii="Arial" w:hAnsi="Arial" w:cs="Arial"/>
          <w:sz w:val="20"/>
          <w:szCs w:val="20"/>
        </w:rPr>
      </w:pPr>
      <w:r>
        <w:rPr>
          <w:rFonts w:ascii="Arial" w:hAnsi="Arial" w:cs="Arial"/>
          <w:sz w:val="20"/>
          <w:szCs w:val="20"/>
        </w:rPr>
        <w:t>Foreign Equipment</w:t>
      </w:r>
    </w:p>
    <w:p w14:paraId="048B791E" w14:textId="77777777" w:rsidR="00C542D7" w:rsidRDefault="00C542D7" w:rsidP="00C542D7">
      <w:pPr>
        <w:pStyle w:val="ListParagraph"/>
        <w:numPr>
          <w:ilvl w:val="0"/>
          <w:numId w:val="18"/>
        </w:numPr>
        <w:spacing w:after="0" w:line="276" w:lineRule="auto"/>
        <w:rPr>
          <w:rFonts w:ascii="Arial" w:hAnsi="Arial" w:cs="Arial"/>
          <w:sz w:val="20"/>
          <w:szCs w:val="20"/>
        </w:rPr>
      </w:pPr>
      <w:r>
        <w:rPr>
          <w:rFonts w:ascii="Arial" w:hAnsi="Arial" w:cs="Arial"/>
          <w:sz w:val="20"/>
          <w:szCs w:val="20"/>
        </w:rPr>
        <w:t>Foreign Body</w:t>
      </w:r>
    </w:p>
    <w:p w14:paraId="75B22785" w14:textId="77777777" w:rsidR="00C542D7" w:rsidRPr="00C542D7" w:rsidRDefault="00C542D7" w:rsidP="00C542D7">
      <w:pPr>
        <w:pStyle w:val="ListParagraph"/>
        <w:numPr>
          <w:ilvl w:val="0"/>
          <w:numId w:val="18"/>
        </w:numPr>
        <w:spacing w:after="0" w:line="276" w:lineRule="auto"/>
        <w:rPr>
          <w:rFonts w:ascii="Arial" w:hAnsi="Arial" w:cs="Arial"/>
          <w:sz w:val="20"/>
          <w:szCs w:val="20"/>
        </w:rPr>
      </w:pPr>
      <w:r>
        <w:rPr>
          <w:rFonts w:ascii="Arial" w:hAnsi="Arial" w:cs="Arial"/>
          <w:sz w:val="20"/>
          <w:szCs w:val="20"/>
        </w:rPr>
        <w:t>Foreign Matter Management</w:t>
      </w:r>
    </w:p>
    <w:p w14:paraId="67BE7FE7" w14:textId="77777777" w:rsidR="00C542D7" w:rsidRDefault="00C542D7" w:rsidP="00C542D7">
      <w:pPr>
        <w:spacing w:after="0" w:line="276" w:lineRule="auto"/>
        <w:rPr>
          <w:rFonts w:ascii="Arial" w:hAnsi="Arial" w:cs="Arial"/>
          <w:sz w:val="20"/>
          <w:szCs w:val="20"/>
        </w:rPr>
      </w:pPr>
    </w:p>
    <w:p w14:paraId="17E3C25A" w14:textId="77777777" w:rsidR="00C542D7" w:rsidRPr="00C542D7" w:rsidRDefault="00C542D7" w:rsidP="00C542D7">
      <w:pPr>
        <w:rPr>
          <w:rFonts w:ascii="Arial" w:hAnsi="Arial" w:cs="Arial"/>
          <w:sz w:val="20"/>
          <w:szCs w:val="20"/>
        </w:rPr>
      </w:pPr>
    </w:p>
    <w:p w14:paraId="0116D9DF" w14:textId="77777777" w:rsidR="00C542D7" w:rsidRPr="00C542D7" w:rsidRDefault="00C542D7" w:rsidP="00C542D7">
      <w:pPr>
        <w:rPr>
          <w:rFonts w:ascii="Arial" w:hAnsi="Arial" w:cs="Arial"/>
          <w:sz w:val="20"/>
          <w:szCs w:val="20"/>
        </w:rPr>
      </w:pPr>
    </w:p>
    <w:p w14:paraId="715A8C86" w14:textId="77777777" w:rsidR="00C542D7" w:rsidRPr="00C542D7" w:rsidRDefault="00C542D7" w:rsidP="00C542D7">
      <w:pPr>
        <w:rPr>
          <w:rFonts w:ascii="Arial" w:hAnsi="Arial" w:cs="Arial"/>
          <w:sz w:val="20"/>
          <w:szCs w:val="20"/>
        </w:rPr>
      </w:pPr>
    </w:p>
    <w:p w14:paraId="2A433B02" w14:textId="77777777" w:rsidR="00C542D7" w:rsidRPr="00C542D7" w:rsidRDefault="00C542D7" w:rsidP="00C542D7">
      <w:pPr>
        <w:rPr>
          <w:rFonts w:ascii="Arial" w:hAnsi="Arial" w:cs="Arial"/>
          <w:sz w:val="20"/>
          <w:szCs w:val="20"/>
        </w:rPr>
      </w:pPr>
    </w:p>
    <w:p w14:paraId="37561F53" w14:textId="77777777" w:rsidR="00C542D7" w:rsidRPr="00C542D7" w:rsidRDefault="00C542D7" w:rsidP="00C542D7">
      <w:pPr>
        <w:rPr>
          <w:rFonts w:ascii="Arial" w:hAnsi="Arial" w:cs="Arial"/>
          <w:sz w:val="20"/>
          <w:szCs w:val="20"/>
        </w:rPr>
      </w:pPr>
    </w:p>
    <w:p w14:paraId="5C46C31E" w14:textId="77777777" w:rsidR="00C542D7" w:rsidRDefault="00C542D7" w:rsidP="00C542D7">
      <w:pPr>
        <w:rPr>
          <w:rFonts w:ascii="Arial" w:hAnsi="Arial" w:cs="Arial"/>
          <w:sz w:val="20"/>
          <w:szCs w:val="20"/>
        </w:rPr>
      </w:pPr>
    </w:p>
    <w:p w14:paraId="33B5A431" w14:textId="5A68C916" w:rsidR="00C542D7" w:rsidRPr="00C542D7" w:rsidRDefault="00C542D7" w:rsidP="00C542D7">
      <w:pPr>
        <w:tabs>
          <w:tab w:val="left" w:pos="5592"/>
        </w:tabs>
        <w:rPr>
          <w:rFonts w:ascii="Arial" w:hAnsi="Arial" w:cs="Arial"/>
          <w:sz w:val="20"/>
          <w:szCs w:val="20"/>
        </w:rPr>
      </w:pPr>
      <w:r>
        <w:rPr>
          <w:rFonts w:ascii="Arial" w:hAnsi="Arial" w:cs="Arial"/>
          <w:sz w:val="20"/>
          <w:szCs w:val="20"/>
        </w:rPr>
        <w:tab/>
      </w:r>
    </w:p>
    <w:sectPr w:rsidR="00C542D7" w:rsidRPr="00C542D7" w:rsidSect="00DD191C">
      <w:headerReference w:type="default" r:id="rId8"/>
      <w:footerReference w:type="default" r:id="rId9"/>
      <w:pgSz w:w="12240" w:h="15840"/>
      <w:pgMar w:top="1440" w:right="1080" w:bottom="1440" w:left="1080" w:header="142" w:footer="28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C8C0A6" w14:textId="77777777" w:rsidR="002F28E1" w:rsidRDefault="002F28E1" w:rsidP="00DD191C">
      <w:pPr>
        <w:spacing w:after="0" w:line="240" w:lineRule="auto"/>
      </w:pPr>
      <w:r>
        <w:separator/>
      </w:r>
    </w:p>
  </w:endnote>
  <w:endnote w:type="continuationSeparator" w:id="0">
    <w:p w14:paraId="0743094C" w14:textId="77777777" w:rsidR="002F28E1" w:rsidRDefault="002F28E1" w:rsidP="00DD1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DD191C" w14:paraId="638CA79B" w14:textId="77777777" w:rsidTr="00DD191C">
      <w:tc>
        <w:tcPr>
          <w:tcW w:w="3356" w:type="dxa"/>
        </w:tcPr>
        <w:p w14:paraId="78D7F55B" w14:textId="461A6227" w:rsidR="00DD191C" w:rsidRPr="00DD191C" w:rsidRDefault="00DD191C">
          <w:pPr>
            <w:pStyle w:val="Footer"/>
            <w:rPr>
              <w:rFonts w:ascii="Arial" w:hAnsi="Arial" w:cs="Arial"/>
              <w:sz w:val="18"/>
              <w:szCs w:val="18"/>
              <w:highlight w:val="yellow"/>
            </w:rPr>
          </w:pPr>
          <w:r w:rsidRPr="00DD191C">
            <w:rPr>
              <w:rFonts w:ascii="Arial" w:hAnsi="Arial" w:cs="Arial"/>
              <w:sz w:val="18"/>
              <w:szCs w:val="18"/>
              <w:highlight w:val="yellow"/>
            </w:rPr>
            <w:t>YYYYMMDD</w:t>
          </w:r>
        </w:p>
      </w:tc>
      <w:tc>
        <w:tcPr>
          <w:tcW w:w="3357" w:type="dxa"/>
        </w:tcPr>
        <w:p w14:paraId="681DC153" w14:textId="77777777" w:rsidR="00DD191C" w:rsidRPr="00DD191C" w:rsidRDefault="00DD191C" w:rsidP="00DD191C">
          <w:pPr>
            <w:pStyle w:val="Footer"/>
            <w:jc w:val="center"/>
            <w:rPr>
              <w:rFonts w:ascii="Arial" w:hAnsi="Arial" w:cs="Arial"/>
              <w:b/>
              <w:bCs/>
              <w:sz w:val="18"/>
              <w:szCs w:val="18"/>
              <w:highlight w:val="yellow"/>
            </w:rPr>
          </w:pPr>
          <w:r w:rsidRPr="00DD191C">
            <w:rPr>
              <w:rFonts w:ascii="Arial" w:hAnsi="Arial" w:cs="Arial"/>
              <w:b/>
              <w:bCs/>
              <w:sz w:val="18"/>
              <w:szCs w:val="18"/>
              <w:highlight w:val="yellow"/>
            </w:rPr>
            <w:t>COMPANY NAME</w:t>
          </w:r>
        </w:p>
        <w:p w14:paraId="0FEC8D90" w14:textId="45288A78" w:rsidR="00DD191C" w:rsidRPr="00DD191C" w:rsidRDefault="00DD191C" w:rsidP="00DD191C">
          <w:pPr>
            <w:pStyle w:val="Footer"/>
            <w:jc w:val="center"/>
            <w:rPr>
              <w:rFonts w:ascii="Arial" w:hAnsi="Arial" w:cs="Arial"/>
              <w:sz w:val="18"/>
              <w:szCs w:val="18"/>
              <w:highlight w:val="yellow"/>
            </w:rPr>
          </w:pPr>
          <w:r w:rsidRPr="00DD191C">
            <w:rPr>
              <w:rFonts w:ascii="Arial" w:hAnsi="Arial" w:cs="Arial"/>
              <w:sz w:val="18"/>
              <w:szCs w:val="18"/>
              <w:highlight w:val="yellow"/>
            </w:rPr>
            <w:t>COMPANY ADDRESS</w:t>
          </w:r>
        </w:p>
      </w:tc>
      <w:tc>
        <w:tcPr>
          <w:tcW w:w="3357" w:type="dxa"/>
        </w:tcPr>
        <w:p w14:paraId="00FF7734" w14:textId="174B3E82" w:rsidR="00DD191C" w:rsidRDefault="00DD191C" w:rsidP="00DD191C">
          <w:pPr>
            <w:pStyle w:val="Footer"/>
            <w:jc w:val="right"/>
            <w:rPr>
              <w:rFonts w:ascii="Arial" w:hAnsi="Arial" w:cs="Arial"/>
              <w:sz w:val="18"/>
              <w:szCs w:val="18"/>
            </w:rPr>
          </w:pPr>
          <w:r w:rsidRPr="00DD191C">
            <w:rPr>
              <w:rFonts w:ascii="Arial" w:hAnsi="Arial" w:cs="Arial"/>
              <w:sz w:val="18"/>
              <w:szCs w:val="18"/>
              <w:highlight w:val="yellow"/>
            </w:rPr>
            <w:t>PCQI-QMS-2.5.11.</w:t>
          </w:r>
          <w:proofErr w:type="gramStart"/>
          <w:r w:rsidRPr="00DD191C">
            <w:rPr>
              <w:rFonts w:ascii="Arial" w:hAnsi="Arial" w:cs="Arial"/>
              <w:sz w:val="18"/>
              <w:szCs w:val="18"/>
              <w:highlight w:val="yellow"/>
            </w:rPr>
            <w:t>PX.LX</w:t>
          </w:r>
          <w:proofErr w:type="gramEnd"/>
        </w:p>
      </w:tc>
    </w:tr>
  </w:tbl>
  <w:p w14:paraId="486ED6E4" w14:textId="77777777" w:rsidR="00DD191C" w:rsidRPr="00DD191C" w:rsidRDefault="00DD191C">
    <w:pPr>
      <w:pStyle w:val="Foo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514E1D" w14:textId="77777777" w:rsidR="002F28E1" w:rsidRDefault="002F28E1" w:rsidP="00DD191C">
      <w:pPr>
        <w:spacing w:after="0" w:line="240" w:lineRule="auto"/>
      </w:pPr>
      <w:r>
        <w:separator/>
      </w:r>
    </w:p>
  </w:footnote>
  <w:footnote w:type="continuationSeparator" w:id="0">
    <w:p w14:paraId="690984F4" w14:textId="77777777" w:rsidR="002F28E1" w:rsidRDefault="002F28E1" w:rsidP="00DD19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33F3EF" w14:textId="77777777" w:rsidR="00DD191C" w:rsidRDefault="00DD191C" w:rsidP="00DD191C">
    <w:pPr>
      <w:pStyle w:val="Header"/>
      <w:jc w:val="center"/>
      <w:rPr>
        <w:rFonts w:ascii="Arial" w:hAnsi="Arial" w:cs="Arial"/>
        <w:lang w:val="en-US"/>
      </w:rPr>
    </w:pPr>
  </w:p>
  <w:p w14:paraId="3E9B4B92" w14:textId="77777777" w:rsidR="00DD191C" w:rsidRDefault="00DD191C" w:rsidP="00DD191C">
    <w:pPr>
      <w:pStyle w:val="Header"/>
      <w:jc w:val="center"/>
      <w:rPr>
        <w:rFonts w:ascii="Arial" w:hAnsi="Arial" w:cs="Arial"/>
        <w:lang w:val="en-US"/>
      </w:rPr>
    </w:pPr>
  </w:p>
  <w:p w14:paraId="6213DA24" w14:textId="70418277" w:rsidR="00DD191C" w:rsidRPr="00DD191C" w:rsidRDefault="00DD191C" w:rsidP="00DD191C">
    <w:pPr>
      <w:pStyle w:val="Header"/>
      <w:jc w:val="center"/>
      <w:rPr>
        <w:rFonts w:ascii="Arial" w:hAnsi="Arial" w:cs="Arial"/>
        <w:lang w:val="en-US"/>
      </w:rPr>
    </w:pPr>
    <w:r w:rsidRPr="00DD191C">
      <w:rPr>
        <w:rFonts w:ascii="Arial" w:hAnsi="Arial" w:cs="Arial"/>
        <w:highlight w:val="yellow"/>
        <w:lang w:val="en-US"/>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6443E"/>
    <w:multiLevelType w:val="multilevel"/>
    <w:tmpl w:val="8A9277A6"/>
    <w:lvl w:ilvl="0">
      <w:start w:val="1"/>
      <w:numFmt w:val="decimal"/>
      <w:lvlText w:val="%1."/>
      <w:lvlJc w:val="left"/>
      <w:pPr>
        <w:ind w:left="360" w:hanging="360"/>
      </w:pPr>
      <w:rPr>
        <w:rFonts w:hint="default"/>
      </w:rPr>
    </w:lvl>
    <w:lvl w:ilvl="1">
      <w:start w:val="1"/>
      <w:numFmt w:val="decimal"/>
      <w:lvlText w:val="%1.%2."/>
      <w:lvlJc w:val="left"/>
      <w:pPr>
        <w:ind w:left="864" w:hanging="50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D5660F2"/>
    <w:multiLevelType w:val="hybridMultilevel"/>
    <w:tmpl w:val="A2E838A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14254E9"/>
    <w:multiLevelType w:val="multilevel"/>
    <w:tmpl w:val="3BC43E26"/>
    <w:lvl w:ilvl="0">
      <w:start w:val="1"/>
      <w:numFmt w:val="decimal"/>
      <w:lvlText w:val="%1."/>
      <w:lvlJc w:val="left"/>
      <w:pPr>
        <w:ind w:left="360" w:hanging="360"/>
      </w:pPr>
      <w:rPr>
        <w:rFonts w:hint="default"/>
      </w:rPr>
    </w:lvl>
    <w:lvl w:ilvl="1">
      <w:start w:val="1"/>
      <w:numFmt w:val="decimal"/>
      <w:lvlText w:val="%1.%2."/>
      <w:lvlJc w:val="left"/>
      <w:pPr>
        <w:ind w:left="1855" w:hanging="720"/>
      </w:pPr>
      <w:rPr>
        <w:rFonts w:hint="default"/>
      </w:rPr>
    </w:lvl>
    <w:lvl w:ilvl="2">
      <w:start w:val="1"/>
      <w:numFmt w:val="decimal"/>
      <w:lvlText w:val="%1.%2.%3."/>
      <w:lvlJc w:val="left"/>
      <w:pPr>
        <w:ind w:left="1713" w:hanging="720"/>
      </w:pPr>
      <w:rPr>
        <w:rFonts w:hint="default"/>
        <w:color w:val="auto"/>
        <w:sz w:val="20"/>
        <w:szCs w:val="20"/>
      </w:rPr>
    </w:lvl>
    <w:lvl w:ilvl="3">
      <w:start w:val="1"/>
      <w:numFmt w:val="decimal"/>
      <w:lvlText w:val="%1.%2.%3.%4."/>
      <w:lvlJc w:val="left"/>
      <w:pPr>
        <w:ind w:left="3349" w:hanging="1080"/>
      </w:pPr>
      <w:rPr>
        <w:rFonts w:hint="default"/>
        <w:b w:val="0"/>
        <w:bCs w:val="0"/>
        <w:color w:val="auto"/>
        <w:sz w:val="20"/>
        <w:szCs w:val="20"/>
        <w:lang w:val="en-PH"/>
      </w:rPr>
    </w:lvl>
    <w:lvl w:ilvl="4">
      <w:start w:val="1"/>
      <w:numFmt w:val="decimal"/>
      <w:lvlText w:val="%1.%2.%3.%4.%5."/>
      <w:lvlJc w:val="left"/>
      <w:pPr>
        <w:ind w:left="3880" w:hanging="1080"/>
      </w:pPr>
      <w:rPr>
        <w:rFonts w:hint="default"/>
        <w:sz w:val="20"/>
        <w:szCs w:val="20"/>
      </w:rPr>
    </w:lvl>
    <w:lvl w:ilvl="5">
      <w:start w:val="1"/>
      <w:numFmt w:val="decimal"/>
      <w:lvlText w:val="%1.%2.%3.%4.%5.%6."/>
      <w:lvlJc w:val="left"/>
      <w:pPr>
        <w:ind w:left="4940" w:hanging="1440"/>
      </w:pPr>
      <w:rPr>
        <w:rFonts w:hint="default"/>
      </w:rPr>
    </w:lvl>
    <w:lvl w:ilvl="6">
      <w:start w:val="1"/>
      <w:numFmt w:val="decimal"/>
      <w:lvlText w:val="%1.%2.%3.%4.%5.%6.%7."/>
      <w:lvlJc w:val="left"/>
      <w:pPr>
        <w:ind w:left="5640" w:hanging="1440"/>
      </w:pPr>
      <w:rPr>
        <w:rFonts w:hint="default"/>
      </w:rPr>
    </w:lvl>
    <w:lvl w:ilvl="7">
      <w:start w:val="1"/>
      <w:numFmt w:val="decimal"/>
      <w:lvlText w:val="%1.%2.%3.%4.%5.%6.%7.%8."/>
      <w:lvlJc w:val="left"/>
      <w:pPr>
        <w:ind w:left="6700" w:hanging="1800"/>
      </w:pPr>
      <w:rPr>
        <w:rFonts w:hint="default"/>
      </w:rPr>
    </w:lvl>
    <w:lvl w:ilvl="8">
      <w:start w:val="1"/>
      <w:numFmt w:val="decimal"/>
      <w:lvlText w:val="%1.%2.%3.%4.%5.%6.%7.%8.%9."/>
      <w:lvlJc w:val="left"/>
      <w:pPr>
        <w:ind w:left="7400" w:hanging="1800"/>
      </w:pPr>
      <w:rPr>
        <w:rFonts w:hint="default"/>
      </w:rPr>
    </w:lvl>
  </w:abstractNum>
  <w:abstractNum w:abstractNumId="3" w15:restartNumberingAfterBreak="0">
    <w:nsid w:val="11C202AC"/>
    <w:multiLevelType w:val="hybridMultilevel"/>
    <w:tmpl w:val="71541044"/>
    <w:lvl w:ilvl="0" w:tplc="FFFFFFFF">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CB62E2A"/>
    <w:multiLevelType w:val="hybridMultilevel"/>
    <w:tmpl w:val="B9E03D5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B4813D9"/>
    <w:multiLevelType w:val="hybridMultilevel"/>
    <w:tmpl w:val="2390C04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FC26E79"/>
    <w:multiLevelType w:val="hybridMultilevel"/>
    <w:tmpl w:val="C302CCE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0BD456F"/>
    <w:multiLevelType w:val="hybridMultilevel"/>
    <w:tmpl w:val="2390C04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54D63C9"/>
    <w:multiLevelType w:val="hybridMultilevel"/>
    <w:tmpl w:val="2F2E66D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E90F24"/>
    <w:multiLevelType w:val="hybridMultilevel"/>
    <w:tmpl w:val="23C6CD26"/>
    <w:lvl w:ilvl="0" w:tplc="B5BC7700">
      <w:start w:val="1"/>
      <w:numFmt w:val="upperLetter"/>
      <w:lvlText w:val="%1."/>
      <w:lvlJc w:val="left"/>
      <w:pPr>
        <w:ind w:left="1080" w:hanging="360"/>
      </w:pPr>
      <w:rPr>
        <w:rFonts w:hint="default"/>
        <w:b w:val="0"/>
        <w:bCs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51475C31"/>
    <w:multiLevelType w:val="hybridMultilevel"/>
    <w:tmpl w:val="2F2E66D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8AD28BD"/>
    <w:multiLevelType w:val="hybridMultilevel"/>
    <w:tmpl w:val="B9E03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50D609F"/>
    <w:multiLevelType w:val="hybridMultilevel"/>
    <w:tmpl w:val="A2E838A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14D6E14"/>
    <w:multiLevelType w:val="hybridMultilevel"/>
    <w:tmpl w:val="23C6CD26"/>
    <w:lvl w:ilvl="0" w:tplc="FFFFFFFF">
      <w:start w:val="1"/>
      <w:numFmt w:val="upperLetter"/>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737106CF"/>
    <w:multiLevelType w:val="hybridMultilevel"/>
    <w:tmpl w:val="A102387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7D8D68A3"/>
    <w:multiLevelType w:val="hybridMultilevel"/>
    <w:tmpl w:val="71541044"/>
    <w:lvl w:ilvl="0" w:tplc="7DE09DEE">
      <w:start w:val="1"/>
      <w:numFmt w:val="decimal"/>
      <w:lvlText w:val="%1."/>
      <w:lvlJc w:val="left"/>
      <w:pPr>
        <w:ind w:left="720" w:hanging="360"/>
      </w:pPr>
      <w:rPr>
        <w:rFonts w:hint="default"/>
        <w:b/>
        <w:bCs/>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35417179">
    <w:abstractNumId w:val="7"/>
  </w:num>
  <w:num w:numId="2" w16cid:durableId="348216220">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504"/>
        </w:pPr>
        <w:rPr>
          <w:rFonts w:hint="default"/>
        </w:rPr>
      </w:lvl>
    </w:lvlOverride>
    <w:lvlOverride w:ilvl="2">
      <w:lvl w:ilvl="2">
        <w:start w:val="1"/>
        <w:numFmt w:val="decimal"/>
        <w:lvlText w:val="%1.%2.%3."/>
        <w:lvlJc w:val="left"/>
        <w:pPr>
          <w:ind w:left="1440" w:hanging="720"/>
        </w:pPr>
        <w:rPr>
          <w:rFonts w:hint="default"/>
          <w:i w:val="0"/>
          <w:iCs w:val="0"/>
          <w:sz w:val="20"/>
          <w:szCs w:val="20"/>
        </w:rPr>
      </w:lvl>
    </w:lvlOverride>
    <w:lvlOverride w:ilvl="3">
      <w:lvl w:ilvl="3">
        <w:start w:val="1"/>
        <w:numFmt w:val="decimal"/>
        <w:lvlText w:val="%1.%2.%3.%4."/>
        <w:lvlJc w:val="left"/>
        <w:pPr>
          <w:ind w:left="2016" w:hanging="936"/>
        </w:pPr>
        <w:rPr>
          <w:rFonts w:hint="default"/>
        </w:rPr>
      </w:lvl>
    </w:lvlOverride>
    <w:lvlOverride w:ilvl="4">
      <w:lvl w:ilvl="4">
        <w:start w:val="1"/>
        <w:numFmt w:val="decimal"/>
        <w:lvlText w:val="%1.%2.%3.%4.%5."/>
        <w:lvlJc w:val="left"/>
        <w:pPr>
          <w:ind w:left="2520" w:hanging="1080"/>
        </w:pPr>
        <w:rPr>
          <w:rFonts w:hint="default"/>
        </w:rPr>
      </w:lvl>
    </w:lvlOverride>
    <w:lvlOverride w:ilvl="5">
      <w:lvl w:ilvl="5">
        <w:start w:val="1"/>
        <w:numFmt w:val="decimal"/>
        <w:lvlText w:val="%1.%2.%3.%4.%5.%6."/>
        <w:lvlJc w:val="left"/>
        <w:pPr>
          <w:ind w:left="2880" w:hanging="1080"/>
        </w:pPr>
        <w:rPr>
          <w:rFonts w:hint="default"/>
        </w:rPr>
      </w:lvl>
    </w:lvlOverride>
    <w:lvlOverride w:ilvl="6">
      <w:lvl w:ilvl="6">
        <w:start w:val="1"/>
        <w:numFmt w:val="decimal"/>
        <w:lvlText w:val="%1.%2.%3.%4.%5.%6.%7."/>
        <w:lvlJc w:val="left"/>
        <w:pPr>
          <w:ind w:left="3600" w:hanging="1440"/>
        </w:pPr>
        <w:rPr>
          <w:rFonts w:hint="default"/>
        </w:rPr>
      </w:lvl>
    </w:lvlOverride>
    <w:lvlOverride w:ilvl="7">
      <w:lvl w:ilvl="7">
        <w:start w:val="1"/>
        <w:numFmt w:val="decimal"/>
        <w:lvlText w:val="%1.%2.%3.%4.%5.%6.%7.%8."/>
        <w:lvlJc w:val="left"/>
        <w:pPr>
          <w:ind w:left="3960" w:hanging="1440"/>
        </w:pPr>
        <w:rPr>
          <w:rFonts w:hint="default"/>
        </w:rPr>
      </w:lvl>
    </w:lvlOverride>
    <w:lvlOverride w:ilvl="8">
      <w:lvl w:ilvl="8">
        <w:start w:val="1"/>
        <w:numFmt w:val="decimal"/>
        <w:lvlText w:val="%1.%2.%3.%4.%5.%6.%7.%8.%9."/>
        <w:lvlJc w:val="left"/>
        <w:pPr>
          <w:ind w:left="4680" w:hanging="1800"/>
        </w:pPr>
        <w:rPr>
          <w:rFonts w:hint="default"/>
        </w:rPr>
      </w:lvl>
    </w:lvlOverride>
  </w:num>
  <w:num w:numId="3" w16cid:durableId="406072078">
    <w:abstractNumId w:val="2"/>
  </w:num>
  <w:num w:numId="4" w16cid:durableId="5944367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01058895">
    <w:abstractNumId w:val="0"/>
  </w:num>
  <w:num w:numId="6" w16cid:durableId="671569847">
    <w:abstractNumId w:val="16"/>
  </w:num>
  <w:num w:numId="7" w16cid:durableId="1760786140">
    <w:abstractNumId w:val="10"/>
  </w:num>
  <w:num w:numId="8" w16cid:durableId="493180820">
    <w:abstractNumId w:val="11"/>
  </w:num>
  <w:num w:numId="9" w16cid:durableId="1160266801">
    <w:abstractNumId w:val="15"/>
  </w:num>
  <w:num w:numId="10" w16cid:durableId="386955467">
    <w:abstractNumId w:val="5"/>
  </w:num>
  <w:num w:numId="11" w16cid:durableId="720599184">
    <w:abstractNumId w:val="6"/>
  </w:num>
  <w:num w:numId="12" w16cid:durableId="831944673">
    <w:abstractNumId w:val="1"/>
  </w:num>
  <w:num w:numId="13" w16cid:durableId="802694469">
    <w:abstractNumId w:val="3"/>
  </w:num>
  <w:num w:numId="14" w16cid:durableId="1464074838">
    <w:abstractNumId w:val="14"/>
  </w:num>
  <w:num w:numId="15" w16cid:durableId="1953047397">
    <w:abstractNumId w:val="9"/>
  </w:num>
  <w:num w:numId="16" w16cid:durableId="521167955">
    <w:abstractNumId w:val="12"/>
  </w:num>
  <w:num w:numId="17" w16cid:durableId="117603130">
    <w:abstractNumId w:val="8"/>
  </w:num>
  <w:num w:numId="18" w16cid:durableId="1158051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91C"/>
    <w:rsid w:val="000B353B"/>
    <w:rsid w:val="000D6AFE"/>
    <w:rsid w:val="00286A58"/>
    <w:rsid w:val="002F28E1"/>
    <w:rsid w:val="00355946"/>
    <w:rsid w:val="003A7722"/>
    <w:rsid w:val="003B0FA5"/>
    <w:rsid w:val="003B57BF"/>
    <w:rsid w:val="0041535A"/>
    <w:rsid w:val="00632F79"/>
    <w:rsid w:val="006B56B2"/>
    <w:rsid w:val="00740F42"/>
    <w:rsid w:val="00750658"/>
    <w:rsid w:val="007C61EA"/>
    <w:rsid w:val="0084596E"/>
    <w:rsid w:val="00A81BEE"/>
    <w:rsid w:val="00B5742E"/>
    <w:rsid w:val="00BF32F5"/>
    <w:rsid w:val="00C542D7"/>
    <w:rsid w:val="00D00EC3"/>
    <w:rsid w:val="00DD191C"/>
    <w:rsid w:val="00E40B57"/>
    <w:rsid w:val="00E633BE"/>
    <w:rsid w:val="00EE33BE"/>
    <w:rsid w:val="00F258BB"/>
    <w:rsid w:val="00F702A5"/>
    <w:rsid w:val="00F7273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33BFC"/>
  <w15:chartTrackingRefBased/>
  <w15:docId w15:val="{D5711E1B-9918-42FC-8792-26AD86597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91C"/>
  </w:style>
  <w:style w:type="paragraph" w:styleId="Heading1">
    <w:name w:val="heading 1"/>
    <w:basedOn w:val="Normal"/>
    <w:next w:val="Normal"/>
    <w:link w:val="Heading1Char"/>
    <w:uiPriority w:val="9"/>
    <w:qFormat/>
    <w:rsid w:val="00DD19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9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19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9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9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9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9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19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9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9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91C"/>
    <w:rPr>
      <w:rFonts w:eastAsiaTheme="majorEastAsia" w:cstheme="majorBidi"/>
      <w:color w:val="272727" w:themeColor="text1" w:themeTint="D8"/>
    </w:rPr>
  </w:style>
  <w:style w:type="paragraph" w:styleId="Title">
    <w:name w:val="Title"/>
    <w:basedOn w:val="Normal"/>
    <w:next w:val="Normal"/>
    <w:link w:val="TitleChar"/>
    <w:uiPriority w:val="10"/>
    <w:qFormat/>
    <w:rsid w:val="00DD1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91C"/>
    <w:pPr>
      <w:spacing w:before="160"/>
      <w:jc w:val="center"/>
    </w:pPr>
    <w:rPr>
      <w:i/>
      <w:iCs/>
      <w:color w:val="404040" w:themeColor="text1" w:themeTint="BF"/>
    </w:rPr>
  </w:style>
  <w:style w:type="character" w:customStyle="1" w:styleId="QuoteChar">
    <w:name w:val="Quote Char"/>
    <w:basedOn w:val="DefaultParagraphFont"/>
    <w:link w:val="Quote"/>
    <w:uiPriority w:val="29"/>
    <w:rsid w:val="00DD191C"/>
    <w:rPr>
      <w:i/>
      <w:iCs/>
      <w:color w:val="404040" w:themeColor="text1" w:themeTint="BF"/>
    </w:rPr>
  </w:style>
  <w:style w:type="paragraph" w:styleId="ListParagraph">
    <w:name w:val="List Paragraph"/>
    <w:basedOn w:val="Normal"/>
    <w:uiPriority w:val="34"/>
    <w:qFormat/>
    <w:rsid w:val="00DD191C"/>
    <w:pPr>
      <w:ind w:left="720"/>
      <w:contextualSpacing/>
    </w:pPr>
  </w:style>
  <w:style w:type="character" w:styleId="IntenseEmphasis">
    <w:name w:val="Intense Emphasis"/>
    <w:basedOn w:val="DefaultParagraphFont"/>
    <w:uiPriority w:val="21"/>
    <w:qFormat/>
    <w:rsid w:val="00DD191C"/>
    <w:rPr>
      <w:i/>
      <w:iCs/>
      <w:color w:val="2F5496" w:themeColor="accent1" w:themeShade="BF"/>
    </w:rPr>
  </w:style>
  <w:style w:type="paragraph" w:styleId="IntenseQuote">
    <w:name w:val="Intense Quote"/>
    <w:basedOn w:val="Normal"/>
    <w:next w:val="Normal"/>
    <w:link w:val="IntenseQuoteChar"/>
    <w:uiPriority w:val="30"/>
    <w:qFormat/>
    <w:rsid w:val="00DD19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91C"/>
    <w:rPr>
      <w:i/>
      <w:iCs/>
      <w:color w:val="2F5496" w:themeColor="accent1" w:themeShade="BF"/>
    </w:rPr>
  </w:style>
  <w:style w:type="character" w:styleId="IntenseReference">
    <w:name w:val="Intense Reference"/>
    <w:basedOn w:val="DefaultParagraphFont"/>
    <w:uiPriority w:val="32"/>
    <w:qFormat/>
    <w:rsid w:val="00DD191C"/>
    <w:rPr>
      <w:b/>
      <w:bCs/>
      <w:smallCaps/>
      <w:color w:val="2F5496" w:themeColor="accent1" w:themeShade="BF"/>
      <w:spacing w:val="5"/>
    </w:rPr>
  </w:style>
  <w:style w:type="paragraph" w:styleId="Header">
    <w:name w:val="header"/>
    <w:basedOn w:val="Normal"/>
    <w:link w:val="HeaderChar"/>
    <w:uiPriority w:val="99"/>
    <w:unhideWhenUsed/>
    <w:rsid w:val="00DD19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191C"/>
  </w:style>
  <w:style w:type="paragraph" w:styleId="Footer">
    <w:name w:val="footer"/>
    <w:basedOn w:val="Normal"/>
    <w:link w:val="FooterChar"/>
    <w:uiPriority w:val="99"/>
    <w:unhideWhenUsed/>
    <w:rsid w:val="00DD19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191C"/>
  </w:style>
  <w:style w:type="table" w:styleId="TableGrid">
    <w:name w:val="Table Grid"/>
    <w:basedOn w:val="TableNormal"/>
    <w:uiPriority w:val="39"/>
    <w:qFormat/>
    <w:rsid w:val="00DD19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D191C"/>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18582-B3E8-4CA0-A946-6C473DFB2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1447</Words>
  <Characters>8251</Characters>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dcterms:created xsi:type="dcterms:W3CDTF">2024-06-06T13:34:00Z</dcterms:created>
  <dcterms:modified xsi:type="dcterms:W3CDTF">2024-08-27T15:47:00Z</dcterms:modified>
</cp:coreProperties>
</file>