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0E5C73" w14:paraId="08831A1F" w14:textId="77777777">
        <w:tc>
          <w:tcPr>
            <w:tcW w:w="3775" w:type="dxa"/>
          </w:tcPr>
          <w:p w14:paraId="25BEB026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1F785761" w14:textId="686EDC52" w:rsidR="000E5C73" w:rsidRDefault="008F6112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Calibration</w:t>
            </w:r>
            <w:r w:rsidR="00BC58BE"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eastAsia="Arial" w:hAnsi="Arial" w:cs="Arial"/>
              </w:rPr>
              <w:t>Table Scales</w:t>
            </w:r>
            <w:r w:rsidR="00BC58BE">
              <w:rPr>
                <w:rFonts w:ascii="Arial" w:eastAsia="Arial" w:hAnsi="Arial" w:cs="Arial"/>
              </w:rPr>
              <w:t xml:space="preserve"> SOP</w:t>
            </w:r>
          </w:p>
        </w:tc>
        <w:tc>
          <w:tcPr>
            <w:tcW w:w="3510" w:type="dxa"/>
          </w:tcPr>
          <w:p w14:paraId="66BCF934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7AB13F57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7CD7EBAE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No:</w:t>
            </w:r>
          </w:p>
          <w:p w14:paraId="027974D1" w14:textId="77777777" w:rsidR="000E5C73" w:rsidRDefault="00BC58B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0E5C73" w14:paraId="313EF647" w14:textId="77777777">
        <w:tc>
          <w:tcPr>
            <w:tcW w:w="3775" w:type="dxa"/>
          </w:tcPr>
          <w:p w14:paraId="288DC07A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611DCF0B" w14:textId="77777777" w:rsidR="000E5C73" w:rsidRDefault="00BC58B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4F9CB592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9EE78A8" w14:textId="77777777" w:rsidR="000E5C73" w:rsidRDefault="00BC58B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5C979DF8" w14:textId="77777777" w:rsidR="000E5C73" w:rsidRDefault="00BC58B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Effective Date:</w:t>
            </w:r>
          </w:p>
          <w:p w14:paraId="3F94243C" w14:textId="77777777" w:rsidR="000E5C73" w:rsidRDefault="00BC58B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0E5C73" w14:paraId="5E02B9DB" w14:textId="77777777">
        <w:tc>
          <w:tcPr>
            <w:tcW w:w="3775" w:type="dxa"/>
          </w:tcPr>
          <w:p w14:paraId="577ACB85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1CDEA355" w14:textId="77777777" w:rsidR="000E5C73" w:rsidRDefault="00BC58B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242CAA94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098BA2B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5E2AEB9F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2F9E1119" w14:textId="77777777" w:rsidR="000E5C73" w:rsidRDefault="00BC58B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0E5C73" w14:paraId="269265F7" w14:textId="77777777">
        <w:tc>
          <w:tcPr>
            <w:tcW w:w="3775" w:type="dxa"/>
          </w:tcPr>
          <w:p w14:paraId="29A0F53B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1EEC96C7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75610890" w14:textId="77777777" w:rsidR="000E5C73" w:rsidRDefault="00BC58B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595E6CB3" w14:textId="77777777" w:rsidR="000E5C73" w:rsidRDefault="000E5C73">
      <w:pPr>
        <w:spacing w:line="276" w:lineRule="auto"/>
        <w:rPr>
          <w:rFonts w:ascii="Arial" w:eastAsia="Arial" w:hAnsi="Arial" w:cs="Arial"/>
          <w:b/>
        </w:rPr>
      </w:pPr>
    </w:p>
    <w:p w14:paraId="167D032B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54EF50ED" w14:textId="40F975E3" w:rsidR="000E5C73" w:rsidRPr="00334A2F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8F6112" w:rsidRPr="00334A2F">
        <w:rPr>
          <w:rFonts w:ascii="Arial" w:eastAsia="Arial" w:hAnsi="Arial" w:cs="Arial"/>
          <w:color w:val="000000"/>
          <w:sz w:val="20"/>
          <w:szCs w:val="20"/>
        </w:rPr>
        <w:t xml:space="preserve">provide </w:t>
      </w:r>
      <w:r w:rsidR="00666E0E" w:rsidRPr="00334A2F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8F6112" w:rsidRPr="00334A2F">
        <w:rPr>
          <w:rFonts w:ascii="Arial" w:eastAsia="Arial" w:hAnsi="Arial" w:cs="Arial"/>
          <w:color w:val="000000"/>
          <w:sz w:val="20"/>
          <w:szCs w:val="20"/>
        </w:rPr>
        <w:t>standardized procedure designed for calibration of table scales</w:t>
      </w:r>
    </w:p>
    <w:p w14:paraId="04661EA7" w14:textId="571AE7D5" w:rsidR="008F6112" w:rsidRDefault="008F611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4A2F">
        <w:rPr>
          <w:rFonts w:ascii="Arial" w:eastAsia="Arial" w:hAnsi="Arial" w:cs="Arial"/>
          <w:color w:val="000000"/>
          <w:sz w:val="20"/>
          <w:szCs w:val="20"/>
        </w:rPr>
        <w:t>To reduce quality costs through early detection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non-conforming products and reprocesses with the use of accurate measuring table scales</w:t>
      </w:r>
    </w:p>
    <w:p w14:paraId="7C0078CC" w14:textId="77777777" w:rsidR="000E5C73" w:rsidRDefault="000E5C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39272F1C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F470889" w14:textId="2EFED4C3" w:rsidR="000E5C73" w:rsidRDefault="008F611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Internal – Every day or every shift</w:t>
      </w:r>
    </w:p>
    <w:p w14:paraId="7877D095" w14:textId="3783447E" w:rsidR="008F6112" w:rsidRPr="008F6112" w:rsidRDefault="008F6112" w:rsidP="008F611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External/Third Party – Annual</w:t>
      </w:r>
    </w:p>
    <w:p w14:paraId="531F2E8F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6E4A0607" w14:textId="77777777" w:rsidR="000E5C73" w:rsidRDefault="000E5C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28D631D5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3C427273" w14:textId="5D06F13B" w:rsidR="000E5C73" w:rsidRDefault="008F611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Test Weights</w:t>
      </w:r>
      <w:r w:rsidR="00A7402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7402A" w:rsidRPr="00A7402A">
        <w:rPr>
          <w:rFonts w:ascii="Arial" w:eastAsia="Arial" w:hAnsi="Arial" w:cs="Arial"/>
          <w:color w:val="000000"/>
          <w:sz w:val="20"/>
          <w:szCs w:val="20"/>
          <w:highlight w:val="yellow"/>
        </w:rPr>
        <w:t>(ENTER SPECIFICATIONS)</w:t>
      </w:r>
    </w:p>
    <w:p w14:paraId="337900B9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441D81F6" w14:textId="6207C45D" w:rsidR="000E5C73" w:rsidRDefault="00EE1B1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Gloves</w:t>
      </w:r>
    </w:p>
    <w:p w14:paraId="27CE5073" w14:textId="726C2393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Clip Board</w:t>
      </w:r>
    </w:p>
    <w:p w14:paraId="399DA73A" w14:textId="0B4872BF" w:rsidR="00EE1B1D" w:rsidRDefault="00EE1B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Paper and Pen</w:t>
      </w:r>
    </w:p>
    <w:p w14:paraId="30F10134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28C7EEED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EQUIPMENT HERE]</w:t>
      </w:r>
    </w:p>
    <w:p w14:paraId="1925B512" w14:textId="77777777" w:rsidR="000E5C73" w:rsidRDefault="000E5C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6A02524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58BDB95B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None </w:t>
      </w:r>
    </w:p>
    <w:p w14:paraId="017CCBC1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2BA1499C" w14:textId="77777777" w:rsidR="000E5C73" w:rsidRDefault="000E5C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6591BCBD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2302868D" w14:textId="1BCB33FC" w:rsidR="000E5C73" w:rsidRPr="00334A2F" w:rsidRDefault="00EE1B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Corporate Engineering 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Department </w:t>
      </w:r>
      <w:r w:rsidR="00BC58BE" w:rsidRPr="00334A2F">
        <w:rPr>
          <w:rFonts w:ascii="Arial" w:eastAsia="Arial" w:hAnsi="Arial" w:cs="Arial"/>
          <w:b/>
          <w:color w:val="000000"/>
          <w:sz w:val="20"/>
          <w:szCs w:val="20"/>
        </w:rPr>
        <w:t xml:space="preserve">– </w:t>
      </w:r>
      <w:r w:rsidR="00BC58BE" w:rsidRPr="00334A2F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provide </w:t>
      </w:r>
      <w:r w:rsidR="001A3C79" w:rsidRPr="00334A2F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master calibration plan and ensure that the </w:t>
      </w:r>
      <w:r w:rsidR="00BB2E18" w:rsidRPr="00334A2F">
        <w:rPr>
          <w:rFonts w:ascii="Arial" w:eastAsia="Arial" w:hAnsi="Arial" w:cs="Arial"/>
          <w:color w:val="000000"/>
          <w:sz w:val="20"/>
          <w:szCs w:val="20"/>
        </w:rPr>
        <w:t>instrument used for calibration is compliant with national standard</w:t>
      </w:r>
    </w:p>
    <w:p w14:paraId="2B93382E" w14:textId="49F3EE5D" w:rsidR="00BB2E18" w:rsidRPr="00BB2E18" w:rsidRDefault="00BB2E18" w:rsidP="00BB2E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Plant Engineering Department</w:t>
      </w:r>
      <w:r w:rsidR="00BC58BE">
        <w:rPr>
          <w:rFonts w:ascii="Arial" w:eastAsia="Arial" w:hAnsi="Arial" w:cs="Arial"/>
          <w:color w:val="000000"/>
          <w:sz w:val="20"/>
          <w:szCs w:val="20"/>
        </w:rPr>
        <w:t xml:space="preserve"> – to </w:t>
      </w:r>
      <w:r>
        <w:rPr>
          <w:rFonts w:ascii="Arial" w:eastAsia="Arial" w:hAnsi="Arial" w:cs="Arial"/>
          <w:color w:val="000000"/>
          <w:sz w:val="20"/>
          <w:szCs w:val="20"/>
        </w:rPr>
        <w:t>ensure conformance to schedule and frequency of calibration of table scales</w:t>
      </w:r>
    </w:p>
    <w:p w14:paraId="51CFA7CF" w14:textId="2957893B" w:rsidR="000E5C73" w:rsidRDefault="00BB2E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Plant Management Team and all concerned –</w:t>
      </w:r>
      <w:r w:rsidR="00BC58BE">
        <w:rPr>
          <w:rFonts w:ascii="Arial" w:eastAsia="Arial" w:hAnsi="Arial" w:cs="Arial"/>
          <w:color w:val="000000"/>
          <w:sz w:val="20"/>
          <w:szCs w:val="20"/>
        </w:rPr>
        <w:t xml:space="preserve"> to </w:t>
      </w:r>
      <w:r>
        <w:rPr>
          <w:rFonts w:ascii="Arial" w:eastAsia="Arial" w:hAnsi="Arial" w:cs="Arial"/>
          <w:color w:val="000000"/>
          <w:sz w:val="20"/>
          <w:szCs w:val="20"/>
        </w:rPr>
        <w:t>implement calibration policy</w:t>
      </w:r>
    </w:p>
    <w:p w14:paraId="26658911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204814FD" w14:textId="77777777" w:rsidR="000E5C73" w:rsidRDefault="000E5C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0859F027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5CD95885" w14:textId="7024D2AF" w:rsidR="009C1ECD" w:rsidRPr="00334A2F" w:rsidRDefault="009C1E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4A2F">
        <w:rPr>
          <w:rFonts w:ascii="Arial" w:eastAsia="Arial" w:hAnsi="Arial" w:cs="Arial"/>
          <w:color w:val="000000"/>
          <w:sz w:val="20"/>
          <w:szCs w:val="20"/>
        </w:rPr>
        <w:t>Check the table scale for any visual defects that may affect its accuracy. If defects are noted, discontinue calibration.</w:t>
      </w:r>
    </w:p>
    <w:p w14:paraId="7D5EAB28" w14:textId="6FA0E5ED" w:rsidR="000E5C73" w:rsidRPr="00334A2F" w:rsidRDefault="00A37C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Place </w:t>
      </w:r>
      <w:r w:rsidR="001A3C79" w:rsidRPr="00334A2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table scale on a flat surface, </w:t>
      </w:r>
      <w:r w:rsidR="001A3C79" w:rsidRPr="00334A2F">
        <w:rPr>
          <w:rFonts w:ascii="Arial" w:eastAsia="Arial" w:hAnsi="Arial" w:cs="Arial"/>
          <w:color w:val="000000"/>
          <w:sz w:val="20"/>
          <w:szCs w:val="20"/>
        </w:rPr>
        <w:t>ensuring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 there is plenty of </w:t>
      </w:r>
      <w:r w:rsidR="00A7402A" w:rsidRPr="00334A2F">
        <w:rPr>
          <w:rFonts w:ascii="Arial" w:eastAsia="Arial" w:hAnsi="Arial" w:cs="Arial"/>
          <w:color w:val="000000"/>
          <w:sz w:val="20"/>
          <w:szCs w:val="20"/>
        </w:rPr>
        <w:t>s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>pace around the scale for safe operation.</w:t>
      </w:r>
    </w:p>
    <w:p w14:paraId="483D25E3" w14:textId="5C3E2195" w:rsidR="00A37C8E" w:rsidRPr="00334A2F" w:rsidRDefault="00A37C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Remove anything that has been placed on top of the </w:t>
      </w:r>
      <w:r w:rsidR="0022322A" w:rsidRPr="00334A2F">
        <w:rPr>
          <w:rFonts w:ascii="Arial" w:eastAsia="Arial" w:hAnsi="Arial" w:cs="Arial"/>
          <w:color w:val="000000"/>
          <w:sz w:val="20"/>
          <w:szCs w:val="20"/>
        </w:rPr>
        <w:t xml:space="preserve">table </w:t>
      </w:r>
      <w:r w:rsidR="00A7402A" w:rsidRPr="00334A2F">
        <w:rPr>
          <w:rFonts w:ascii="Arial" w:eastAsia="Arial" w:hAnsi="Arial" w:cs="Arial"/>
          <w:color w:val="000000"/>
          <w:sz w:val="20"/>
          <w:szCs w:val="20"/>
        </w:rPr>
        <w:t>scale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3D279B3" w14:textId="6C34123D" w:rsidR="00A37C8E" w:rsidRPr="00334A2F" w:rsidRDefault="00A740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4A2F">
        <w:rPr>
          <w:rFonts w:ascii="Arial" w:eastAsia="Arial" w:hAnsi="Arial" w:cs="Arial"/>
          <w:color w:val="000000"/>
          <w:sz w:val="20"/>
          <w:szCs w:val="20"/>
        </w:rPr>
        <w:t>Turn on and set to calibration mode.</w:t>
      </w:r>
    </w:p>
    <w:p w14:paraId="69010866" w14:textId="78D79B2A" w:rsidR="000E5C73" w:rsidRPr="00334A2F" w:rsidRDefault="00A7402A" w:rsidP="002232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4A2F">
        <w:rPr>
          <w:rFonts w:ascii="Arial" w:eastAsia="Arial" w:hAnsi="Arial" w:cs="Arial"/>
          <w:color w:val="000000"/>
          <w:sz w:val="20"/>
          <w:szCs w:val="20"/>
        </w:rPr>
        <w:t>Place respective test weights</w:t>
      </w:r>
      <w:r w:rsidR="001A3C79" w:rsidRPr="00334A2F">
        <w:rPr>
          <w:rFonts w:ascii="Arial" w:eastAsia="Arial" w:hAnsi="Arial" w:cs="Arial"/>
          <w:color w:val="000000"/>
          <w:sz w:val="20"/>
          <w:szCs w:val="20"/>
        </w:rPr>
        <w:t>,</w:t>
      </w:r>
      <w:r w:rsidRPr="00334A2F">
        <w:rPr>
          <w:rFonts w:ascii="Arial" w:eastAsia="Arial" w:hAnsi="Arial" w:cs="Arial"/>
          <w:color w:val="000000"/>
          <w:sz w:val="20"/>
          <w:szCs w:val="20"/>
        </w:rPr>
        <w:t xml:space="preserve"> then record.</w:t>
      </w:r>
    </w:p>
    <w:p w14:paraId="026895E5" w14:textId="77777777" w:rsidR="001A3C79" w:rsidRPr="00334A2F" w:rsidRDefault="001A3C79" w:rsidP="001A3C7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67AC1D2D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Corrective Action:</w:t>
      </w:r>
    </w:p>
    <w:p w14:paraId="1AC66985" w14:textId="5E8D9951" w:rsidR="0022322A" w:rsidRPr="00334A2F" w:rsidRDefault="00AE09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334A2F">
        <w:rPr>
          <w:rFonts w:ascii="Arial" w:eastAsia="Arial" w:hAnsi="Arial" w:cs="Arial"/>
          <w:bCs/>
          <w:color w:val="000000"/>
          <w:sz w:val="20"/>
          <w:szCs w:val="20"/>
        </w:rPr>
        <w:t>I</w:t>
      </w:r>
      <w:r w:rsidR="001A3C79" w:rsidRPr="00334A2F">
        <w:rPr>
          <w:rFonts w:ascii="Arial" w:eastAsia="Arial" w:hAnsi="Arial" w:cs="Arial"/>
          <w:bCs/>
          <w:color w:val="000000"/>
          <w:sz w:val="20"/>
          <w:szCs w:val="20"/>
        </w:rPr>
        <w:t>f a table scale is malfunctioning or unable to be calibrated, contact the</w:t>
      </w:r>
      <w:r w:rsidRPr="00334A2F">
        <w:rPr>
          <w:rFonts w:ascii="Arial" w:eastAsia="Arial" w:hAnsi="Arial" w:cs="Arial"/>
          <w:bCs/>
          <w:color w:val="000000"/>
          <w:sz w:val="20"/>
          <w:szCs w:val="20"/>
        </w:rPr>
        <w:t xml:space="preserve"> manufacturer for further instructions.</w:t>
      </w:r>
    </w:p>
    <w:p w14:paraId="0766A211" w14:textId="31C1B7FF" w:rsidR="00AE09D1" w:rsidRPr="00334A2F" w:rsidRDefault="00AE09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334A2F">
        <w:rPr>
          <w:rFonts w:ascii="Arial" w:eastAsia="Arial" w:hAnsi="Arial" w:cs="Arial"/>
          <w:bCs/>
          <w:color w:val="000000"/>
          <w:sz w:val="20"/>
          <w:szCs w:val="20"/>
        </w:rPr>
        <w:t>Avoid usage of uncalibrated table scales.</w:t>
      </w:r>
    </w:p>
    <w:p w14:paraId="6FBC7033" w14:textId="394775F0" w:rsidR="00AE09D1" w:rsidRPr="00334A2F" w:rsidRDefault="00AE09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334A2F">
        <w:rPr>
          <w:rFonts w:ascii="Arial" w:eastAsia="Arial" w:hAnsi="Arial" w:cs="Arial"/>
          <w:bCs/>
          <w:color w:val="000000"/>
          <w:sz w:val="20"/>
          <w:szCs w:val="20"/>
        </w:rPr>
        <w:t xml:space="preserve">Refrain from moving and placing table scales </w:t>
      </w:r>
      <w:r w:rsidR="001A3C79" w:rsidRPr="00334A2F">
        <w:rPr>
          <w:rFonts w:ascii="Arial" w:eastAsia="Arial" w:hAnsi="Arial" w:cs="Arial"/>
          <w:bCs/>
          <w:color w:val="000000"/>
          <w:sz w:val="20"/>
          <w:szCs w:val="20"/>
        </w:rPr>
        <w:t>i</w:t>
      </w:r>
      <w:r w:rsidRPr="00334A2F">
        <w:rPr>
          <w:rFonts w:ascii="Arial" w:eastAsia="Arial" w:hAnsi="Arial" w:cs="Arial"/>
          <w:bCs/>
          <w:color w:val="000000"/>
          <w:sz w:val="20"/>
          <w:szCs w:val="20"/>
        </w:rPr>
        <w:t xml:space="preserve">n different locations. </w:t>
      </w:r>
    </w:p>
    <w:p w14:paraId="3DBFFC2E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093A4E4D" w14:textId="77777777" w:rsidR="000E5C73" w:rsidRDefault="000E5C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GoBack"/>
      <w:bookmarkEnd w:id="0"/>
    </w:p>
    <w:p w14:paraId="1CDA8E6E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0796DD1E" w14:textId="0F20ADF7" w:rsidR="000E5C73" w:rsidRDefault="00BB2E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Calibration Policy</w:t>
      </w:r>
    </w:p>
    <w:p w14:paraId="41AD827E" w14:textId="1481E847" w:rsidR="000E5C73" w:rsidRDefault="00A37C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Calibration Plan</w:t>
      </w:r>
    </w:p>
    <w:p w14:paraId="3873F743" w14:textId="20EF82A7" w:rsidR="000E5C73" w:rsidRDefault="00A37C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Calibration </w:t>
      </w:r>
      <w:r w:rsidR="00A7402A">
        <w:rPr>
          <w:rFonts w:ascii="Arial" w:eastAsia="Arial" w:hAnsi="Arial" w:cs="Arial"/>
          <w:color w:val="000000"/>
          <w:sz w:val="20"/>
          <w:szCs w:val="20"/>
        </w:rPr>
        <w:t>Record Sheet</w:t>
      </w:r>
    </w:p>
    <w:p w14:paraId="106567BE" w14:textId="77777777" w:rsidR="000E5C73" w:rsidRDefault="00BC58B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1D499421" w14:textId="77777777" w:rsidR="000E5C73" w:rsidRDefault="000E5C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2AC480FE" w14:textId="77777777" w:rsidR="000E5C73" w:rsidRDefault="00BC58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0E5C73" w14:paraId="04F8B55F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5634B" w14:textId="77777777" w:rsidR="000E5C73" w:rsidRDefault="00BC58BE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F17FA" w14:textId="77777777" w:rsidR="000E5C73" w:rsidRDefault="00BC58BE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7A298" w14:textId="77777777" w:rsidR="000E5C73" w:rsidRDefault="00BC58BE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573B7" w14:textId="77777777" w:rsidR="000E5C73" w:rsidRDefault="00BC58BE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50CCB" w14:textId="77777777" w:rsidR="000E5C73" w:rsidRDefault="00BC58BE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0E5C73" w14:paraId="172B50F8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2A705" w14:textId="77777777" w:rsidR="000E5C73" w:rsidRDefault="00BC58BE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E5CC9" w14:textId="77777777" w:rsidR="000E5C73" w:rsidRDefault="00BC58BE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A490F" w14:textId="77777777" w:rsidR="000E5C73" w:rsidRDefault="00BC58BE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1AD94" w14:textId="77777777" w:rsidR="000E5C73" w:rsidRDefault="00BC58BE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CCB2D" w14:textId="77777777" w:rsidR="000E5C73" w:rsidRDefault="00BC58BE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3CE08D7" w14:textId="77777777" w:rsidR="000E5C73" w:rsidRDefault="000E5C73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42361CA3" w14:textId="77777777" w:rsidR="000E5C73" w:rsidRDefault="00BC58BE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p w14:paraId="30F56EDC" w14:textId="77777777" w:rsidR="000E5C73" w:rsidRDefault="000E5C73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0E5C7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251A7" w14:textId="77777777" w:rsidR="007E6293" w:rsidRDefault="007E6293">
      <w:pPr>
        <w:spacing w:after="0" w:line="240" w:lineRule="auto"/>
      </w:pPr>
      <w:r>
        <w:separator/>
      </w:r>
    </w:p>
  </w:endnote>
  <w:endnote w:type="continuationSeparator" w:id="0">
    <w:p w14:paraId="5B152901" w14:textId="77777777" w:rsidR="007E6293" w:rsidRDefault="007E6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28F7B" w14:textId="77777777" w:rsidR="000E5C73" w:rsidRDefault="000E5C7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0E5C73" w14:paraId="6DE33140" w14:textId="77777777">
      <w:tc>
        <w:tcPr>
          <w:tcW w:w="5040" w:type="dxa"/>
        </w:tcPr>
        <w:p w14:paraId="719756DE" w14:textId="77777777" w:rsidR="000E5C73" w:rsidRDefault="00BC58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55EC8626" w14:textId="7D1F55FC" w:rsidR="000E5C73" w:rsidRDefault="00BC58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334A2F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334A2F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3FE54F19" w14:textId="77777777" w:rsidR="000E5C73" w:rsidRDefault="000E5C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BDEEF2" w14:textId="77777777" w:rsidR="00F23C2E" w:rsidRDefault="00F23C2E" w:rsidP="00F23C2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F23C2E" w14:paraId="261055DE" w14:textId="77777777" w:rsidTr="00EA41C5">
      <w:tc>
        <w:tcPr>
          <w:tcW w:w="5040" w:type="dxa"/>
        </w:tcPr>
        <w:p w14:paraId="76847E3F" w14:textId="2A988D41" w:rsidR="00F23C2E" w:rsidRDefault="00F23C2E" w:rsidP="00F23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5040" w:type="dxa"/>
        </w:tcPr>
        <w:p w14:paraId="53EC29E7" w14:textId="75B69A73" w:rsidR="00F23C2E" w:rsidRDefault="00F23C2E" w:rsidP="00F23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7E6293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7E6293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15773426" w14:textId="5BBADC0C" w:rsidR="000E5C73" w:rsidRDefault="000E5C73" w:rsidP="00F23C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7E7BE" w14:textId="77777777" w:rsidR="007E6293" w:rsidRDefault="007E6293">
      <w:pPr>
        <w:spacing w:after="0" w:line="240" w:lineRule="auto"/>
      </w:pPr>
      <w:r>
        <w:separator/>
      </w:r>
    </w:p>
  </w:footnote>
  <w:footnote w:type="continuationSeparator" w:id="0">
    <w:p w14:paraId="2AAAC92E" w14:textId="77777777" w:rsidR="007E6293" w:rsidRDefault="007E6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4D17F6" w14:textId="77777777" w:rsidR="000E5C73" w:rsidRDefault="000E5C7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2C9D2D1B" w14:textId="77777777" w:rsidR="000E5C73" w:rsidRDefault="000E5C73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24D83E80" w14:textId="77777777" w:rsidR="000E5C73" w:rsidRDefault="00BC58B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16E2783D" w14:textId="77777777" w:rsidR="000E5C73" w:rsidRDefault="00BC58B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92B776F" w14:textId="77777777" w:rsidR="000E5C73" w:rsidRDefault="000E5C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47ECDB" w14:textId="77777777" w:rsidR="000E5C73" w:rsidRDefault="000E5C73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38565BDC" w14:textId="77777777" w:rsidR="000E5C73" w:rsidRDefault="00BC58B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640ED9A4" w14:textId="77777777" w:rsidR="000E5C73" w:rsidRDefault="00BC58B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8C056CD" w14:textId="77777777" w:rsidR="000E5C73" w:rsidRDefault="000E5C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55091"/>
    <w:multiLevelType w:val="multilevel"/>
    <w:tmpl w:val="456A53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wMDE2MrQ0MDM2tjRS0lEKTi0uzszPAykwqgUALGqFQCwAAAA="/>
  </w:docVars>
  <w:rsids>
    <w:rsidRoot w:val="000E5C73"/>
    <w:rsid w:val="00026BA2"/>
    <w:rsid w:val="000E5C73"/>
    <w:rsid w:val="001A3C79"/>
    <w:rsid w:val="0022322A"/>
    <w:rsid w:val="00334A2F"/>
    <w:rsid w:val="00540035"/>
    <w:rsid w:val="00666E0E"/>
    <w:rsid w:val="00780209"/>
    <w:rsid w:val="007E6293"/>
    <w:rsid w:val="008F6112"/>
    <w:rsid w:val="009A08AF"/>
    <w:rsid w:val="009C1ECD"/>
    <w:rsid w:val="00A37C8E"/>
    <w:rsid w:val="00A7402A"/>
    <w:rsid w:val="00AE09D1"/>
    <w:rsid w:val="00BB2E18"/>
    <w:rsid w:val="00BC58BE"/>
    <w:rsid w:val="00EE1B1D"/>
    <w:rsid w:val="00F2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EEE8"/>
  <w15:docId w15:val="{2C5D6062-90A3-4AF4-AC29-BADFC3E3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AMUW2mU9ueakxOhzioAWTkOZ1x1upqAMe1MGIlnwskhHMgqEHZ1CjM+N2rljNpK6xkVci9DeHGZ+kJaiLjnVxjA4NM1/GaoLooHFC8RRbmosAIn8RZbTHxo=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user</cp:lastModifiedBy>
  <cp:revision>2</cp:revision>
  <dcterms:created xsi:type="dcterms:W3CDTF">2022-06-02T22:23:00Z</dcterms:created>
  <dcterms:modified xsi:type="dcterms:W3CDTF">2022-06-02T22:23:00Z</dcterms:modified>
</cp:coreProperties>
</file>