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848BC" w14:textId="25CFEABB" w:rsidR="00CA102D" w:rsidRDefault="00CA102D" w:rsidP="00FA6563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CA102D">
        <w:rPr>
          <w:b/>
          <w:szCs w:val="20"/>
        </w:rPr>
        <w:t xml:space="preserve">Premises Location and Approval </w:t>
      </w:r>
      <w:r w:rsidRPr="00952BE8">
        <w:rPr>
          <w:b/>
          <w:szCs w:val="20"/>
        </w:rPr>
        <w:t>Lesson</w:t>
      </w:r>
    </w:p>
    <w:p w14:paraId="721A0AAC" w14:textId="6C186AB5" w:rsidR="00CA102D" w:rsidRDefault="00CA102D" w:rsidP="00FA6563">
      <w:pPr>
        <w:pStyle w:val="Header"/>
        <w:tabs>
          <w:tab w:val="clear" w:pos="9026"/>
          <w:tab w:val="left" w:pos="8835"/>
        </w:tabs>
        <w:spacing w:line="276" w:lineRule="auto"/>
        <w:rPr>
          <w:b/>
          <w:szCs w:val="20"/>
        </w:rPr>
      </w:pPr>
    </w:p>
    <w:p w14:paraId="670B99EC" w14:textId="77777777" w:rsidR="00CA102D" w:rsidRPr="00351055" w:rsidRDefault="00CA102D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Policy</w:t>
      </w:r>
    </w:p>
    <w:p w14:paraId="431CF03D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The premises and their surroundings are kept free of contaminants to the products from the external environment. </w:t>
      </w:r>
    </w:p>
    <w:p w14:paraId="48393784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The </w:t>
      </w:r>
      <w:r w:rsidRPr="00351055">
        <w:rPr>
          <w:rFonts w:eastAsia="Times New Roman"/>
          <w:sz w:val="20"/>
          <w:szCs w:val="20"/>
          <w:lang w:val="en-PH" w:eastAsia="en-US"/>
        </w:rPr>
        <w:t xml:space="preserve">structures, instructions, procedures, etc. that verify the control of external environmental conditions and for the safety of the process and/or product produced if applicable, are maintained. </w:t>
      </w:r>
    </w:p>
    <w:p w14:paraId="5613973F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Exposed products or materials in the food factories and storage facilities are protected from air-borne contaminants from neighboring facilities. Measures include but are not limited to physical barriers and sealed factories.</w:t>
      </w:r>
    </w:p>
    <w:p w14:paraId="489E32FD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Plans and specifications submitted to a local authority for approval include:</w:t>
      </w:r>
    </w:p>
    <w:p w14:paraId="7816EB59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810" w:firstLine="0"/>
        <w:contextualSpacing/>
        <w:jc w:val="both"/>
        <w:rPr>
          <w:sz w:val="20"/>
          <w:szCs w:val="20"/>
        </w:rPr>
      </w:pPr>
      <w:r w:rsidRPr="00351055">
        <w:rPr>
          <w:rFonts w:eastAsia="Times New Roman"/>
          <w:sz w:val="20"/>
          <w:szCs w:val="20"/>
          <w:lang w:val="en-PH" w:eastAsia="en-US"/>
        </w:rPr>
        <w:t xml:space="preserve">Locality map showing the site with the </w:t>
      </w:r>
      <w:proofErr w:type="gramStart"/>
      <w:r w:rsidRPr="00351055">
        <w:rPr>
          <w:rFonts w:eastAsia="Times New Roman"/>
          <w:sz w:val="20"/>
          <w:szCs w:val="20"/>
          <w:lang w:val="en-PH" w:eastAsia="en-US"/>
        </w:rPr>
        <w:t>area;</w:t>
      </w:r>
      <w:proofErr w:type="gramEnd"/>
      <w:r w:rsidRPr="00351055">
        <w:rPr>
          <w:rFonts w:eastAsia="Times New Roman"/>
          <w:sz w:val="20"/>
          <w:szCs w:val="20"/>
          <w:lang w:val="en-PH" w:eastAsia="en-US"/>
        </w:rPr>
        <w:t xml:space="preserve"> </w:t>
      </w:r>
    </w:p>
    <w:p w14:paraId="224FB490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rFonts w:eastAsia="Times New Roman"/>
          <w:sz w:val="20"/>
          <w:szCs w:val="20"/>
          <w:lang w:val="en-PH" w:eastAsia="en-US"/>
        </w:rPr>
        <w:t xml:space="preserve">Site plan showing all salient features of the site and a description of adjoining sites including the location of the premises north compass points, roads, stormwater, </w:t>
      </w:r>
      <w:proofErr w:type="gramStart"/>
      <w:r w:rsidRPr="00351055">
        <w:rPr>
          <w:rFonts w:eastAsia="Times New Roman"/>
          <w:sz w:val="20"/>
          <w:szCs w:val="20"/>
          <w:lang w:val="en-PH" w:eastAsia="en-US"/>
        </w:rPr>
        <w:t>wastewater;</w:t>
      </w:r>
      <w:proofErr w:type="gramEnd"/>
      <w:r w:rsidRPr="00351055">
        <w:rPr>
          <w:rFonts w:eastAsia="Times New Roman"/>
          <w:sz w:val="20"/>
          <w:szCs w:val="20"/>
          <w:lang w:val="en-PH" w:eastAsia="en-US"/>
        </w:rPr>
        <w:t xml:space="preserve"> </w:t>
      </w:r>
    </w:p>
    <w:p w14:paraId="66CEBC45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rFonts w:eastAsia="Times New Roman"/>
          <w:sz w:val="20"/>
          <w:szCs w:val="20"/>
          <w:lang w:val="en-PH" w:eastAsia="en-US"/>
        </w:rPr>
        <w:t xml:space="preserve">Floor plans showing the layout of the premises, processing areas, permanent fixtures, and layout of </w:t>
      </w:r>
      <w:proofErr w:type="gramStart"/>
      <w:r w:rsidRPr="00351055">
        <w:rPr>
          <w:rFonts w:eastAsia="Times New Roman"/>
          <w:sz w:val="20"/>
          <w:szCs w:val="20"/>
          <w:lang w:val="en-PH" w:eastAsia="en-US"/>
        </w:rPr>
        <w:t>equipment;</w:t>
      </w:r>
      <w:proofErr w:type="gramEnd"/>
      <w:r w:rsidRPr="00351055">
        <w:rPr>
          <w:rFonts w:eastAsia="Times New Roman"/>
          <w:sz w:val="20"/>
          <w:szCs w:val="20"/>
          <w:lang w:val="en-PH" w:eastAsia="en-US"/>
        </w:rPr>
        <w:t xml:space="preserve"> </w:t>
      </w:r>
    </w:p>
    <w:p w14:paraId="2419999B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rFonts w:eastAsia="Times New Roman"/>
          <w:sz w:val="20"/>
          <w:szCs w:val="20"/>
          <w:lang w:val="en-PH" w:eastAsia="en-US"/>
        </w:rPr>
        <w:t xml:space="preserve">Details of major items of equipment used in the processing </w:t>
      </w:r>
      <w:proofErr w:type="gramStart"/>
      <w:r w:rsidRPr="00351055">
        <w:rPr>
          <w:rFonts w:eastAsia="Times New Roman"/>
          <w:sz w:val="20"/>
          <w:szCs w:val="20"/>
          <w:lang w:val="en-PH" w:eastAsia="en-US"/>
        </w:rPr>
        <w:t>area;</w:t>
      </w:r>
      <w:proofErr w:type="gramEnd"/>
      <w:r w:rsidRPr="00351055">
        <w:rPr>
          <w:rFonts w:eastAsia="Times New Roman"/>
          <w:sz w:val="20"/>
          <w:szCs w:val="20"/>
          <w:lang w:val="en-PH" w:eastAsia="en-US"/>
        </w:rPr>
        <w:t xml:space="preserve"> </w:t>
      </w:r>
    </w:p>
    <w:p w14:paraId="0526906D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rFonts w:eastAsia="Times New Roman"/>
          <w:sz w:val="20"/>
          <w:szCs w:val="20"/>
          <w:lang w:val="en-PH" w:eastAsia="en-US"/>
        </w:rPr>
        <w:t xml:space="preserve">A diagram of product/process </w:t>
      </w:r>
      <w:proofErr w:type="gramStart"/>
      <w:r w:rsidRPr="00351055">
        <w:rPr>
          <w:rFonts w:eastAsia="Times New Roman"/>
          <w:sz w:val="20"/>
          <w:szCs w:val="20"/>
          <w:lang w:val="en-PH" w:eastAsia="en-US"/>
        </w:rPr>
        <w:t>flow;</w:t>
      </w:r>
      <w:proofErr w:type="gramEnd"/>
      <w:r w:rsidRPr="00351055">
        <w:rPr>
          <w:rFonts w:eastAsia="Times New Roman"/>
          <w:sz w:val="20"/>
          <w:szCs w:val="20"/>
          <w:lang w:val="en-PH" w:eastAsia="en-US"/>
        </w:rPr>
        <w:t xml:space="preserve"> </w:t>
      </w:r>
    </w:p>
    <w:p w14:paraId="337F5328" w14:textId="77777777" w:rsidR="00CA102D" w:rsidRPr="00351055" w:rsidRDefault="00CA102D" w:rsidP="00DD119D">
      <w:pPr>
        <w:pStyle w:val="ListParagraph"/>
        <w:numPr>
          <w:ilvl w:val="3"/>
          <w:numId w:val="9"/>
        </w:numPr>
        <w:tabs>
          <w:tab w:val="left" w:pos="1440"/>
        </w:tabs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351055">
        <w:rPr>
          <w:rFonts w:eastAsia="Times New Roman"/>
          <w:sz w:val="20"/>
          <w:szCs w:val="20"/>
          <w:lang w:val="en-PH" w:eastAsia="en-US"/>
        </w:rPr>
        <w:t xml:space="preserve">Specifications generally include details of construction materials, surface finishes (walls, floors, ceilings, etc.), product contact surfaces, essential services, and the number of </w:t>
      </w:r>
      <w:proofErr w:type="gramStart"/>
      <w:r w:rsidRPr="00351055">
        <w:rPr>
          <w:rFonts w:eastAsia="Times New Roman"/>
          <w:sz w:val="20"/>
          <w:szCs w:val="20"/>
          <w:lang w:val="en-PH" w:eastAsia="en-US"/>
        </w:rPr>
        <w:t>personnel;</w:t>
      </w:r>
      <w:proofErr w:type="gramEnd"/>
      <w:r w:rsidRPr="00351055">
        <w:rPr>
          <w:rFonts w:eastAsia="Times New Roman"/>
          <w:sz w:val="20"/>
          <w:szCs w:val="20"/>
          <w:lang w:val="en-PH" w:eastAsia="en-US"/>
        </w:rPr>
        <w:t xml:space="preserve"> </w:t>
      </w:r>
    </w:p>
    <w:p w14:paraId="36A5E9CB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rFonts w:eastAsia="Times New Roman"/>
          <w:sz w:val="20"/>
          <w:szCs w:val="20"/>
          <w:lang w:val="en-PH" w:eastAsia="en-US"/>
        </w:rPr>
        <w:t xml:space="preserve">Refrigeration equipment and operating temperatures of cold storage rooms, storage capacity and means of loading into and out of cold stores need also be included. </w:t>
      </w:r>
    </w:p>
    <w:p w14:paraId="1606D66F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All applicable certificates </w:t>
      </w:r>
      <w:r w:rsidRPr="00351055">
        <w:rPr>
          <w:rFonts w:eastAsia="Times New Roman"/>
          <w:sz w:val="20"/>
          <w:szCs w:val="20"/>
          <w:lang w:val="en-PH" w:eastAsia="en-US"/>
        </w:rPr>
        <w:t xml:space="preserve">or inspection documents from local, state, federal, or international governing agencies are current and kept on file. </w:t>
      </w:r>
    </w:p>
    <w:p w14:paraId="1F5D10F4" w14:textId="77777777" w:rsidR="00CA102D" w:rsidRPr="00351055" w:rsidRDefault="00CA102D" w:rsidP="00DD119D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5060360F" w14:textId="77777777" w:rsidR="00CA102D" w:rsidRPr="00351055" w:rsidRDefault="00CA102D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Procedure</w:t>
      </w:r>
    </w:p>
    <w:p w14:paraId="1606B9FD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Locality map showing the site with the area</w:t>
      </w:r>
    </w:p>
    <w:p w14:paraId="1B19DEE7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Refer to </w:t>
      </w:r>
      <w:r w:rsidRPr="00351055">
        <w:rPr>
          <w:i/>
          <w:iCs/>
          <w:sz w:val="20"/>
          <w:szCs w:val="20"/>
        </w:rPr>
        <w:t>Locality Map</w:t>
      </w:r>
      <w:r w:rsidRPr="00351055">
        <w:rPr>
          <w:sz w:val="20"/>
          <w:szCs w:val="20"/>
        </w:rPr>
        <w:t xml:space="preserve"> </w:t>
      </w:r>
    </w:p>
    <w:p w14:paraId="4A88FC0A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Site plan showing all salient features of the site and a description of adjoining sites including the     location of the premises north compass points, roads, stormwater, </w:t>
      </w:r>
      <w:proofErr w:type="gramStart"/>
      <w:r w:rsidRPr="00351055">
        <w:rPr>
          <w:sz w:val="20"/>
          <w:szCs w:val="20"/>
        </w:rPr>
        <w:t>wastewater;</w:t>
      </w:r>
      <w:proofErr w:type="gramEnd"/>
      <w:r w:rsidRPr="00351055">
        <w:rPr>
          <w:sz w:val="20"/>
          <w:szCs w:val="20"/>
        </w:rPr>
        <w:t xml:space="preserve"> </w:t>
      </w:r>
    </w:p>
    <w:p w14:paraId="01544DCD" w14:textId="77777777" w:rsidR="00E22E76" w:rsidRPr="00E22E76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Refer to </w:t>
      </w:r>
      <w:r w:rsidRPr="00351055">
        <w:rPr>
          <w:i/>
          <w:sz w:val="20"/>
          <w:szCs w:val="20"/>
        </w:rPr>
        <w:t>Site Plan</w:t>
      </w:r>
    </w:p>
    <w:p w14:paraId="72D3AED4" w14:textId="77777777" w:rsidR="00E22E76" w:rsidRPr="00E22E76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E22E76">
        <w:rPr>
          <w:sz w:val="20"/>
          <w:szCs w:val="20"/>
        </w:rPr>
        <w:t xml:space="preserve">Refer to </w:t>
      </w:r>
      <w:r w:rsidRPr="00E22E76">
        <w:rPr>
          <w:i/>
          <w:sz w:val="20"/>
          <w:szCs w:val="20"/>
        </w:rPr>
        <w:t>Landfill</w:t>
      </w:r>
    </w:p>
    <w:p w14:paraId="3CDB6525" w14:textId="2E9DB273" w:rsidR="00CA102D" w:rsidRPr="00E22E76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E22E76">
        <w:rPr>
          <w:sz w:val="20"/>
          <w:szCs w:val="20"/>
        </w:rPr>
        <w:t xml:space="preserve">Refer to </w:t>
      </w:r>
      <w:r w:rsidRPr="00E22E76">
        <w:rPr>
          <w:i/>
          <w:sz w:val="20"/>
          <w:szCs w:val="20"/>
        </w:rPr>
        <w:t>Wastewater Treatment</w:t>
      </w:r>
    </w:p>
    <w:p w14:paraId="48415DB5" w14:textId="213E77ED" w:rsidR="00CA102D" w:rsidRPr="00CF7E91" w:rsidRDefault="00CA102D" w:rsidP="00CF7E91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CF7E91">
        <w:rPr>
          <w:sz w:val="20"/>
          <w:szCs w:val="20"/>
        </w:rPr>
        <w:t>Floor plans showing the layout of the premises, processing areas, permanent fixtures, and layout</w:t>
      </w:r>
      <w:r w:rsidR="00E22E76" w:rsidRPr="00CF7E91">
        <w:rPr>
          <w:sz w:val="20"/>
          <w:szCs w:val="20"/>
        </w:rPr>
        <w:t xml:space="preserve"> </w:t>
      </w:r>
      <w:r w:rsidRPr="00CF7E91">
        <w:rPr>
          <w:sz w:val="20"/>
          <w:szCs w:val="20"/>
        </w:rPr>
        <w:t xml:space="preserve">of </w:t>
      </w:r>
      <w:proofErr w:type="gramStart"/>
      <w:r w:rsidRPr="00CF7E91">
        <w:rPr>
          <w:sz w:val="20"/>
          <w:szCs w:val="20"/>
        </w:rPr>
        <w:t>equipment;</w:t>
      </w:r>
      <w:proofErr w:type="gramEnd"/>
      <w:r w:rsidRPr="00CF7E91">
        <w:rPr>
          <w:sz w:val="20"/>
          <w:szCs w:val="20"/>
        </w:rPr>
        <w:t xml:space="preserve"> </w:t>
      </w:r>
    </w:p>
    <w:p w14:paraId="26FEC8D3" w14:textId="52CA5130" w:rsidR="00CF7E91" w:rsidRPr="00FA03F0" w:rsidRDefault="00CF7E91" w:rsidP="00FA03F0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CF7E91">
        <w:rPr>
          <w:sz w:val="20"/>
          <w:szCs w:val="20"/>
        </w:rPr>
        <w:t xml:space="preserve">Refer to </w:t>
      </w:r>
      <w:r w:rsidRPr="00CF7E91">
        <w:rPr>
          <w:i/>
          <w:iCs/>
          <w:sz w:val="20"/>
          <w:szCs w:val="20"/>
        </w:rPr>
        <w:t>Floor Pla</w:t>
      </w:r>
      <w:r>
        <w:rPr>
          <w:i/>
          <w:iCs/>
          <w:sz w:val="20"/>
          <w:szCs w:val="20"/>
        </w:rPr>
        <w:t>ns</w:t>
      </w:r>
    </w:p>
    <w:p w14:paraId="4FA10241" w14:textId="43D7D13A" w:rsidR="00CF7E91" w:rsidRDefault="00CF7E91" w:rsidP="00CF7E91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CF7E91">
        <w:rPr>
          <w:sz w:val="20"/>
          <w:szCs w:val="20"/>
        </w:rPr>
        <w:t>Details of construction materials, surface finishes (walls, floors, ceilings, etc.), product contact surfaces, and equipmen</w:t>
      </w:r>
      <w:r>
        <w:rPr>
          <w:sz w:val="20"/>
          <w:szCs w:val="20"/>
        </w:rPr>
        <w:t>t.</w:t>
      </w:r>
    </w:p>
    <w:p w14:paraId="0500F62A" w14:textId="1D2D99B0" w:rsidR="00CF7E91" w:rsidRDefault="00CF7E91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Details of major equipment used in the processing </w:t>
      </w:r>
      <w:proofErr w:type="gramStart"/>
      <w:r>
        <w:rPr>
          <w:sz w:val="20"/>
          <w:szCs w:val="20"/>
        </w:rPr>
        <w:t>area;</w:t>
      </w:r>
      <w:proofErr w:type="gramEnd"/>
    </w:p>
    <w:p w14:paraId="5D9418AE" w14:textId="067D5F37" w:rsidR="00CF7E91" w:rsidRPr="00CF7E91" w:rsidRDefault="00CF7E91" w:rsidP="00CF7E91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Equipment List</w:t>
      </w:r>
    </w:p>
    <w:p w14:paraId="02883A6A" w14:textId="379FB574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A diagram of product/process </w:t>
      </w:r>
      <w:proofErr w:type="gramStart"/>
      <w:r w:rsidRPr="00351055">
        <w:rPr>
          <w:sz w:val="20"/>
          <w:szCs w:val="20"/>
        </w:rPr>
        <w:t>flow;</w:t>
      </w:r>
      <w:proofErr w:type="gramEnd"/>
      <w:r w:rsidRPr="00351055">
        <w:rPr>
          <w:sz w:val="20"/>
          <w:szCs w:val="20"/>
        </w:rPr>
        <w:t xml:space="preserve"> </w:t>
      </w:r>
    </w:p>
    <w:p w14:paraId="3F359E78" w14:textId="77777777" w:rsidR="00CA102D" w:rsidRPr="00351055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Refer to </w:t>
      </w:r>
      <w:r w:rsidRPr="00351055">
        <w:rPr>
          <w:i/>
          <w:iCs/>
          <w:sz w:val="20"/>
          <w:szCs w:val="20"/>
        </w:rPr>
        <w:t>Product / Process Flow</w:t>
      </w:r>
    </w:p>
    <w:p w14:paraId="070D30A6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Specifications generally include details of construction materials, surface finishes (walls, floors, ceilings, etc.), product contact surfaces, essential services, and the number of </w:t>
      </w:r>
      <w:proofErr w:type="gramStart"/>
      <w:r w:rsidRPr="00351055">
        <w:rPr>
          <w:sz w:val="20"/>
          <w:szCs w:val="20"/>
        </w:rPr>
        <w:t>personnel;</w:t>
      </w:r>
      <w:proofErr w:type="gramEnd"/>
      <w:r w:rsidRPr="00351055">
        <w:rPr>
          <w:sz w:val="20"/>
          <w:szCs w:val="20"/>
        </w:rPr>
        <w:t xml:space="preserve"> </w:t>
      </w:r>
    </w:p>
    <w:p w14:paraId="1ED66303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Plant design meets customer and regulatory food safety requirements.</w:t>
      </w:r>
    </w:p>
    <w:p w14:paraId="1D1F54C1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The plant layout is such that the exposed product is adequately protected from contamination.</w:t>
      </w:r>
    </w:p>
    <w:p w14:paraId="1D0DDF3D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Interior floors, walls, and ceilings will be kept clean and in good repair. No standing water.</w:t>
      </w:r>
    </w:p>
    <w:p w14:paraId="2E16D5A7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lastRenderedPageBreak/>
        <w:t>Wall perimeters are un-cluttered, and equipment is placed such that proper cleaning and maintenance can be performed. Floor juncture coved.</w:t>
      </w:r>
    </w:p>
    <w:p w14:paraId="41B60451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All building lighting is to be covered with shatterproof covers.</w:t>
      </w:r>
    </w:p>
    <w:p w14:paraId="51496039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All refrigeration drip pans drain into the sewer.</w:t>
      </w:r>
    </w:p>
    <w:p w14:paraId="253E51A5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Floors are well-drained, smooth, and clean.</w:t>
      </w:r>
    </w:p>
    <w:p w14:paraId="78D56C61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Seams between floors and walls will be sealed.</w:t>
      </w:r>
    </w:p>
    <w:p w14:paraId="555AB163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All drains will have traps and covers. Drains are kept free from odors. Objectionable odors, fumes, vapors shall not be present.</w:t>
      </w:r>
    </w:p>
    <w:p w14:paraId="04FD4393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 xml:space="preserve">Hands-free handwash sinks </w:t>
      </w:r>
      <w:r w:rsidR="00E22E76" w:rsidRPr="00FA6563">
        <w:rPr>
          <w:sz w:val="20"/>
          <w:szCs w:val="20"/>
        </w:rPr>
        <w:t xml:space="preserve">are </w:t>
      </w:r>
      <w:r w:rsidRPr="00FA6563">
        <w:rPr>
          <w:sz w:val="20"/>
          <w:szCs w:val="20"/>
        </w:rPr>
        <w:t>installed in each processing room with adequate hot water, soap, and towels. Hand wash and product wash sinks do not drain directly onto the floor.</w:t>
      </w:r>
    </w:p>
    <w:p w14:paraId="4BC17819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All outside door openings are kept closed.</w:t>
      </w:r>
    </w:p>
    <w:p w14:paraId="3C103462" w14:textId="77777777" w:rsidR="00FA6563" w:rsidRP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color w:val="000000"/>
          <w:sz w:val="20"/>
          <w:szCs w:val="20"/>
        </w:rPr>
        <w:t xml:space="preserve">Doors left open have screens. </w:t>
      </w:r>
    </w:p>
    <w:p w14:paraId="6E5C6D0D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Ceilings, walls, and overhead equipment are non-porous, cleanable, in good repair, free of loose calking, rust, or holes. Penetrations for pipes, cords, etc. are kept sealed.</w:t>
      </w:r>
    </w:p>
    <w:p w14:paraId="070E1B51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 xml:space="preserve">Overhead structures are maintained clean and protected to prevent product contamination. </w:t>
      </w:r>
    </w:p>
    <w:p w14:paraId="05845B7D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Outside ventilation shall be screened and/or louvered.</w:t>
      </w:r>
    </w:p>
    <w:p w14:paraId="629A6A98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Sealing and wall penetrations will be sealed.</w:t>
      </w:r>
    </w:p>
    <w:p w14:paraId="42EE77BB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Ceiling and wall openings not in use will be sealed.</w:t>
      </w:r>
    </w:p>
    <w:p w14:paraId="1F0C9BEB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 xml:space="preserve">All walls, ceilings, and fans will be free of condensation, clean, and </w:t>
      </w:r>
      <w:r w:rsidR="00FA6563">
        <w:rPr>
          <w:sz w:val="20"/>
          <w:szCs w:val="20"/>
        </w:rPr>
        <w:t xml:space="preserve">in </w:t>
      </w:r>
      <w:r w:rsidRPr="00FA6563">
        <w:rPr>
          <w:sz w:val="20"/>
          <w:szCs w:val="20"/>
        </w:rPr>
        <w:t>good repair.</w:t>
      </w:r>
    </w:p>
    <w:p w14:paraId="759A4E62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Insulation material used on pipes will be smooth and easy to clean.</w:t>
      </w:r>
    </w:p>
    <w:p w14:paraId="2758AAF2" w14:textId="1955140B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 xml:space="preserve">All skylights and windows must be tight-fitting or screened. </w:t>
      </w:r>
      <w:r w:rsidR="00FA6563" w:rsidRPr="00FA6563">
        <w:rPr>
          <w:sz w:val="20"/>
          <w:szCs w:val="20"/>
        </w:rPr>
        <w:t>The roof</w:t>
      </w:r>
      <w:r w:rsidRPr="00FA6563">
        <w:rPr>
          <w:sz w:val="20"/>
          <w:szCs w:val="20"/>
        </w:rPr>
        <w:t xml:space="preserve"> </w:t>
      </w:r>
      <w:r w:rsidR="00FA6563">
        <w:rPr>
          <w:sz w:val="20"/>
          <w:szCs w:val="20"/>
        </w:rPr>
        <w:t xml:space="preserve">is </w:t>
      </w:r>
      <w:r w:rsidRPr="00FA6563">
        <w:rPr>
          <w:sz w:val="20"/>
          <w:szCs w:val="20"/>
        </w:rPr>
        <w:t>to be uncluttered free of standing water.</w:t>
      </w:r>
    </w:p>
    <w:p w14:paraId="22BD730B" w14:textId="77777777" w:rsid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>Ceiling to wall joints must be sealed.</w:t>
      </w:r>
    </w:p>
    <w:p w14:paraId="1C996742" w14:textId="31440F4F" w:rsidR="00CA102D" w:rsidRPr="00FA6563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FA6563">
        <w:rPr>
          <w:sz w:val="20"/>
          <w:szCs w:val="20"/>
        </w:rPr>
        <w:t xml:space="preserve">Pipe and line </w:t>
      </w:r>
      <w:r w:rsidR="00FA6563" w:rsidRPr="00FA6563">
        <w:rPr>
          <w:sz w:val="20"/>
          <w:szCs w:val="20"/>
        </w:rPr>
        <w:t>support</w:t>
      </w:r>
      <w:r w:rsidRPr="00FA6563">
        <w:rPr>
          <w:sz w:val="20"/>
          <w:szCs w:val="20"/>
        </w:rPr>
        <w:t xml:space="preserve"> must be made of proper materials.</w:t>
      </w:r>
    </w:p>
    <w:p w14:paraId="441B1675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84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Refrigeration equipment and operating temperatures of cold storage rooms, storage capacity, and means of loading into and out of cold stores need also be included. </w:t>
      </w:r>
    </w:p>
    <w:p w14:paraId="5E396B48" w14:textId="77777777" w:rsidR="00CA102D" w:rsidRPr="00351055" w:rsidRDefault="00CA102D" w:rsidP="00DD119D">
      <w:pPr>
        <w:pStyle w:val="ListParagraph"/>
        <w:numPr>
          <w:ilvl w:val="3"/>
          <w:numId w:val="9"/>
        </w:numPr>
        <w:spacing w:line="276" w:lineRule="auto"/>
        <w:ind w:leftChars="0" w:left="2250" w:hanging="81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Refrigeration equipment and operating temperature of cold storage rooms are designed per manufacturers' specifications and regulatory requirements for food safety. </w:t>
      </w:r>
    </w:p>
    <w:p w14:paraId="2AD28E02" w14:textId="4437B0FE" w:rsidR="00CA102D" w:rsidRPr="00AC7BCC" w:rsidRDefault="00CA102D" w:rsidP="00AC7BCC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All applicable certificates or inspection documents from local, state, federal, or international governing agencies are current and kept on </w:t>
      </w:r>
      <w:r w:rsidRPr="00477AD8">
        <w:rPr>
          <w:sz w:val="20"/>
          <w:szCs w:val="20"/>
        </w:rPr>
        <w:t>file.</w:t>
      </w:r>
      <w:r w:rsidR="007B68FD">
        <w:rPr>
          <w:sz w:val="20"/>
          <w:szCs w:val="20"/>
        </w:rPr>
        <w:t xml:space="preserve"> </w:t>
      </w:r>
      <w:r w:rsidRPr="00477AD8">
        <w:rPr>
          <w:sz w:val="20"/>
          <w:szCs w:val="20"/>
        </w:rPr>
        <w:t xml:space="preserve">Refer to </w:t>
      </w:r>
      <w:r w:rsidRPr="00477AD8">
        <w:rPr>
          <w:i/>
          <w:iCs/>
          <w:sz w:val="20"/>
          <w:szCs w:val="20"/>
        </w:rPr>
        <w:t>Records.</w:t>
      </w:r>
    </w:p>
    <w:p w14:paraId="6A9E9AEC" w14:textId="77777777" w:rsidR="00CA102D" w:rsidRPr="00351055" w:rsidRDefault="00CA102D" w:rsidP="00DD119D">
      <w:pPr>
        <w:spacing w:line="276" w:lineRule="auto"/>
        <w:contextualSpacing/>
        <w:jc w:val="both"/>
        <w:rPr>
          <w:sz w:val="20"/>
          <w:szCs w:val="20"/>
        </w:rPr>
      </w:pPr>
    </w:p>
    <w:p w14:paraId="61AA326A" w14:textId="77777777" w:rsidR="00CA102D" w:rsidRPr="00351055" w:rsidRDefault="00CA102D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Responsibility</w:t>
      </w:r>
    </w:p>
    <w:p w14:paraId="595CEED0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Senior Management</w:t>
      </w:r>
    </w:p>
    <w:p w14:paraId="5D428763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Identifies any risks that may have an adverse impact on product safety and implement controls for any identified risks. </w:t>
      </w:r>
    </w:p>
    <w:p w14:paraId="5C50DB65" w14:textId="77777777" w:rsidR="00CA102D" w:rsidRPr="00351055" w:rsidRDefault="00CA102D" w:rsidP="00DD119D">
      <w:pPr>
        <w:pStyle w:val="ListParagraph"/>
        <w:numPr>
          <w:ilvl w:val="2"/>
          <w:numId w:val="9"/>
        </w:numPr>
        <w:tabs>
          <w:tab w:val="left" w:pos="1530"/>
        </w:tabs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Seek for approval of the relevant authority for the construction and ongoing operation of the            premises</w:t>
      </w:r>
    </w:p>
    <w:p w14:paraId="24FDAA41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Quality Department</w:t>
      </w:r>
    </w:p>
    <w:p w14:paraId="32793D0E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Assess the site environment for any risks that may have an adverse impact on product safety.</w:t>
      </w:r>
    </w:p>
    <w:p w14:paraId="702819D3" w14:textId="77777777" w:rsidR="00CA102D" w:rsidRPr="00351055" w:rsidRDefault="00CA102D" w:rsidP="00DD119D">
      <w:pPr>
        <w:pStyle w:val="ListParagraph"/>
        <w:spacing w:line="276" w:lineRule="auto"/>
        <w:ind w:leftChars="0" w:left="360"/>
        <w:contextualSpacing/>
        <w:jc w:val="both"/>
        <w:rPr>
          <w:sz w:val="20"/>
          <w:szCs w:val="20"/>
        </w:rPr>
      </w:pPr>
    </w:p>
    <w:p w14:paraId="4D73A864" w14:textId="77777777" w:rsidR="00CA102D" w:rsidRPr="00351055" w:rsidRDefault="00CA102D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Corrective Action</w:t>
      </w:r>
    </w:p>
    <w:p w14:paraId="690FDE2A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 w:left="81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In the event of changes in the local environment, identify any risks that may have an adverse impact on product safety and implement controls for any identified risks. </w:t>
      </w:r>
    </w:p>
    <w:p w14:paraId="20CAE94C" w14:textId="77777777" w:rsidR="00CA102D" w:rsidRPr="00351055" w:rsidRDefault="00CA102D" w:rsidP="00DD119D">
      <w:pPr>
        <w:spacing w:line="276" w:lineRule="auto"/>
        <w:contextualSpacing/>
        <w:jc w:val="both"/>
        <w:rPr>
          <w:sz w:val="20"/>
          <w:szCs w:val="20"/>
        </w:rPr>
      </w:pPr>
    </w:p>
    <w:p w14:paraId="2364BBA3" w14:textId="77777777" w:rsidR="00CA102D" w:rsidRPr="00351055" w:rsidRDefault="00CA102D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Review – Quality </w:t>
      </w:r>
    </w:p>
    <w:p w14:paraId="6A7F2A70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Annual review of documented protection measures. </w:t>
      </w:r>
    </w:p>
    <w:p w14:paraId="2B8BFCCE" w14:textId="77777777" w:rsidR="00CA102D" w:rsidRPr="00351055" w:rsidRDefault="00CA102D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Annual review by observation of adjacent facilities and land use and interviews with operational staff. Evidence includes:</w:t>
      </w:r>
    </w:p>
    <w:p w14:paraId="346E36D0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Investigation of the external environment and surrounding land use to determine </w:t>
      </w:r>
      <w:proofErr w:type="gramStart"/>
      <w:r w:rsidRPr="00351055">
        <w:rPr>
          <w:sz w:val="20"/>
          <w:szCs w:val="20"/>
        </w:rPr>
        <w:t>risk;</w:t>
      </w:r>
      <w:proofErr w:type="gramEnd"/>
    </w:p>
    <w:p w14:paraId="0339AA73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Understanding of the supplier to the risk from the external </w:t>
      </w:r>
      <w:proofErr w:type="gramStart"/>
      <w:r w:rsidRPr="00351055">
        <w:rPr>
          <w:sz w:val="20"/>
          <w:szCs w:val="20"/>
        </w:rPr>
        <w:t>environment;</w:t>
      </w:r>
      <w:proofErr w:type="gramEnd"/>
      <w:r w:rsidRPr="00351055">
        <w:rPr>
          <w:sz w:val="20"/>
          <w:szCs w:val="20"/>
        </w:rPr>
        <w:t xml:space="preserve"> </w:t>
      </w:r>
    </w:p>
    <w:p w14:paraId="564CABEF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Physical measures in place to manage exterior environmental </w:t>
      </w:r>
      <w:proofErr w:type="gramStart"/>
      <w:r w:rsidRPr="00351055">
        <w:rPr>
          <w:sz w:val="20"/>
          <w:szCs w:val="20"/>
        </w:rPr>
        <w:t>risks;</w:t>
      </w:r>
      <w:proofErr w:type="gramEnd"/>
    </w:p>
    <w:p w14:paraId="566CC578" w14:textId="77777777" w:rsidR="00CA102D" w:rsidRPr="00351055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 xml:space="preserve">Procedural measures in place to manage exterior environmental </w:t>
      </w:r>
      <w:proofErr w:type="gramStart"/>
      <w:r w:rsidRPr="00351055">
        <w:rPr>
          <w:sz w:val="20"/>
          <w:szCs w:val="20"/>
        </w:rPr>
        <w:t>risks;</w:t>
      </w:r>
      <w:proofErr w:type="gramEnd"/>
    </w:p>
    <w:p w14:paraId="7FC29644" w14:textId="208748F5" w:rsidR="00CA102D" w:rsidRPr="00CA102D" w:rsidRDefault="00CA102D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The measures are effective in managing the exterior environmental risk.</w:t>
      </w:r>
    </w:p>
    <w:p w14:paraId="57151D93" w14:textId="77777777" w:rsidR="00CA102D" w:rsidRDefault="00CA102D" w:rsidP="00CA102D">
      <w:p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601C80F1" w14:textId="77777777" w:rsidR="00CA102D" w:rsidRPr="00952BE8" w:rsidRDefault="00CA102D" w:rsidP="00CA102D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6.   </w:t>
      </w:r>
      <w:r w:rsidRPr="00952BE8">
        <w:rPr>
          <w:sz w:val="20"/>
          <w:szCs w:val="20"/>
        </w:rPr>
        <w:t>History</w:t>
      </w:r>
    </w:p>
    <w:p w14:paraId="408B9703" w14:textId="77777777" w:rsidR="00CA102D" w:rsidRPr="00952BE8" w:rsidRDefault="00CA102D" w:rsidP="00CA102D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495"/>
        <w:gridCol w:w="2519"/>
        <w:gridCol w:w="1970"/>
      </w:tblGrid>
      <w:tr w:rsidR="00CA102D" w:rsidRPr="00952BE8" w14:paraId="659BB231" w14:textId="77777777" w:rsidTr="0092680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126D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AC40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Date: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E620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090E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3719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Title / Department:</w:t>
            </w:r>
          </w:p>
        </w:tc>
      </w:tr>
      <w:tr w:rsidR="00CA102D" w:rsidRPr="00952BE8" w14:paraId="5D3F055C" w14:textId="77777777" w:rsidTr="0092680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E23C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E8DE" w14:textId="272B67C0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</w:t>
            </w:r>
            <w:r w:rsidR="0055151B">
              <w:rPr>
                <w:sz w:val="20"/>
                <w:szCs w:val="20"/>
              </w:rPr>
              <w:t>2</w:t>
            </w:r>
            <w:r w:rsidR="00E22E76">
              <w:rPr>
                <w:sz w:val="20"/>
                <w:szCs w:val="20"/>
              </w:rPr>
              <w:t>8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7B04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37B9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8401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  <w:tr w:rsidR="00FA03F0" w:rsidRPr="00952BE8" w14:paraId="719B2A65" w14:textId="77777777" w:rsidTr="0092680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E48A" w14:textId="68B6553B" w:rsidR="00FA03F0" w:rsidRPr="00952BE8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55C0" w14:textId="51474BE4" w:rsidR="00FA03F0" w:rsidRPr="00477AD8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477AD8">
              <w:rPr>
                <w:sz w:val="20"/>
                <w:szCs w:val="20"/>
              </w:rPr>
              <w:t>2023112</w:t>
            </w:r>
            <w:r w:rsidR="00AC7BCC" w:rsidRPr="00477AD8">
              <w:rPr>
                <w:sz w:val="20"/>
                <w:szCs w:val="20"/>
              </w:rPr>
              <w:t>7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B1ED" w14:textId="77777777" w:rsidR="00FA03F0" w:rsidRPr="00477AD8" w:rsidRDefault="00FA03F0" w:rsidP="00FA03F0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8"/>
              <w:rPr>
                <w:sz w:val="20"/>
                <w:szCs w:val="20"/>
              </w:rPr>
            </w:pPr>
            <w:r w:rsidRPr="00477AD8">
              <w:rPr>
                <w:sz w:val="20"/>
                <w:szCs w:val="20"/>
              </w:rPr>
              <w:t>Aligned with the updated program (KAV-QMS-11.1.1.P0-Premises Location and Approval Program-20231010.R2-For Approval) based on annual review.</w:t>
            </w:r>
          </w:p>
          <w:p w14:paraId="0E589BDE" w14:textId="5ADAE87A" w:rsidR="00FA03F0" w:rsidRPr="00477AD8" w:rsidRDefault="00FA03F0" w:rsidP="00FA03F0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8"/>
              <w:rPr>
                <w:sz w:val="20"/>
                <w:szCs w:val="20"/>
              </w:rPr>
            </w:pPr>
            <w:r w:rsidRPr="00477AD8">
              <w:rPr>
                <w:sz w:val="20"/>
                <w:szCs w:val="20"/>
              </w:rPr>
              <w:t xml:space="preserve">Updated the Policy, Procedure, </w:t>
            </w:r>
            <w:r w:rsidR="00AB725B" w:rsidRPr="00477AD8">
              <w:rPr>
                <w:sz w:val="20"/>
                <w:szCs w:val="20"/>
              </w:rPr>
              <w:t xml:space="preserve">and </w:t>
            </w:r>
            <w:r w:rsidRPr="00477AD8">
              <w:rPr>
                <w:sz w:val="20"/>
                <w:szCs w:val="20"/>
              </w:rPr>
              <w:t>Review-Quality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4386" w14:textId="0809B406" w:rsidR="00FA03F0" w:rsidRPr="00952BE8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6E82" w14:textId="774BFB2E" w:rsidR="00FA03F0" w:rsidRPr="00952BE8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</w:tbl>
    <w:p w14:paraId="1742D3E5" w14:textId="77777777" w:rsidR="00FA6563" w:rsidRPr="00952BE8" w:rsidRDefault="00FA6563" w:rsidP="00CA102D">
      <w:pPr>
        <w:spacing w:line="276" w:lineRule="auto"/>
        <w:jc w:val="both"/>
        <w:rPr>
          <w:b/>
          <w:sz w:val="16"/>
          <w:szCs w:val="16"/>
        </w:rPr>
      </w:pPr>
    </w:p>
    <w:p w14:paraId="625566A9" w14:textId="77777777" w:rsidR="00CA102D" w:rsidRPr="00952BE8" w:rsidRDefault="00CA102D" w:rsidP="00CA102D">
      <w:pPr>
        <w:spacing w:line="276" w:lineRule="auto"/>
        <w:jc w:val="both"/>
        <w:rPr>
          <w:b/>
          <w:sz w:val="16"/>
          <w:szCs w:val="16"/>
        </w:rPr>
      </w:pPr>
      <w:r w:rsidRPr="00952BE8">
        <w:rPr>
          <w:b/>
          <w:sz w:val="16"/>
          <w:szCs w:val="16"/>
        </w:rPr>
        <w:t>Requirements:</w:t>
      </w:r>
    </w:p>
    <w:p w14:paraId="01505F0E" w14:textId="77777777" w:rsidR="00CA102D" w:rsidRPr="00952BE8" w:rsidRDefault="00CA102D" w:rsidP="00CA102D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035B40A8" w14:textId="77777777" w:rsidR="00CA102D" w:rsidRPr="00952BE8" w:rsidRDefault="00CA102D" w:rsidP="00CA102D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520080AA" w14:textId="2AECE6BD" w:rsidR="00FA6563" w:rsidRDefault="00CA102D" w:rsidP="00FA03F0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505D7FB2" w14:textId="77777777" w:rsidR="00B56E94" w:rsidRDefault="00B56E94"/>
    <w:sectPr w:rsidR="00B56E94" w:rsidSect="00D831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6C1BD" w14:textId="77777777" w:rsidR="006B4436" w:rsidRDefault="006B4436" w:rsidP="00CA102D">
      <w:r>
        <w:separator/>
      </w:r>
    </w:p>
  </w:endnote>
  <w:endnote w:type="continuationSeparator" w:id="0">
    <w:p w14:paraId="0BE2612C" w14:textId="77777777" w:rsidR="006B4436" w:rsidRDefault="006B4436" w:rsidP="00CA1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42307" w14:textId="77777777" w:rsidR="00FA03F0" w:rsidRDefault="00FA03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71E4B80F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7F1B500A" w14:textId="2AF5927F" w:rsidR="00FE662C" w:rsidRPr="00631CC5" w:rsidRDefault="006C2ACD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0" w:name="_Hlk97103938"/>
          <w:r>
            <w:rPr>
              <w:rFonts w:eastAsia="Calibri"/>
              <w:color w:val="000000"/>
              <w:sz w:val="18"/>
            </w:rPr>
            <w:t>202</w:t>
          </w:r>
          <w:r w:rsidR="00FA03F0">
            <w:rPr>
              <w:rFonts w:eastAsia="Calibri"/>
              <w:color w:val="000000"/>
              <w:sz w:val="18"/>
            </w:rPr>
            <w:t>31127.R1</w:t>
          </w:r>
        </w:p>
      </w:tc>
      <w:tc>
        <w:tcPr>
          <w:tcW w:w="5368" w:type="dxa"/>
          <w:shd w:val="clear" w:color="auto" w:fill="auto"/>
        </w:tcPr>
        <w:p w14:paraId="21031FB8" w14:textId="77777777" w:rsidR="0055151B" w:rsidRDefault="0055151B" w:rsidP="0055151B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3A5472F1" w14:textId="0FE4A8B8" w:rsidR="00FE662C" w:rsidRPr="00816C12" w:rsidRDefault="0055151B" w:rsidP="0055151B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54CA59D2" w14:textId="2856E66D" w:rsidR="00FE662C" w:rsidRPr="00245DBF" w:rsidRDefault="006C2ACD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 w:rsidR="00CA102D"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 w:rsidR="00CA102D"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CA102D"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</w:p>
      </w:tc>
    </w:tr>
  </w:tbl>
  <w:bookmarkEnd w:id="0"/>
  <w:p w14:paraId="6E76116E" w14:textId="77777777" w:rsidR="00FE662C" w:rsidRPr="00D831DE" w:rsidRDefault="006C2ACD" w:rsidP="00D831DE">
    <w:pPr>
      <w:spacing w:line="259" w:lineRule="auto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38D8E" w14:textId="77777777" w:rsidR="00FA03F0" w:rsidRDefault="00FA0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4CBD3" w14:textId="77777777" w:rsidR="006B4436" w:rsidRDefault="006B4436" w:rsidP="00CA102D">
      <w:r>
        <w:separator/>
      </w:r>
    </w:p>
  </w:footnote>
  <w:footnote w:type="continuationSeparator" w:id="0">
    <w:p w14:paraId="47AF9572" w14:textId="77777777" w:rsidR="006B4436" w:rsidRDefault="006B4436" w:rsidP="00CA1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EC62D" w14:textId="77777777" w:rsidR="00FA03F0" w:rsidRDefault="00FA03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F84D" w14:textId="77777777" w:rsidR="00FE662C" w:rsidRPr="00D831DE" w:rsidRDefault="006C2ACD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67C81525" wp14:editId="01E008E8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266825" cy="570865"/>
          <wp:effectExtent l="0" t="0" r="9525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570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6C45" w14:textId="77777777" w:rsidR="00FA03F0" w:rsidRDefault="00FA0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22F6"/>
    <w:multiLevelType w:val="hybridMultilevel"/>
    <w:tmpl w:val="F132B49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F3FDF"/>
    <w:multiLevelType w:val="hybridMultilevel"/>
    <w:tmpl w:val="0BF4DA1E"/>
    <w:lvl w:ilvl="0" w:tplc="2764A7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EA730A"/>
    <w:multiLevelType w:val="hybridMultilevel"/>
    <w:tmpl w:val="7DE2D2FA"/>
    <w:lvl w:ilvl="0" w:tplc="987C30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120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100EE6"/>
    <w:multiLevelType w:val="hybridMultilevel"/>
    <w:tmpl w:val="0346EE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E05DB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384C16"/>
    <w:multiLevelType w:val="hybridMultilevel"/>
    <w:tmpl w:val="0568DDA2"/>
    <w:lvl w:ilvl="0" w:tplc="28EEB3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FF42AA"/>
    <w:multiLevelType w:val="hybridMultilevel"/>
    <w:tmpl w:val="B296DAF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3739C"/>
    <w:multiLevelType w:val="hybridMultilevel"/>
    <w:tmpl w:val="B5A8A58A"/>
    <w:lvl w:ilvl="0" w:tplc="D33057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993086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0963468">
    <w:abstractNumId w:val="3"/>
  </w:num>
  <w:num w:numId="2" w16cid:durableId="1815483753">
    <w:abstractNumId w:val="1"/>
  </w:num>
  <w:num w:numId="3" w16cid:durableId="840238436">
    <w:abstractNumId w:val="14"/>
  </w:num>
  <w:num w:numId="4" w16cid:durableId="35155650">
    <w:abstractNumId w:val="4"/>
  </w:num>
  <w:num w:numId="5" w16cid:durableId="2026130506">
    <w:abstractNumId w:val="8"/>
  </w:num>
  <w:num w:numId="6" w16cid:durableId="293602982">
    <w:abstractNumId w:val="6"/>
  </w:num>
  <w:num w:numId="7" w16cid:durableId="1851483911">
    <w:abstractNumId w:val="15"/>
  </w:num>
  <w:num w:numId="8" w16cid:durableId="292105003">
    <w:abstractNumId w:val="10"/>
  </w:num>
  <w:num w:numId="9" w16cid:durableId="2120753668">
    <w:abstractNumId w:val="7"/>
  </w:num>
  <w:num w:numId="10" w16cid:durableId="1655646612">
    <w:abstractNumId w:val="0"/>
  </w:num>
  <w:num w:numId="11" w16cid:durableId="1610311870">
    <w:abstractNumId w:val="12"/>
  </w:num>
  <w:num w:numId="12" w16cid:durableId="1968124239">
    <w:abstractNumId w:val="9"/>
  </w:num>
  <w:num w:numId="13" w16cid:durableId="1552613389">
    <w:abstractNumId w:val="13"/>
  </w:num>
  <w:num w:numId="14" w16cid:durableId="1670982037">
    <w:abstractNumId w:val="2"/>
  </w:num>
  <w:num w:numId="15" w16cid:durableId="602762474">
    <w:abstractNumId w:val="5"/>
  </w:num>
  <w:num w:numId="16" w16cid:durableId="2122340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2D"/>
    <w:rsid w:val="00222C49"/>
    <w:rsid w:val="00270504"/>
    <w:rsid w:val="0033234D"/>
    <w:rsid w:val="00334CE2"/>
    <w:rsid w:val="00477AD8"/>
    <w:rsid w:val="0051212E"/>
    <w:rsid w:val="0055151B"/>
    <w:rsid w:val="00657E35"/>
    <w:rsid w:val="006B4436"/>
    <w:rsid w:val="006C2ACD"/>
    <w:rsid w:val="007B68FD"/>
    <w:rsid w:val="009349A1"/>
    <w:rsid w:val="009B0610"/>
    <w:rsid w:val="00AB725B"/>
    <w:rsid w:val="00AC7BCC"/>
    <w:rsid w:val="00AE3449"/>
    <w:rsid w:val="00B247D0"/>
    <w:rsid w:val="00B56E94"/>
    <w:rsid w:val="00C22F79"/>
    <w:rsid w:val="00CA102D"/>
    <w:rsid w:val="00CF7E91"/>
    <w:rsid w:val="00DD119D"/>
    <w:rsid w:val="00E22E76"/>
    <w:rsid w:val="00F41D96"/>
    <w:rsid w:val="00FA03F0"/>
    <w:rsid w:val="00FA6563"/>
    <w:rsid w:val="00FE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2DB5F"/>
  <w15:chartTrackingRefBased/>
  <w15:docId w15:val="{9AECD140-8C7D-4D98-8C8E-9098ABFE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A03F0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02D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CA102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A102D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CA102D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A102D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10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02D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AC7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6</cp:revision>
  <dcterms:created xsi:type="dcterms:W3CDTF">2023-12-04T18:09:00Z</dcterms:created>
  <dcterms:modified xsi:type="dcterms:W3CDTF">2023-12-19T21:01:00Z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6c2d97d0b04f00777b42ec868216cdaa991afbe35b8809e6b62c64a0fcc5fe22</vt:lpwstr>
  </property>
</Properties>
</file>