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8682F" w14:textId="3F0846F4" w:rsidR="00E40B57" w:rsidRDefault="0060672C" w:rsidP="0060672C">
      <w:pPr>
        <w:spacing w:after="0" w:line="276" w:lineRule="auto"/>
        <w:jc w:val="center"/>
        <w:rPr>
          <w:rFonts w:ascii="Arial" w:hAnsi="Arial" w:cs="Arial"/>
          <w:b/>
          <w:bCs/>
        </w:rPr>
      </w:pPr>
      <w:r>
        <w:rPr>
          <w:rFonts w:ascii="Arial" w:hAnsi="Arial" w:cs="Arial"/>
          <w:b/>
          <w:bCs/>
        </w:rPr>
        <w:t>Transport, Storage, and Warehousing Training Material and Comprehension Quiz</w:t>
      </w:r>
    </w:p>
    <w:p w14:paraId="42B8461D" w14:textId="77777777" w:rsidR="0060672C" w:rsidRPr="0060672C" w:rsidRDefault="0060672C" w:rsidP="0060672C">
      <w:pPr>
        <w:spacing w:after="0" w:line="276" w:lineRule="auto"/>
        <w:jc w:val="center"/>
        <w:rPr>
          <w:rFonts w:ascii="Arial" w:hAnsi="Arial" w:cs="Arial"/>
          <w:b/>
          <w:bCs/>
          <w:sz w:val="20"/>
          <w:szCs w:val="20"/>
        </w:rPr>
      </w:pPr>
    </w:p>
    <w:p w14:paraId="40C13751" w14:textId="77777777" w:rsidR="0060672C" w:rsidRDefault="0060672C" w:rsidP="0060672C">
      <w:pPr>
        <w:pStyle w:val="ListParagraph"/>
        <w:numPr>
          <w:ilvl w:val="0"/>
          <w:numId w:val="3"/>
        </w:numPr>
        <w:spacing w:after="0" w:line="276" w:lineRule="auto"/>
        <w:ind w:left="397"/>
        <w:jc w:val="both"/>
        <w:rPr>
          <w:rFonts w:ascii="Arial" w:hAnsi="Arial" w:cs="Arial"/>
          <w:sz w:val="20"/>
          <w:szCs w:val="20"/>
          <w:lang w:val="en-US"/>
        </w:rPr>
      </w:pPr>
      <w:r>
        <w:rPr>
          <w:rFonts w:ascii="Arial" w:hAnsi="Arial" w:cs="Arial"/>
          <w:sz w:val="20"/>
          <w:szCs w:val="20"/>
          <w:lang w:val="en-US"/>
        </w:rPr>
        <w:t>Policy</w:t>
      </w:r>
    </w:p>
    <w:p w14:paraId="4F740647"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414595">
        <w:rPr>
          <w:rFonts w:ascii="Arial" w:hAnsi="Arial" w:cs="Arial"/>
          <w:sz w:val="20"/>
          <w:szCs w:val="20"/>
          <w:highlight w:val="yellow"/>
          <w:lang w:val="en-US"/>
        </w:rPr>
        <w:t>[COMPANY NAME]</w:t>
      </w:r>
      <w:r>
        <w:rPr>
          <w:rFonts w:ascii="Arial" w:hAnsi="Arial" w:cs="Arial"/>
          <w:sz w:val="20"/>
          <w:szCs w:val="20"/>
          <w:lang w:val="en-US"/>
        </w:rPr>
        <w:t xml:space="preserve"> has </w:t>
      </w:r>
      <w:r w:rsidRPr="0057438F">
        <w:rPr>
          <w:rFonts w:ascii="Arial" w:hAnsi="Arial" w:cs="Arial"/>
          <w:sz w:val="20"/>
          <w:szCs w:val="20"/>
          <w:lang w:val="en-US"/>
        </w:rPr>
        <w:t>implemented a stock rotation system incorporating the FIFO/FEFO methods.</w:t>
      </w:r>
    </w:p>
    <w:p w14:paraId="3121A231"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57438F">
        <w:rPr>
          <w:rFonts w:ascii="Arial" w:hAnsi="Arial" w:cs="Arial"/>
          <w:sz w:val="20"/>
          <w:szCs w:val="20"/>
          <w:lang w:val="en-US"/>
        </w:rPr>
        <w:t>Standards and procedures for post-slaughter time and temperature concerning chilling and freezing products have been established and implemented.</w:t>
      </w:r>
    </w:p>
    <w:p w14:paraId="725807D1"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57438F">
        <w:rPr>
          <w:rFonts w:ascii="Arial" w:hAnsi="Arial" w:cs="Arial"/>
          <w:sz w:val="20"/>
          <w:szCs w:val="20"/>
          <w:lang w:val="en-US"/>
        </w:rPr>
        <w:t xml:space="preserve">Specifications for product conditions during transport are established. </w:t>
      </w:r>
    </w:p>
    <w:p w14:paraId="3630CAD9"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414595">
        <w:rPr>
          <w:rFonts w:ascii="Arial" w:hAnsi="Arial" w:cs="Arial"/>
          <w:sz w:val="20"/>
          <w:szCs w:val="20"/>
          <w:highlight w:val="yellow"/>
          <w:lang w:val="en-US"/>
        </w:rPr>
        <w:t>[COMPANY NAME]</w:t>
      </w:r>
      <w:r>
        <w:rPr>
          <w:rFonts w:ascii="Arial" w:hAnsi="Arial" w:cs="Arial"/>
          <w:sz w:val="20"/>
          <w:szCs w:val="20"/>
          <w:lang w:val="en-US"/>
        </w:rPr>
        <w:t xml:space="preserve"> has a documented risk assessment that identifies potential sources of cross-contamination and control </w:t>
      </w:r>
      <w:r w:rsidRPr="0057438F">
        <w:rPr>
          <w:rFonts w:ascii="Arial" w:hAnsi="Arial" w:cs="Arial"/>
          <w:sz w:val="20"/>
          <w:szCs w:val="20"/>
          <w:lang w:val="en-US"/>
        </w:rPr>
        <w:t xml:space="preserve">measures for transport tank cleaning. </w:t>
      </w:r>
    </w:p>
    <w:p w14:paraId="08E2AC4B" w14:textId="77777777" w:rsidR="0060672C" w:rsidRPr="00F11430" w:rsidRDefault="0060672C" w:rsidP="0060672C">
      <w:pPr>
        <w:pStyle w:val="ListParagraph"/>
        <w:numPr>
          <w:ilvl w:val="1"/>
          <w:numId w:val="3"/>
        </w:numPr>
        <w:spacing w:after="0" w:line="276" w:lineRule="auto"/>
        <w:jc w:val="both"/>
        <w:rPr>
          <w:rFonts w:ascii="Arial" w:hAnsi="Arial" w:cs="Arial"/>
          <w:sz w:val="20"/>
          <w:szCs w:val="20"/>
          <w:lang w:val="en-US"/>
        </w:rPr>
      </w:pPr>
      <w:r w:rsidRPr="00F11430">
        <w:rPr>
          <w:rFonts w:ascii="Arial" w:hAnsi="Arial" w:cs="Arial"/>
          <w:sz w:val="20"/>
          <w:szCs w:val="20"/>
          <w:lang w:val="en-US"/>
        </w:rPr>
        <w:t>A supplier agreement for transport tankers is documented to ensure product safety and prevent cross-contamination.</w:t>
      </w:r>
    </w:p>
    <w:p w14:paraId="7AF87B54" w14:textId="77777777" w:rsidR="0060672C" w:rsidRDefault="0060672C" w:rsidP="0060672C">
      <w:pPr>
        <w:pStyle w:val="ListParagraph"/>
        <w:spacing w:after="0" w:line="276" w:lineRule="auto"/>
        <w:ind w:left="964"/>
        <w:jc w:val="both"/>
        <w:rPr>
          <w:rFonts w:ascii="Arial" w:hAnsi="Arial" w:cs="Arial"/>
          <w:sz w:val="20"/>
          <w:szCs w:val="20"/>
          <w:lang w:val="en-US"/>
        </w:rPr>
      </w:pPr>
    </w:p>
    <w:p w14:paraId="29A04DA9" w14:textId="77777777" w:rsidR="0060672C" w:rsidRDefault="0060672C" w:rsidP="0060672C">
      <w:pPr>
        <w:pStyle w:val="ListParagraph"/>
        <w:numPr>
          <w:ilvl w:val="0"/>
          <w:numId w:val="3"/>
        </w:numPr>
        <w:spacing w:after="0" w:line="276" w:lineRule="auto"/>
        <w:ind w:left="397"/>
        <w:jc w:val="both"/>
        <w:rPr>
          <w:rFonts w:ascii="Arial" w:hAnsi="Arial" w:cs="Arial"/>
          <w:sz w:val="20"/>
          <w:szCs w:val="20"/>
          <w:lang w:val="en-US"/>
        </w:rPr>
      </w:pPr>
      <w:bookmarkStart w:id="0" w:name="_Hlk172537868"/>
      <w:r>
        <w:rPr>
          <w:rFonts w:ascii="Arial" w:hAnsi="Arial" w:cs="Arial"/>
          <w:sz w:val="20"/>
          <w:szCs w:val="20"/>
          <w:lang w:val="en-US"/>
        </w:rPr>
        <w:t>Procedure</w:t>
      </w:r>
    </w:p>
    <w:p w14:paraId="05D027E3" w14:textId="77777777" w:rsidR="0060672C" w:rsidRDefault="0060672C" w:rsidP="0060672C">
      <w:pPr>
        <w:pStyle w:val="ListParagraph"/>
        <w:numPr>
          <w:ilvl w:val="1"/>
          <w:numId w:val="3"/>
        </w:numPr>
        <w:spacing w:after="0" w:line="276" w:lineRule="auto"/>
        <w:jc w:val="both"/>
        <w:rPr>
          <w:rFonts w:ascii="Arial" w:hAnsi="Arial" w:cs="Arial"/>
          <w:sz w:val="20"/>
          <w:szCs w:val="20"/>
          <w:lang w:val="en-US"/>
        </w:rPr>
      </w:pPr>
      <w:r>
        <w:rPr>
          <w:rFonts w:ascii="Arial" w:hAnsi="Arial" w:cs="Arial"/>
          <w:sz w:val="20"/>
          <w:szCs w:val="20"/>
          <w:lang w:val="en-US"/>
        </w:rPr>
        <w:t>Stock Rotation System</w:t>
      </w:r>
    </w:p>
    <w:p w14:paraId="1D96DAA0" w14:textId="77777777" w:rsidR="0060672C" w:rsidRPr="00C900EA" w:rsidRDefault="0060672C" w:rsidP="0060672C">
      <w:pPr>
        <w:pStyle w:val="ListParagraph"/>
        <w:numPr>
          <w:ilvl w:val="2"/>
          <w:numId w:val="3"/>
        </w:numPr>
        <w:spacing w:after="0" w:line="276" w:lineRule="auto"/>
        <w:ind w:left="1684"/>
        <w:jc w:val="both"/>
        <w:rPr>
          <w:rFonts w:ascii="Arial" w:hAnsi="Arial" w:cs="Arial"/>
          <w:sz w:val="20"/>
          <w:szCs w:val="20"/>
          <w:lang w:val="en-US"/>
        </w:rPr>
      </w:pPr>
      <w:r>
        <w:rPr>
          <w:rFonts w:ascii="Arial" w:hAnsi="Arial" w:cs="Arial"/>
          <w:sz w:val="20"/>
          <w:szCs w:val="20"/>
          <w:lang w:val="en-US"/>
        </w:rPr>
        <w:t xml:space="preserve">The organization has established, implemented, and maintained a stock rotation system </w:t>
      </w:r>
      <w:r w:rsidRPr="00C900EA">
        <w:rPr>
          <w:rFonts w:ascii="Arial" w:hAnsi="Arial" w:cs="Arial"/>
          <w:sz w:val="20"/>
          <w:szCs w:val="20"/>
          <w:lang w:val="en-US"/>
        </w:rPr>
        <w:t>procedure. The inventory maintenance methods aim to mitigate stock loss caused by expiration or obsolescence. The methods include the following:</w:t>
      </w:r>
    </w:p>
    <w:p w14:paraId="3F4DF794" w14:textId="77777777" w:rsidR="0060672C" w:rsidRPr="00C900EA"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C900EA">
        <w:rPr>
          <w:rFonts w:ascii="Arial" w:hAnsi="Arial" w:cs="Arial"/>
          <w:sz w:val="20"/>
          <w:szCs w:val="20"/>
          <w:lang w:val="en-US"/>
        </w:rPr>
        <w:t>First-In, First-Out (FIFO) method</w:t>
      </w:r>
    </w:p>
    <w:p w14:paraId="2D1FBF3C" w14:textId="65E42676" w:rsidR="0060672C" w:rsidRPr="00C900EA" w:rsidRDefault="0060672C" w:rsidP="0060672C">
      <w:pPr>
        <w:pStyle w:val="ListParagraph"/>
        <w:numPr>
          <w:ilvl w:val="4"/>
          <w:numId w:val="3"/>
        </w:numPr>
        <w:spacing w:after="0" w:line="276" w:lineRule="auto"/>
        <w:ind w:left="3745"/>
        <w:jc w:val="both"/>
        <w:rPr>
          <w:rFonts w:ascii="Arial" w:hAnsi="Arial" w:cs="Arial"/>
          <w:sz w:val="20"/>
          <w:szCs w:val="20"/>
        </w:rPr>
      </w:pPr>
      <w:r w:rsidRPr="00C900EA">
        <w:rPr>
          <w:rFonts w:ascii="Arial" w:hAnsi="Arial" w:cs="Arial"/>
          <w:sz w:val="20"/>
          <w:szCs w:val="20"/>
          <w:lang w:val="en-US"/>
        </w:rPr>
        <w:t>The FIFO method focuses on moving inventory in the order in which it is produced or received in the system.</w:t>
      </w:r>
    </w:p>
    <w:p w14:paraId="35F82BCD" w14:textId="77777777" w:rsidR="0060672C" w:rsidRPr="00C900EA" w:rsidRDefault="0060672C" w:rsidP="0060672C">
      <w:pPr>
        <w:pStyle w:val="ListParagraph"/>
        <w:numPr>
          <w:ilvl w:val="3"/>
          <w:numId w:val="3"/>
        </w:numPr>
        <w:spacing w:after="0" w:line="276" w:lineRule="auto"/>
        <w:ind w:left="2608"/>
        <w:jc w:val="both"/>
        <w:rPr>
          <w:rFonts w:ascii="Arial" w:hAnsi="Arial" w:cs="Arial"/>
          <w:sz w:val="20"/>
          <w:szCs w:val="20"/>
        </w:rPr>
      </w:pPr>
      <w:r w:rsidRPr="00C900EA">
        <w:rPr>
          <w:rFonts w:ascii="Arial" w:hAnsi="Arial" w:cs="Arial"/>
          <w:sz w:val="20"/>
          <w:szCs w:val="20"/>
          <w:lang w:val="en-US"/>
        </w:rPr>
        <w:t>First-Expiry, First-Out (FEFO) method</w:t>
      </w:r>
    </w:p>
    <w:p w14:paraId="0CB52A7F" w14:textId="77777777" w:rsidR="0060672C" w:rsidRPr="00C900EA" w:rsidRDefault="0060672C" w:rsidP="0060672C">
      <w:pPr>
        <w:pStyle w:val="ListParagraph"/>
        <w:numPr>
          <w:ilvl w:val="4"/>
          <w:numId w:val="3"/>
        </w:numPr>
        <w:spacing w:after="0" w:line="276" w:lineRule="auto"/>
        <w:ind w:left="3745"/>
        <w:jc w:val="both"/>
        <w:rPr>
          <w:rFonts w:ascii="Arial" w:hAnsi="Arial" w:cs="Arial"/>
          <w:sz w:val="20"/>
          <w:szCs w:val="20"/>
        </w:rPr>
      </w:pPr>
      <w:r w:rsidRPr="00C900EA">
        <w:rPr>
          <w:rFonts w:ascii="Arial" w:hAnsi="Arial" w:cs="Arial"/>
          <w:sz w:val="20"/>
          <w:szCs w:val="20"/>
        </w:rPr>
        <w:t>The FEFO method is the process that focuses on moving inventory in the order of expiry date.</w:t>
      </w:r>
    </w:p>
    <w:p w14:paraId="1D2C0781"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All products and components are properly labeled to distinguish them based on the following criteria:</w:t>
      </w:r>
    </w:p>
    <w:p w14:paraId="3D28B0A3"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Type of item</w:t>
      </w:r>
    </w:p>
    <w:p w14:paraId="5D0D2FB6" w14:textId="77777777" w:rsidR="0060672C" w:rsidRPr="0057438F" w:rsidRDefault="0060672C" w:rsidP="0060672C">
      <w:pPr>
        <w:pStyle w:val="ListParagraph"/>
        <w:numPr>
          <w:ilvl w:val="3"/>
          <w:numId w:val="3"/>
        </w:numPr>
        <w:spacing w:after="0" w:line="276" w:lineRule="auto"/>
        <w:ind w:left="2608"/>
        <w:rPr>
          <w:rFonts w:ascii="Arial" w:hAnsi="Arial" w:cs="Arial"/>
          <w:sz w:val="20"/>
          <w:szCs w:val="20"/>
          <w:lang w:val="en-US"/>
        </w:rPr>
      </w:pPr>
      <w:r w:rsidRPr="0057438F">
        <w:rPr>
          <w:rFonts w:ascii="Arial" w:hAnsi="Arial" w:cs="Arial"/>
          <w:sz w:val="20"/>
          <w:szCs w:val="20"/>
          <w:lang w:val="en-US"/>
        </w:rPr>
        <w:t>Date of manufacture and expiry</w:t>
      </w:r>
    </w:p>
    <w:p w14:paraId="5DEC326E"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Products are positioned in the storage facility in a manner that:</w:t>
      </w:r>
    </w:p>
    <w:p w14:paraId="49579395"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Items with sooner sell-by/use-by dates are placed at the front part of the shelf</w:t>
      </w:r>
    </w:p>
    <w:p w14:paraId="3FC58B01"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Those with longer shelf lives (later sell-by/use-by dates) are placed at the innermost part of the shelf</w:t>
      </w:r>
    </w:p>
    <w:p w14:paraId="187270F8"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Items are periodically inspected for any expired stock to ensure they are either removed from inventory or properly rejected.</w:t>
      </w:r>
    </w:p>
    <w:p w14:paraId="79649822"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 xml:space="preserve">The inventory management unit records all items it keeps and oversees, including all materials and components. Refer to the </w:t>
      </w:r>
      <w:r w:rsidRPr="0057438F">
        <w:rPr>
          <w:rFonts w:ascii="Arial" w:hAnsi="Arial" w:cs="Arial"/>
          <w:i/>
          <w:iCs/>
          <w:sz w:val="20"/>
          <w:szCs w:val="20"/>
        </w:rPr>
        <w:t>Stock Rotation Program</w:t>
      </w:r>
      <w:r w:rsidRPr="0057438F">
        <w:rPr>
          <w:rFonts w:ascii="Arial" w:hAnsi="Arial" w:cs="Arial"/>
          <w:sz w:val="20"/>
          <w:szCs w:val="20"/>
        </w:rPr>
        <w:t>.</w:t>
      </w:r>
    </w:p>
    <w:p w14:paraId="232D397A"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Inventory management personnel maintain a records log to monitor the movement of items to and from the warehouse or stockroom.</w:t>
      </w:r>
    </w:p>
    <w:p w14:paraId="1902D12B"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The records log may be used as a cross-reference to verify FEFO policy during visual inspection. </w:t>
      </w:r>
    </w:p>
    <w:p w14:paraId="1C1F1BEA"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rPr>
      </w:pPr>
      <w:r w:rsidRPr="0057438F">
        <w:rPr>
          <w:rFonts w:ascii="Arial" w:hAnsi="Arial" w:cs="Arial"/>
          <w:sz w:val="20"/>
          <w:szCs w:val="20"/>
          <w:lang w:val="en-US"/>
        </w:rPr>
        <w:t>Post-Slaughter Time and Temperature (Food Chain Category C0)</w:t>
      </w:r>
    </w:p>
    <w:p w14:paraId="707EA9CF"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lang w:val="en-US"/>
        </w:rPr>
        <w:t>The organization has established post-slaughter time and temperature requirements and controls to ensure products are safe from contamination during transport, storage, and warehousing. The following are in place:</w:t>
      </w:r>
    </w:p>
    <w:p w14:paraId="4645672E"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The organization has established effective controls for temperature, humidity, and other environmental conditions based on the requirements of the product or storage specifications. </w:t>
      </w:r>
    </w:p>
    <w:p w14:paraId="6F9428A6"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Protective measures are considered to protect the lower layers of stacked products.</w:t>
      </w:r>
    </w:p>
    <w:p w14:paraId="21E85973"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Waste materials and chemicals, such as cleaning products, lubricants, and pesticides, are stored separately.</w:t>
      </w:r>
    </w:p>
    <w:p w14:paraId="69BC4F0A"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Non-conforming products are segregated and have a separate area.</w:t>
      </w:r>
    </w:p>
    <w:p w14:paraId="783130A9"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lastRenderedPageBreak/>
        <w:t xml:space="preserve">Stock rotation system procedures are observed. </w:t>
      </w:r>
    </w:p>
    <w:p w14:paraId="1224B12B"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Gasoline- or diesel-powered forklift trucks are prohibited in areas where food ingredients or products are stored. </w:t>
      </w:r>
    </w:p>
    <w:p w14:paraId="24AD7625" w14:textId="27EE8888" w:rsidR="0060672C" w:rsidRPr="00C900EA"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 xml:space="preserve">The organization has an established and maintained cold chain in the slaughterhouse, </w:t>
      </w:r>
      <w:r w:rsidR="00343549" w:rsidRPr="00C900EA">
        <w:rPr>
          <w:rFonts w:ascii="Arial" w:hAnsi="Arial" w:cs="Arial"/>
          <w:sz w:val="20"/>
          <w:szCs w:val="20"/>
        </w:rPr>
        <w:t>including</w:t>
      </w:r>
      <w:r w:rsidRPr="00C900EA">
        <w:rPr>
          <w:rFonts w:ascii="Arial" w:hAnsi="Arial" w:cs="Arial"/>
          <w:sz w:val="20"/>
          <w:szCs w:val="20"/>
        </w:rPr>
        <w:t xml:space="preserve"> primary and secondary chilling.</w:t>
      </w:r>
    </w:p>
    <w:p w14:paraId="2D9A33C6" w14:textId="77777777" w:rsidR="0060672C" w:rsidRPr="00C900EA" w:rsidRDefault="0060672C" w:rsidP="0060672C">
      <w:pPr>
        <w:pStyle w:val="ListParagraph"/>
        <w:numPr>
          <w:ilvl w:val="3"/>
          <w:numId w:val="3"/>
        </w:numPr>
        <w:spacing w:after="0" w:line="276" w:lineRule="auto"/>
        <w:ind w:left="2608"/>
        <w:jc w:val="both"/>
        <w:rPr>
          <w:rFonts w:ascii="Arial" w:hAnsi="Arial" w:cs="Arial"/>
          <w:sz w:val="20"/>
          <w:szCs w:val="20"/>
        </w:rPr>
      </w:pPr>
      <w:r w:rsidRPr="00C900EA">
        <w:rPr>
          <w:rFonts w:ascii="Arial" w:hAnsi="Arial" w:cs="Arial"/>
          <w:sz w:val="20"/>
          <w:szCs w:val="20"/>
        </w:rPr>
        <w:t>Primary chilling involves rapidly cooling meat carcasses after slaughter to ensure the warmest point of the carcass reaches a temperature of about &lt;7°C / 3°C for edible offal and &lt; 4°C for poultry carcasses. This step aims to prevent microbial growth and extend the shelf life.</w:t>
      </w:r>
    </w:p>
    <w:p w14:paraId="0FC0ED9A" w14:textId="04F88EB8" w:rsidR="0060672C" w:rsidRPr="00C900EA" w:rsidRDefault="0060672C" w:rsidP="0060672C">
      <w:pPr>
        <w:pStyle w:val="ListParagraph"/>
        <w:numPr>
          <w:ilvl w:val="3"/>
          <w:numId w:val="3"/>
        </w:numPr>
        <w:spacing w:after="0" w:line="276" w:lineRule="auto"/>
        <w:ind w:left="2608"/>
        <w:jc w:val="both"/>
        <w:rPr>
          <w:rFonts w:ascii="Arial" w:hAnsi="Arial" w:cs="Arial"/>
          <w:sz w:val="20"/>
          <w:szCs w:val="20"/>
        </w:rPr>
      </w:pPr>
      <w:r w:rsidRPr="00C900EA">
        <w:rPr>
          <w:rFonts w:ascii="Arial" w:hAnsi="Arial" w:cs="Arial"/>
          <w:sz w:val="20"/>
          <w:szCs w:val="20"/>
        </w:rPr>
        <w:t>Secondary chilling involves maintaining meat temperatures below 7°C for red meat and below 4°C for poultry meat during chill storage, cutting, deboning, mincing, and before transportation.</w:t>
      </w:r>
    </w:p>
    <w:p w14:paraId="7767E909" w14:textId="4E87DCFE" w:rsidR="0060672C" w:rsidRPr="00C900EA"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 xml:space="preserve">The Safe Food for Canadians Regulations (SFCR) has defined procedures for the refrigeration, chilling, and freezing </w:t>
      </w:r>
      <w:r w:rsidR="00343549" w:rsidRPr="00C900EA">
        <w:rPr>
          <w:rFonts w:ascii="Arial" w:hAnsi="Arial" w:cs="Arial"/>
          <w:sz w:val="20"/>
          <w:szCs w:val="20"/>
        </w:rPr>
        <w:t xml:space="preserve">of </w:t>
      </w:r>
      <w:r w:rsidRPr="00C900EA">
        <w:rPr>
          <w:rFonts w:ascii="Arial" w:hAnsi="Arial" w:cs="Arial"/>
          <w:sz w:val="20"/>
          <w:szCs w:val="20"/>
        </w:rPr>
        <w:t>poultry meat by license holders.</w:t>
      </w:r>
    </w:p>
    <w:p w14:paraId="6863F208" w14:textId="77777777" w:rsidR="0060672C" w:rsidRPr="00C900EA" w:rsidRDefault="0060672C" w:rsidP="0060672C">
      <w:pPr>
        <w:pStyle w:val="ListParagraph"/>
        <w:numPr>
          <w:ilvl w:val="3"/>
          <w:numId w:val="3"/>
        </w:numPr>
        <w:spacing w:after="0" w:line="276" w:lineRule="auto"/>
        <w:ind w:left="2608"/>
        <w:jc w:val="both"/>
        <w:rPr>
          <w:rFonts w:ascii="Arial" w:hAnsi="Arial" w:cs="Arial"/>
          <w:sz w:val="20"/>
          <w:szCs w:val="20"/>
        </w:rPr>
      </w:pPr>
      <w:r w:rsidRPr="00C900EA">
        <w:rPr>
          <w:rFonts w:ascii="Arial" w:hAnsi="Arial" w:cs="Arial"/>
          <w:sz w:val="20"/>
          <w:szCs w:val="20"/>
        </w:rPr>
        <w:t xml:space="preserve">Refrigeration </w:t>
      </w:r>
    </w:p>
    <w:p w14:paraId="5D490F2C" w14:textId="77777777" w:rsidR="0060672C" w:rsidRPr="00C900EA" w:rsidRDefault="0060672C" w:rsidP="0060672C">
      <w:pPr>
        <w:pStyle w:val="ListParagraph"/>
        <w:numPr>
          <w:ilvl w:val="4"/>
          <w:numId w:val="3"/>
        </w:numPr>
        <w:spacing w:after="0" w:line="276" w:lineRule="auto"/>
        <w:ind w:left="3688"/>
        <w:jc w:val="both"/>
        <w:rPr>
          <w:rFonts w:ascii="Arial" w:hAnsi="Arial" w:cs="Arial"/>
          <w:sz w:val="20"/>
          <w:szCs w:val="20"/>
        </w:rPr>
      </w:pPr>
      <w:r w:rsidRPr="00C900EA">
        <w:rPr>
          <w:rFonts w:ascii="Arial" w:hAnsi="Arial" w:cs="Arial"/>
          <w:sz w:val="20"/>
          <w:szCs w:val="20"/>
        </w:rPr>
        <w:t>The refrigeration process keeps the poultry carcass and parts at 4°C (40°F) or less without freezing them.</w:t>
      </w:r>
    </w:p>
    <w:p w14:paraId="56D7E4E6" w14:textId="77777777" w:rsidR="0060672C" w:rsidRPr="00C900EA" w:rsidRDefault="0060672C" w:rsidP="0060672C">
      <w:pPr>
        <w:pStyle w:val="ListParagraph"/>
        <w:numPr>
          <w:ilvl w:val="3"/>
          <w:numId w:val="3"/>
        </w:numPr>
        <w:spacing w:after="0" w:line="276" w:lineRule="auto"/>
        <w:ind w:left="2608"/>
        <w:jc w:val="both"/>
        <w:rPr>
          <w:rFonts w:ascii="Arial" w:hAnsi="Arial" w:cs="Arial"/>
          <w:sz w:val="20"/>
          <w:szCs w:val="20"/>
        </w:rPr>
      </w:pPr>
      <w:r w:rsidRPr="00C900EA">
        <w:rPr>
          <w:rFonts w:ascii="Arial" w:hAnsi="Arial" w:cs="Arial"/>
          <w:sz w:val="20"/>
          <w:szCs w:val="20"/>
        </w:rPr>
        <w:t>Chilling</w:t>
      </w:r>
    </w:p>
    <w:p w14:paraId="33752432" w14:textId="27D0CC46" w:rsidR="0060672C" w:rsidRPr="0057438F" w:rsidRDefault="00343549" w:rsidP="0060672C">
      <w:pPr>
        <w:pStyle w:val="ListParagraph"/>
        <w:numPr>
          <w:ilvl w:val="4"/>
          <w:numId w:val="3"/>
        </w:numPr>
        <w:spacing w:after="0" w:line="276" w:lineRule="auto"/>
        <w:ind w:left="3688"/>
        <w:jc w:val="both"/>
        <w:rPr>
          <w:rFonts w:ascii="Arial" w:hAnsi="Arial" w:cs="Arial"/>
          <w:sz w:val="20"/>
          <w:szCs w:val="20"/>
        </w:rPr>
      </w:pPr>
      <w:r w:rsidRPr="00C900EA">
        <w:rPr>
          <w:rFonts w:ascii="Arial" w:hAnsi="Arial" w:cs="Arial"/>
          <w:sz w:val="20"/>
          <w:szCs w:val="20"/>
        </w:rPr>
        <w:t>Chilling</w:t>
      </w:r>
      <w:r w:rsidR="0060672C" w:rsidRPr="00C900EA">
        <w:rPr>
          <w:rFonts w:ascii="Arial" w:hAnsi="Arial" w:cs="Arial"/>
          <w:sz w:val="20"/>
          <w:szCs w:val="20"/>
        </w:rPr>
        <w:t xml:space="preserve"> keeps the poultry carcass and parts continuously at a lower temperature (cooling). The poultry establishment may use water, air, a combination of water and air, ice, liquid</w:t>
      </w:r>
      <w:r w:rsidR="0060672C" w:rsidRPr="0057438F">
        <w:rPr>
          <w:rFonts w:ascii="Arial" w:hAnsi="Arial" w:cs="Arial"/>
          <w:sz w:val="20"/>
          <w:szCs w:val="20"/>
        </w:rPr>
        <w:t xml:space="preserve">, etc., for chilling. </w:t>
      </w:r>
    </w:p>
    <w:p w14:paraId="2FFA676F"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Freezing</w:t>
      </w:r>
    </w:p>
    <w:p w14:paraId="345EDBED"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 xml:space="preserve">The freezing process reduces the temperature of food below the freezing point to turn the water contained in the food into ice. The freezing point depends upon the concentration of different solutes in the tissue fluids. </w:t>
      </w:r>
    </w:p>
    <w:p w14:paraId="3627DB54"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The freezing point for water is 0°C or below, the freezing point for poultry is     -2°C or below, and the frozen poultry is stored at -18 °C or less.</w:t>
      </w:r>
    </w:p>
    <w:p w14:paraId="32160341"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The SFCR has provided alternate chilling procedures that may be implemented, which include the following:</w:t>
      </w:r>
    </w:p>
    <w:p w14:paraId="11879102" w14:textId="77777777" w:rsidR="0060672C" w:rsidRPr="0057438F" w:rsidRDefault="0060672C" w:rsidP="0060672C">
      <w:pPr>
        <w:pStyle w:val="ListParagraph"/>
        <w:numPr>
          <w:ilvl w:val="3"/>
          <w:numId w:val="3"/>
        </w:numPr>
        <w:spacing w:after="0" w:line="276" w:lineRule="auto"/>
        <w:ind w:left="2608"/>
        <w:rPr>
          <w:rFonts w:ascii="Arial" w:hAnsi="Arial" w:cs="Arial"/>
          <w:sz w:val="20"/>
          <w:szCs w:val="20"/>
        </w:rPr>
      </w:pPr>
      <w:r w:rsidRPr="0057438F">
        <w:rPr>
          <w:rFonts w:ascii="Arial" w:hAnsi="Arial" w:cs="Arial"/>
          <w:sz w:val="20"/>
          <w:szCs w:val="20"/>
        </w:rPr>
        <w:t>Alternative times for chilling poultry carcasses, giblets, carcass parts, and salvage portions to 4°C or lower.</w:t>
      </w:r>
    </w:p>
    <w:p w14:paraId="18D2BCA4" w14:textId="77777777" w:rsidR="0060672C" w:rsidRPr="0057438F" w:rsidRDefault="0060672C" w:rsidP="0060672C">
      <w:pPr>
        <w:pStyle w:val="ListParagraph"/>
        <w:numPr>
          <w:ilvl w:val="3"/>
          <w:numId w:val="3"/>
        </w:numPr>
        <w:spacing w:after="0" w:line="276" w:lineRule="auto"/>
        <w:ind w:left="2608"/>
        <w:rPr>
          <w:rFonts w:ascii="Arial" w:hAnsi="Arial" w:cs="Arial"/>
          <w:sz w:val="20"/>
          <w:szCs w:val="20"/>
        </w:rPr>
      </w:pPr>
      <w:r w:rsidRPr="0057438F">
        <w:rPr>
          <w:rFonts w:ascii="Arial" w:hAnsi="Arial" w:cs="Arial"/>
          <w:sz w:val="20"/>
          <w:szCs w:val="20"/>
        </w:rPr>
        <w:t>Packaging poultry carcasses, giblets, carcass parts, and salvage portions before an internal temperature of 4°C is reached.</w:t>
      </w:r>
    </w:p>
    <w:p w14:paraId="679B9AEB"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Shipping of carcasses before reaching 4°C. The license holder may ship poultry before being chilled to an internal temperature of 4°C to another establishment provided that:</w:t>
      </w:r>
    </w:p>
    <w:p w14:paraId="5793242D"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Both sending and receiving establishments operate under a Preventative Control Plan, which includes the chilling of poultry products and does not lead to any food safety hazards</w:t>
      </w:r>
    </w:p>
    <w:p w14:paraId="42DFC763"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The chilling process is continuous (including during transport) and achieves a deep muscle internal temperature of 4°C within chilling standards.</w:t>
      </w:r>
    </w:p>
    <w:p w14:paraId="1DF0F02B"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Product is not shipped before achieving a surface temperature of 7°C or lower</w:t>
      </w:r>
    </w:p>
    <w:p w14:paraId="3F3A54DF"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The chilling process results in a chilled product that complies with the requirements of Section 47(1) of the SFCR, which is the Poultry Pathogen Reduction Program.</w:t>
      </w:r>
    </w:p>
    <w:p w14:paraId="3BD6D224"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 xml:space="preserve">The organization has implemented corrective action plans for failing to meet chilling standards. When non-conformances are identified, the organization notifies the local Canadian Food </w:t>
      </w:r>
      <w:r w:rsidRPr="0057438F">
        <w:rPr>
          <w:rFonts w:ascii="Arial" w:hAnsi="Arial" w:cs="Arial"/>
          <w:sz w:val="20"/>
          <w:szCs w:val="20"/>
        </w:rPr>
        <w:lastRenderedPageBreak/>
        <w:t>Inspection Agency (CFIA) and evaluates the chilling process for failures and the affected product for food safety.</w:t>
      </w:r>
    </w:p>
    <w:p w14:paraId="3B4894D5"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When the chilling standards are deviated from, the organization immediately implements corrective actions to bring the process under control. </w:t>
      </w:r>
    </w:p>
    <w:p w14:paraId="6A827C7A" w14:textId="05CBBDF8"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When the chilled product does not meet the chilling standards, the following </w:t>
      </w:r>
      <w:r w:rsidR="00343549">
        <w:rPr>
          <w:rFonts w:ascii="Arial" w:hAnsi="Arial" w:cs="Arial"/>
          <w:sz w:val="20"/>
          <w:szCs w:val="20"/>
        </w:rPr>
        <w:t>is</w:t>
      </w:r>
      <w:r w:rsidRPr="0057438F">
        <w:rPr>
          <w:rFonts w:ascii="Arial" w:hAnsi="Arial" w:cs="Arial"/>
          <w:sz w:val="20"/>
          <w:szCs w:val="20"/>
        </w:rPr>
        <w:t xml:space="preserve"> executed:</w:t>
      </w:r>
    </w:p>
    <w:p w14:paraId="2AEE5101"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The product continues chilling and may be cooked or kept fresh.</w:t>
      </w:r>
    </w:p>
    <w:p w14:paraId="13A6506F"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If the product will be kept fresh, the shelf life/best-before date is re-evaluated and labeled accordingly.</w:t>
      </w:r>
    </w:p>
    <w:p w14:paraId="6E686739" w14:textId="77777777" w:rsidR="0060672C" w:rsidRPr="0057438F" w:rsidRDefault="0060672C" w:rsidP="0060672C">
      <w:pPr>
        <w:pStyle w:val="ListParagraph"/>
        <w:numPr>
          <w:ilvl w:val="4"/>
          <w:numId w:val="3"/>
        </w:numPr>
        <w:spacing w:after="0" w:line="276" w:lineRule="auto"/>
        <w:ind w:left="3688"/>
        <w:jc w:val="both"/>
        <w:rPr>
          <w:rFonts w:ascii="Arial" w:hAnsi="Arial" w:cs="Arial"/>
          <w:sz w:val="20"/>
          <w:szCs w:val="20"/>
        </w:rPr>
      </w:pPr>
      <w:r w:rsidRPr="0057438F">
        <w:rPr>
          <w:rFonts w:ascii="Arial" w:hAnsi="Arial" w:cs="Arial"/>
          <w:sz w:val="20"/>
          <w:szCs w:val="20"/>
        </w:rPr>
        <w:t>If the violation results in product spoilage, the organization disposes of the spoiled product as inedible and notifies the local CFIA.</w:t>
      </w:r>
    </w:p>
    <w:p w14:paraId="364CD8B0"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rPr>
      </w:pPr>
      <w:r w:rsidRPr="0057438F">
        <w:rPr>
          <w:rFonts w:ascii="Arial" w:hAnsi="Arial" w:cs="Arial"/>
          <w:sz w:val="20"/>
          <w:szCs w:val="20"/>
        </w:rPr>
        <w:t xml:space="preserve">Refer to </w:t>
      </w:r>
      <w:r w:rsidRPr="0057438F">
        <w:rPr>
          <w:rFonts w:ascii="Arial" w:hAnsi="Arial" w:cs="Arial"/>
          <w:i/>
          <w:iCs/>
          <w:sz w:val="20"/>
          <w:szCs w:val="20"/>
        </w:rPr>
        <w:t>Corrective Action and Preventive Action Program.</w:t>
      </w:r>
    </w:p>
    <w:p w14:paraId="3D21AFD4"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57438F">
        <w:rPr>
          <w:rFonts w:ascii="Arial" w:hAnsi="Arial" w:cs="Arial"/>
          <w:sz w:val="20"/>
          <w:szCs w:val="20"/>
          <w:lang w:val="en-US"/>
        </w:rPr>
        <w:t>Product Condition during Transport</w:t>
      </w:r>
    </w:p>
    <w:p w14:paraId="50633454"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The organization has defined specifications for transporting products to ensure that they are transported and delivered under conditions that minimize the risk of contamination.</w:t>
      </w:r>
    </w:p>
    <w:p w14:paraId="08DB4BF7"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The organization considers the following to maintain the quality of products during transport, but not limited to:</w:t>
      </w:r>
    </w:p>
    <w:p w14:paraId="5FFE0737"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Product quality before transport</w:t>
      </w:r>
    </w:p>
    <w:p w14:paraId="2F67A392"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Internal temperature of the product</w:t>
      </w:r>
    </w:p>
    <w:p w14:paraId="35FAE2AB"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Product packaging</w:t>
      </w:r>
    </w:p>
    <w:p w14:paraId="74D690A9" w14:textId="77777777" w:rsidR="0060672C" w:rsidRPr="0057438F" w:rsidRDefault="0060672C" w:rsidP="0060672C">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 xml:space="preserve">Temperature, humidity, control, and atmospheric conditions during transportation </w:t>
      </w:r>
    </w:p>
    <w:p w14:paraId="66789BBA"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57438F">
        <w:rPr>
          <w:rFonts w:ascii="Arial" w:hAnsi="Arial" w:cs="Arial"/>
          <w:sz w:val="20"/>
          <w:szCs w:val="20"/>
          <w:lang w:val="en-US"/>
        </w:rPr>
        <w:t>Transport Tanker Risk Assessment</w:t>
      </w:r>
    </w:p>
    <w:p w14:paraId="3BFB23FC"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The organization has developed and documented a risk-based plan for transporting the final product, specifically to address transport tank cleaning. The plan considers the following:</w:t>
      </w:r>
    </w:p>
    <w:p w14:paraId="2CA0463A"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Potential Sources of Cross-Contamination</w:t>
      </w:r>
    </w:p>
    <w:p w14:paraId="1BB2E415"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Appropriate Control Measures</w:t>
      </w:r>
    </w:p>
    <w:p w14:paraId="38E4B845"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Cleaning Validation</w:t>
      </w:r>
    </w:p>
    <w:p w14:paraId="397E0336" w14:textId="77777777" w:rsidR="0060672C" w:rsidRPr="0057438F" w:rsidRDefault="0060672C" w:rsidP="00C900EA">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 xml:space="preserve">The organization has established and implemented measures to assess the cleanliness of the tanker upon its arrival before loading.  </w:t>
      </w:r>
    </w:p>
    <w:p w14:paraId="324E07C8" w14:textId="77777777" w:rsidR="0060672C" w:rsidRPr="0057438F" w:rsidRDefault="0060672C" w:rsidP="00C900EA">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 xml:space="preserve">The transport tankers are assessed, and the methods used are the likelihood of causing a problem to the system and the severity of impact on food safety in case of non-compliance with the established specifications. Refer to </w:t>
      </w:r>
      <w:r w:rsidRPr="0057438F">
        <w:rPr>
          <w:rFonts w:ascii="Arial" w:hAnsi="Arial" w:cs="Arial"/>
          <w:i/>
          <w:iCs/>
          <w:sz w:val="20"/>
          <w:szCs w:val="20"/>
          <w:lang w:val="en-US"/>
        </w:rPr>
        <w:t>Transport Tankers Risk Assessment</w:t>
      </w:r>
      <w:r w:rsidRPr="0057438F">
        <w:rPr>
          <w:rFonts w:ascii="Arial" w:hAnsi="Arial" w:cs="Arial"/>
          <w:sz w:val="20"/>
          <w:szCs w:val="20"/>
          <w:lang w:val="en-US"/>
        </w:rPr>
        <w:t>.</w:t>
      </w:r>
    </w:p>
    <w:p w14:paraId="768D6356"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Likelihood – rating from 1 to 5</w:t>
      </w:r>
    </w:p>
    <w:p w14:paraId="2928D8B9"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1 - Unlikely to cause a problem</w:t>
      </w:r>
    </w:p>
    <w:p w14:paraId="1F0EFC10"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2 - Potential to cause a problem</w:t>
      </w:r>
    </w:p>
    <w:p w14:paraId="1CE8B6E6"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3 - Need to monitor the situation</w:t>
      </w:r>
    </w:p>
    <w:p w14:paraId="26BD5B2A"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4 - Highly likely to cause a problem</w:t>
      </w:r>
    </w:p>
    <w:p w14:paraId="495F2A48"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5 - Will regularly cause a problem</w:t>
      </w:r>
    </w:p>
    <w:p w14:paraId="62E5E5B2"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Severity – rating from 1 to 5</w:t>
      </w:r>
    </w:p>
    <w:p w14:paraId="28A9B9D4"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1 - No impact on food safety</w:t>
      </w:r>
    </w:p>
    <w:p w14:paraId="124ABD87"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2 - Monitor impact on food safety</w:t>
      </w:r>
    </w:p>
    <w:p w14:paraId="5855B0C5"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3 - Potential food safety issue</w:t>
      </w:r>
    </w:p>
    <w:p w14:paraId="6A6B4F67"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4 - Serious food safety issue</w:t>
      </w:r>
    </w:p>
    <w:p w14:paraId="31D21A74" w14:textId="77777777" w:rsidR="0060672C" w:rsidRPr="0057438F" w:rsidRDefault="0060672C" w:rsidP="00C900EA">
      <w:pPr>
        <w:pStyle w:val="ListParagraph"/>
        <w:numPr>
          <w:ilvl w:val="4"/>
          <w:numId w:val="3"/>
        </w:numPr>
        <w:spacing w:after="0" w:line="276" w:lineRule="auto"/>
        <w:ind w:left="3688"/>
        <w:jc w:val="both"/>
        <w:rPr>
          <w:rFonts w:ascii="Arial" w:hAnsi="Arial" w:cs="Arial"/>
          <w:sz w:val="20"/>
          <w:szCs w:val="20"/>
          <w:lang w:val="en-US"/>
        </w:rPr>
      </w:pPr>
      <w:r w:rsidRPr="0057438F">
        <w:rPr>
          <w:rFonts w:ascii="Arial" w:hAnsi="Arial" w:cs="Arial"/>
          <w:sz w:val="20"/>
          <w:szCs w:val="20"/>
          <w:lang w:val="en-US"/>
        </w:rPr>
        <w:t>5 - Complete system breakdown</w:t>
      </w:r>
    </w:p>
    <w:p w14:paraId="644DAD87" w14:textId="77777777" w:rsidR="0060672C" w:rsidRPr="0057438F" w:rsidRDefault="0060672C" w:rsidP="00C900EA">
      <w:pPr>
        <w:pStyle w:val="ListParagraph"/>
        <w:numPr>
          <w:ilvl w:val="3"/>
          <w:numId w:val="3"/>
        </w:numPr>
        <w:spacing w:after="0" w:line="276" w:lineRule="auto"/>
        <w:ind w:left="2608"/>
        <w:jc w:val="both"/>
        <w:rPr>
          <w:rFonts w:ascii="Arial" w:hAnsi="Arial" w:cs="Arial"/>
          <w:sz w:val="20"/>
          <w:szCs w:val="20"/>
          <w:lang w:val="en-US"/>
        </w:rPr>
      </w:pPr>
      <w:r w:rsidRPr="0057438F">
        <w:rPr>
          <w:rFonts w:ascii="Arial" w:hAnsi="Arial" w:cs="Arial"/>
          <w:sz w:val="20"/>
          <w:szCs w:val="20"/>
          <w:lang w:val="en-US"/>
        </w:rPr>
        <w:t>The risk rating is determined by multiplying the scores for likelihood and severity.</w:t>
      </w:r>
    </w:p>
    <w:p w14:paraId="130708A2"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lang w:val="en-US"/>
        </w:rPr>
      </w:pPr>
      <w:r w:rsidRPr="0057438F">
        <w:rPr>
          <w:rFonts w:ascii="Arial" w:hAnsi="Arial" w:cs="Arial"/>
          <w:sz w:val="20"/>
          <w:szCs w:val="20"/>
          <w:lang w:val="en-US"/>
        </w:rPr>
        <w:t xml:space="preserve">Transport Tanker </w:t>
      </w:r>
    </w:p>
    <w:p w14:paraId="0FE2FA9B"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 xml:space="preserve">The organization has established and implemented procedures for receiving raw materials via tankers. Its supplier agreement includes validation of tanker cleaning, restrictions prior to use, and control measures to ensure product safety and prevent cross-contamination. Refer to the </w:t>
      </w:r>
      <w:r w:rsidRPr="0057438F">
        <w:rPr>
          <w:rFonts w:ascii="Arial" w:hAnsi="Arial" w:cs="Arial"/>
          <w:i/>
          <w:iCs/>
          <w:sz w:val="20"/>
          <w:szCs w:val="20"/>
          <w:lang w:val="en-US"/>
        </w:rPr>
        <w:t>Transport Tankers Supplier Agreement.</w:t>
      </w:r>
    </w:p>
    <w:p w14:paraId="61DA4966" w14:textId="77777777" w:rsidR="0060672C" w:rsidRDefault="0060672C" w:rsidP="0060672C">
      <w:pPr>
        <w:pStyle w:val="ListParagraph"/>
        <w:numPr>
          <w:ilvl w:val="0"/>
          <w:numId w:val="3"/>
        </w:numPr>
        <w:spacing w:after="0" w:line="276" w:lineRule="auto"/>
        <w:ind w:left="397"/>
        <w:jc w:val="both"/>
        <w:rPr>
          <w:rFonts w:ascii="Arial" w:hAnsi="Arial" w:cs="Arial"/>
          <w:sz w:val="20"/>
          <w:szCs w:val="20"/>
        </w:rPr>
      </w:pPr>
      <w:r>
        <w:rPr>
          <w:rFonts w:ascii="Arial" w:hAnsi="Arial" w:cs="Arial"/>
          <w:sz w:val="20"/>
          <w:szCs w:val="20"/>
        </w:rPr>
        <w:lastRenderedPageBreak/>
        <w:t>Responsibility</w:t>
      </w:r>
    </w:p>
    <w:p w14:paraId="0E3EC8F1" w14:textId="77777777" w:rsidR="0060672C" w:rsidRDefault="0060672C" w:rsidP="0060672C">
      <w:pPr>
        <w:pStyle w:val="ListParagraph"/>
        <w:numPr>
          <w:ilvl w:val="1"/>
          <w:numId w:val="3"/>
        </w:numPr>
        <w:spacing w:after="0" w:line="276" w:lineRule="auto"/>
        <w:jc w:val="both"/>
        <w:rPr>
          <w:rFonts w:ascii="Arial" w:hAnsi="Arial" w:cs="Arial"/>
          <w:sz w:val="20"/>
          <w:szCs w:val="20"/>
        </w:rPr>
      </w:pPr>
      <w:r>
        <w:rPr>
          <w:rFonts w:ascii="Arial" w:hAnsi="Arial" w:cs="Arial"/>
          <w:sz w:val="20"/>
          <w:szCs w:val="20"/>
        </w:rPr>
        <w:t>All Personnel</w:t>
      </w:r>
    </w:p>
    <w:p w14:paraId="19AF74D5" w14:textId="77777777" w:rsidR="0060672C" w:rsidRDefault="0060672C" w:rsidP="0060672C">
      <w:pPr>
        <w:pStyle w:val="ListParagraph"/>
        <w:numPr>
          <w:ilvl w:val="2"/>
          <w:numId w:val="3"/>
        </w:numPr>
        <w:spacing w:after="0" w:line="276" w:lineRule="auto"/>
        <w:ind w:left="1684"/>
        <w:jc w:val="both"/>
        <w:rPr>
          <w:rFonts w:ascii="Arial" w:hAnsi="Arial" w:cs="Arial"/>
          <w:sz w:val="20"/>
          <w:szCs w:val="20"/>
        </w:rPr>
      </w:pPr>
      <w:r>
        <w:rPr>
          <w:rFonts w:ascii="Arial" w:hAnsi="Arial" w:cs="Arial"/>
          <w:sz w:val="20"/>
          <w:szCs w:val="20"/>
        </w:rPr>
        <w:t>Adheres to this policy</w:t>
      </w:r>
    </w:p>
    <w:p w14:paraId="7B21DA74" w14:textId="77777777" w:rsidR="0060672C" w:rsidRPr="00D90012" w:rsidRDefault="0060672C" w:rsidP="0060672C">
      <w:pPr>
        <w:pStyle w:val="ListParagraph"/>
        <w:numPr>
          <w:ilvl w:val="1"/>
          <w:numId w:val="3"/>
        </w:numPr>
        <w:spacing w:after="0" w:line="276" w:lineRule="auto"/>
        <w:jc w:val="both"/>
        <w:rPr>
          <w:rFonts w:ascii="Arial" w:hAnsi="Arial" w:cs="Arial"/>
          <w:sz w:val="20"/>
          <w:szCs w:val="20"/>
          <w:highlight w:val="yellow"/>
        </w:rPr>
      </w:pPr>
      <w:r w:rsidRPr="00D90012">
        <w:rPr>
          <w:rFonts w:ascii="Arial" w:hAnsi="Arial" w:cs="Arial"/>
          <w:sz w:val="20"/>
          <w:szCs w:val="20"/>
          <w:highlight w:val="yellow"/>
        </w:rPr>
        <w:t xml:space="preserve">Preventive Control Qualified </w:t>
      </w:r>
      <w:r w:rsidRPr="00D90012">
        <w:rPr>
          <w:rFonts w:ascii="Arial" w:hAnsi="Arial" w:cs="Arial"/>
          <w:sz w:val="20"/>
          <w:szCs w:val="20"/>
          <w:highlight w:val="yellow"/>
          <w:lang w:val="en-US"/>
        </w:rPr>
        <w:t>Individual (PCQI)</w:t>
      </w:r>
    </w:p>
    <w:p w14:paraId="5CC6947E" w14:textId="77777777" w:rsidR="0060672C" w:rsidRPr="00167AE7" w:rsidRDefault="0060672C" w:rsidP="0060672C">
      <w:pPr>
        <w:pStyle w:val="ListParagraph"/>
        <w:numPr>
          <w:ilvl w:val="2"/>
          <w:numId w:val="3"/>
        </w:numPr>
        <w:spacing w:after="0" w:line="276" w:lineRule="auto"/>
        <w:ind w:left="1684"/>
        <w:jc w:val="both"/>
        <w:rPr>
          <w:rFonts w:ascii="Arial" w:hAnsi="Arial" w:cs="Arial"/>
          <w:sz w:val="20"/>
          <w:szCs w:val="20"/>
        </w:rPr>
      </w:pPr>
      <w:r w:rsidRPr="00167AE7">
        <w:rPr>
          <w:rFonts w:ascii="Arial" w:hAnsi="Arial" w:cs="Arial"/>
          <w:sz w:val="20"/>
          <w:szCs w:val="20"/>
        </w:rPr>
        <w:t xml:space="preserve">Ensure the annual review and update of the </w:t>
      </w:r>
      <w:r>
        <w:rPr>
          <w:rFonts w:ascii="Arial" w:hAnsi="Arial" w:cs="Arial"/>
          <w:sz w:val="20"/>
          <w:szCs w:val="20"/>
        </w:rPr>
        <w:t>transport, storage, and warehousing</w:t>
      </w:r>
      <w:r w:rsidRPr="00167AE7">
        <w:rPr>
          <w:rFonts w:ascii="Arial" w:hAnsi="Arial" w:cs="Arial"/>
          <w:sz w:val="20"/>
          <w:szCs w:val="20"/>
        </w:rPr>
        <w:t xml:space="preserve"> program to comply with the applicable legislation. </w:t>
      </w:r>
    </w:p>
    <w:p w14:paraId="493B8575" w14:textId="77777777" w:rsidR="0060672C" w:rsidRPr="00167AE7" w:rsidRDefault="0060672C" w:rsidP="0060672C">
      <w:pPr>
        <w:pStyle w:val="ListParagraph"/>
        <w:numPr>
          <w:ilvl w:val="2"/>
          <w:numId w:val="3"/>
        </w:numPr>
        <w:spacing w:after="0" w:line="276" w:lineRule="auto"/>
        <w:ind w:left="1684"/>
        <w:jc w:val="both"/>
        <w:rPr>
          <w:rFonts w:ascii="Arial" w:hAnsi="Arial" w:cs="Arial"/>
          <w:sz w:val="20"/>
          <w:szCs w:val="20"/>
        </w:rPr>
      </w:pPr>
      <w:r w:rsidRPr="00167AE7">
        <w:rPr>
          <w:rFonts w:ascii="Arial" w:hAnsi="Arial" w:cs="Arial"/>
          <w:sz w:val="20"/>
          <w:szCs w:val="20"/>
        </w:rPr>
        <w:t>Visually inspect areas for compliance with the policy.</w:t>
      </w:r>
    </w:p>
    <w:p w14:paraId="0B7BB1A0" w14:textId="77777777" w:rsidR="0060672C" w:rsidRPr="00D90012" w:rsidRDefault="0060672C" w:rsidP="0060672C">
      <w:pPr>
        <w:pStyle w:val="ListParagraph"/>
        <w:numPr>
          <w:ilvl w:val="2"/>
          <w:numId w:val="3"/>
        </w:numPr>
        <w:spacing w:after="0" w:line="276" w:lineRule="auto"/>
        <w:ind w:left="1684"/>
        <w:jc w:val="both"/>
        <w:rPr>
          <w:rFonts w:ascii="Arial" w:hAnsi="Arial" w:cs="Arial"/>
          <w:sz w:val="20"/>
          <w:szCs w:val="20"/>
        </w:rPr>
      </w:pPr>
      <w:r w:rsidRPr="00167AE7">
        <w:rPr>
          <w:rFonts w:ascii="Arial" w:hAnsi="Arial" w:cs="Arial"/>
          <w:sz w:val="20"/>
          <w:szCs w:val="20"/>
        </w:rPr>
        <w:t>Oversee compliance</w:t>
      </w:r>
      <w:r w:rsidRPr="00D90012">
        <w:rPr>
          <w:rFonts w:ascii="Arial" w:hAnsi="Arial" w:cs="Arial"/>
          <w:sz w:val="20"/>
          <w:szCs w:val="20"/>
        </w:rPr>
        <w:t xml:space="preserve"> of procedure</w:t>
      </w:r>
      <w:r>
        <w:rPr>
          <w:rFonts w:ascii="Arial" w:hAnsi="Arial" w:cs="Arial"/>
          <w:sz w:val="20"/>
          <w:szCs w:val="20"/>
        </w:rPr>
        <w:t>.</w:t>
      </w:r>
    </w:p>
    <w:p w14:paraId="2359EB9E" w14:textId="77777777" w:rsidR="0060672C" w:rsidRPr="00DA50DC" w:rsidRDefault="0060672C" w:rsidP="0060672C">
      <w:pPr>
        <w:pStyle w:val="ListParagraph"/>
        <w:numPr>
          <w:ilvl w:val="2"/>
          <w:numId w:val="3"/>
        </w:numPr>
        <w:spacing w:after="0" w:line="276" w:lineRule="auto"/>
        <w:ind w:left="1684"/>
        <w:jc w:val="both"/>
        <w:rPr>
          <w:rFonts w:ascii="Arial" w:hAnsi="Arial" w:cs="Arial"/>
          <w:sz w:val="20"/>
          <w:szCs w:val="20"/>
        </w:rPr>
      </w:pPr>
      <w:r w:rsidRPr="00DA50DC">
        <w:rPr>
          <w:rFonts w:ascii="Arial" w:hAnsi="Arial" w:cs="Arial"/>
          <w:sz w:val="20"/>
          <w:szCs w:val="20"/>
        </w:rPr>
        <w:t xml:space="preserve">Ensure all personnel are trained on the policy and procedures. </w:t>
      </w:r>
    </w:p>
    <w:p w14:paraId="4BB0D17B" w14:textId="77777777" w:rsidR="0060672C" w:rsidRPr="00DA50DC" w:rsidRDefault="0060672C" w:rsidP="0060672C">
      <w:pPr>
        <w:pStyle w:val="ListParagraph"/>
        <w:numPr>
          <w:ilvl w:val="2"/>
          <w:numId w:val="3"/>
        </w:numPr>
        <w:spacing w:after="0" w:line="276" w:lineRule="auto"/>
        <w:ind w:left="1684"/>
        <w:jc w:val="both"/>
        <w:rPr>
          <w:rFonts w:ascii="Arial" w:hAnsi="Arial" w:cs="Arial"/>
          <w:sz w:val="20"/>
          <w:szCs w:val="20"/>
        </w:rPr>
      </w:pPr>
      <w:r w:rsidRPr="00DA50DC">
        <w:rPr>
          <w:rFonts w:ascii="Arial" w:hAnsi="Arial" w:cs="Arial"/>
          <w:sz w:val="20"/>
          <w:szCs w:val="20"/>
        </w:rPr>
        <w:t xml:space="preserve">Monitor and take corrective action to ensure compliance with this program. </w:t>
      </w:r>
    </w:p>
    <w:p w14:paraId="596147A7" w14:textId="77777777" w:rsidR="0060672C" w:rsidRPr="00D90012" w:rsidRDefault="0060672C" w:rsidP="0060672C">
      <w:pPr>
        <w:pStyle w:val="ListParagraph"/>
        <w:numPr>
          <w:ilvl w:val="1"/>
          <w:numId w:val="3"/>
        </w:numPr>
        <w:spacing w:after="0" w:line="276" w:lineRule="auto"/>
        <w:jc w:val="both"/>
        <w:rPr>
          <w:rFonts w:ascii="Arial" w:hAnsi="Arial" w:cs="Arial"/>
          <w:sz w:val="20"/>
          <w:szCs w:val="20"/>
          <w:highlight w:val="yellow"/>
        </w:rPr>
      </w:pPr>
      <w:r w:rsidRPr="00D90012">
        <w:rPr>
          <w:rFonts w:ascii="Arial" w:hAnsi="Arial" w:cs="Arial"/>
          <w:sz w:val="20"/>
          <w:szCs w:val="20"/>
          <w:highlight w:val="yellow"/>
        </w:rPr>
        <w:t>Supervisors / Department Heads / Team Leaders</w:t>
      </w:r>
    </w:p>
    <w:p w14:paraId="0406C80F" w14:textId="77777777" w:rsidR="0060672C" w:rsidRPr="00167AE7" w:rsidRDefault="0060672C" w:rsidP="0060672C">
      <w:pPr>
        <w:pStyle w:val="ListParagraph"/>
        <w:numPr>
          <w:ilvl w:val="2"/>
          <w:numId w:val="3"/>
        </w:numPr>
        <w:spacing w:after="0" w:line="276" w:lineRule="auto"/>
        <w:ind w:left="1684"/>
        <w:jc w:val="both"/>
        <w:rPr>
          <w:rFonts w:ascii="Arial" w:hAnsi="Arial" w:cs="Arial"/>
          <w:sz w:val="20"/>
          <w:szCs w:val="20"/>
        </w:rPr>
      </w:pPr>
      <w:r w:rsidRPr="00167AE7">
        <w:rPr>
          <w:rFonts w:ascii="Arial" w:hAnsi="Arial" w:cs="Arial"/>
          <w:sz w:val="20"/>
          <w:szCs w:val="20"/>
        </w:rPr>
        <w:t>Inspect and verify this program is adhered to.</w:t>
      </w:r>
    </w:p>
    <w:p w14:paraId="13359AA1"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lang w:val="en-US"/>
        </w:rPr>
      </w:pPr>
      <w:r w:rsidRPr="0057438F">
        <w:rPr>
          <w:rFonts w:ascii="Arial" w:hAnsi="Arial" w:cs="Arial"/>
          <w:sz w:val="20"/>
          <w:szCs w:val="20"/>
          <w:lang w:val="en-US"/>
        </w:rPr>
        <w:t xml:space="preserve">Ensure the implementation of the transport, storage, and warehousing program. </w:t>
      </w:r>
    </w:p>
    <w:p w14:paraId="0A79C84A"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Ensure annual training and refresher training are conducted to educate employees about transport, storage, and warehousing procedures.</w:t>
      </w:r>
    </w:p>
    <w:p w14:paraId="7D058264"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Take corrective action to ensure compliance with this program.</w:t>
      </w:r>
    </w:p>
    <w:p w14:paraId="5768296B" w14:textId="77777777" w:rsidR="0060672C" w:rsidRPr="0057438F" w:rsidRDefault="0060672C" w:rsidP="0060672C">
      <w:pPr>
        <w:spacing w:after="0" w:line="276" w:lineRule="auto"/>
        <w:jc w:val="both"/>
        <w:rPr>
          <w:rFonts w:ascii="Arial" w:hAnsi="Arial" w:cs="Arial"/>
          <w:sz w:val="20"/>
          <w:szCs w:val="20"/>
        </w:rPr>
      </w:pPr>
    </w:p>
    <w:p w14:paraId="5209C7B6" w14:textId="77777777" w:rsidR="0060672C" w:rsidRPr="00C900EA" w:rsidRDefault="0060672C" w:rsidP="0060672C">
      <w:pPr>
        <w:pStyle w:val="ListParagraph"/>
        <w:numPr>
          <w:ilvl w:val="0"/>
          <w:numId w:val="3"/>
        </w:numPr>
        <w:spacing w:after="0" w:line="276" w:lineRule="auto"/>
        <w:ind w:left="397"/>
        <w:jc w:val="both"/>
        <w:rPr>
          <w:rFonts w:ascii="Arial" w:hAnsi="Arial" w:cs="Arial"/>
          <w:sz w:val="20"/>
          <w:szCs w:val="20"/>
        </w:rPr>
      </w:pPr>
      <w:r w:rsidRPr="0057438F">
        <w:rPr>
          <w:rFonts w:ascii="Arial" w:hAnsi="Arial" w:cs="Arial"/>
          <w:sz w:val="20"/>
          <w:szCs w:val="20"/>
        </w:rPr>
        <w:t>Corre</w:t>
      </w:r>
      <w:r w:rsidRPr="00C900EA">
        <w:rPr>
          <w:rFonts w:ascii="Arial" w:hAnsi="Arial" w:cs="Arial"/>
          <w:sz w:val="20"/>
          <w:szCs w:val="20"/>
        </w:rPr>
        <w:t>ctive Action</w:t>
      </w:r>
    </w:p>
    <w:p w14:paraId="5C3F62CA" w14:textId="77777777" w:rsidR="0060672C" w:rsidRPr="00C900EA" w:rsidRDefault="0060672C" w:rsidP="0060672C">
      <w:pPr>
        <w:pStyle w:val="ListParagraph"/>
        <w:numPr>
          <w:ilvl w:val="1"/>
          <w:numId w:val="3"/>
        </w:numPr>
        <w:spacing w:after="0" w:line="276" w:lineRule="auto"/>
        <w:jc w:val="both"/>
        <w:rPr>
          <w:rFonts w:ascii="Arial" w:hAnsi="Arial" w:cs="Arial"/>
          <w:sz w:val="20"/>
          <w:szCs w:val="20"/>
        </w:rPr>
      </w:pPr>
      <w:r w:rsidRPr="00C900EA">
        <w:rPr>
          <w:rFonts w:ascii="Arial" w:hAnsi="Arial" w:cs="Arial"/>
          <w:sz w:val="20"/>
          <w:szCs w:val="20"/>
        </w:rPr>
        <w:t>Train all personnel to update their knowledge on the FSSC 22000 and the Transport, Storage, and Warehousing Program.</w:t>
      </w:r>
    </w:p>
    <w:p w14:paraId="06BDB8C7" w14:textId="77777777" w:rsidR="0060672C" w:rsidRPr="00C900EA" w:rsidRDefault="0060672C" w:rsidP="0060672C">
      <w:pPr>
        <w:pStyle w:val="ListParagraph"/>
        <w:numPr>
          <w:ilvl w:val="1"/>
          <w:numId w:val="3"/>
        </w:numPr>
        <w:spacing w:after="0" w:line="276" w:lineRule="auto"/>
        <w:jc w:val="both"/>
        <w:rPr>
          <w:rFonts w:ascii="Arial" w:hAnsi="Arial" w:cs="Arial"/>
          <w:sz w:val="20"/>
          <w:szCs w:val="20"/>
        </w:rPr>
      </w:pPr>
      <w:r w:rsidRPr="00C900EA">
        <w:rPr>
          <w:rFonts w:ascii="Arial" w:hAnsi="Arial" w:cs="Arial"/>
          <w:sz w:val="20"/>
          <w:szCs w:val="20"/>
        </w:rPr>
        <w:t>If expired or out-of-date stocks are found, the products are immediately removed, and proper rejection procedures are followed.</w:t>
      </w:r>
    </w:p>
    <w:p w14:paraId="37665228" w14:textId="77777777" w:rsidR="0060672C" w:rsidRPr="00C900EA" w:rsidRDefault="0060672C" w:rsidP="0060672C">
      <w:pPr>
        <w:pStyle w:val="ListParagraph"/>
        <w:numPr>
          <w:ilvl w:val="1"/>
          <w:numId w:val="3"/>
        </w:numPr>
        <w:spacing w:after="0" w:line="276" w:lineRule="auto"/>
        <w:jc w:val="both"/>
        <w:rPr>
          <w:rFonts w:ascii="Arial" w:hAnsi="Arial" w:cs="Arial"/>
          <w:sz w:val="20"/>
          <w:szCs w:val="20"/>
        </w:rPr>
      </w:pPr>
      <w:r w:rsidRPr="00C900EA">
        <w:rPr>
          <w:rFonts w:ascii="Arial" w:hAnsi="Arial" w:cs="Arial"/>
          <w:sz w:val="20"/>
          <w:szCs w:val="20"/>
        </w:rPr>
        <w:t>If there are deviations from the chilling standards:</w:t>
      </w:r>
    </w:p>
    <w:p w14:paraId="6B6A9448" w14:textId="77777777" w:rsidR="0060672C" w:rsidRPr="00C900EA"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The chilling procedure must be brought under control</w:t>
      </w:r>
    </w:p>
    <w:p w14:paraId="72C7807E" w14:textId="5C6EEDA4" w:rsidR="0060672C" w:rsidRPr="00C900EA"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 xml:space="preserve">The product must continue </w:t>
      </w:r>
      <w:r w:rsidR="00343549" w:rsidRPr="00C900EA">
        <w:rPr>
          <w:rFonts w:ascii="Arial" w:hAnsi="Arial" w:cs="Arial"/>
          <w:sz w:val="20"/>
          <w:szCs w:val="20"/>
        </w:rPr>
        <w:t>chilling</w:t>
      </w:r>
      <w:r w:rsidRPr="00C900EA">
        <w:rPr>
          <w:rFonts w:ascii="Arial" w:hAnsi="Arial" w:cs="Arial"/>
          <w:sz w:val="20"/>
          <w:szCs w:val="20"/>
        </w:rPr>
        <w:t xml:space="preserve">, and the shelf-life or best-before date must be re-evaluated and labeled accordingly. </w:t>
      </w:r>
    </w:p>
    <w:p w14:paraId="6A99692B" w14:textId="552D57EA" w:rsidR="0060672C" w:rsidRPr="00C900EA" w:rsidRDefault="00343549"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If the violation results in product spoilage, the products must be disposed of as inedible products and notified of the local CFIA</w:t>
      </w:r>
      <w:r w:rsidR="0060672C" w:rsidRPr="00C900EA">
        <w:rPr>
          <w:rFonts w:ascii="Arial" w:hAnsi="Arial" w:cs="Arial"/>
          <w:sz w:val="20"/>
          <w:szCs w:val="20"/>
        </w:rPr>
        <w:t xml:space="preserve">. </w:t>
      </w:r>
    </w:p>
    <w:p w14:paraId="1A647928" w14:textId="77777777" w:rsidR="0060672C" w:rsidRPr="00C900EA" w:rsidRDefault="0060672C" w:rsidP="0060672C">
      <w:pPr>
        <w:pStyle w:val="ListParagraph"/>
        <w:numPr>
          <w:ilvl w:val="1"/>
          <w:numId w:val="3"/>
        </w:numPr>
        <w:spacing w:after="0" w:line="276" w:lineRule="auto"/>
        <w:jc w:val="both"/>
        <w:rPr>
          <w:rFonts w:ascii="Arial" w:hAnsi="Arial" w:cs="Arial"/>
          <w:sz w:val="20"/>
          <w:szCs w:val="20"/>
        </w:rPr>
      </w:pPr>
      <w:r w:rsidRPr="00C900EA">
        <w:rPr>
          <w:rFonts w:ascii="Arial" w:hAnsi="Arial" w:cs="Arial"/>
          <w:sz w:val="20"/>
          <w:szCs w:val="20"/>
        </w:rPr>
        <w:t>The product’s condition after the transport must be re-evaluated to ensure food safety.</w:t>
      </w:r>
    </w:p>
    <w:p w14:paraId="1B88A18A" w14:textId="77777777" w:rsidR="0060672C" w:rsidRPr="00C900EA" w:rsidRDefault="0060672C" w:rsidP="0060672C">
      <w:pPr>
        <w:pStyle w:val="ListParagraph"/>
        <w:numPr>
          <w:ilvl w:val="1"/>
          <w:numId w:val="3"/>
        </w:numPr>
        <w:spacing w:after="0" w:line="276" w:lineRule="auto"/>
        <w:jc w:val="both"/>
        <w:rPr>
          <w:rFonts w:ascii="Arial" w:hAnsi="Arial" w:cs="Arial"/>
          <w:sz w:val="20"/>
          <w:szCs w:val="20"/>
        </w:rPr>
      </w:pPr>
      <w:r w:rsidRPr="00C900EA">
        <w:rPr>
          <w:rFonts w:ascii="Arial" w:hAnsi="Arial" w:cs="Arial"/>
          <w:sz w:val="20"/>
          <w:szCs w:val="20"/>
        </w:rPr>
        <w:t>In the event of non-conformances to the standards of the transport tankers:</w:t>
      </w:r>
    </w:p>
    <w:p w14:paraId="63A9F2D6" w14:textId="77777777" w:rsidR="0060672C" w:rsidRPr="00C900EA"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The products to be delivered will be put on hold.</w:t>
      </w:r>
    </w:p>
    <w:p w14:paraId="09D5F56E"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C900EA">
        <w:rPr>
          <w:rFonts w:ascii="Arial" w:hAnsi="Arial" w:cs="Arial"/>
          <w:sz w:val="20"/>
          <w:szCs w:val="20"/>
        </w:rPr>
        <w:t>The tankers will undergo a cleaning</w:t>
      </w:r>
      <w:r w:rsidRPr="0057438F">
        <w:rPr>
          <w:rFonts w:ascii="Arial" w:hAnsi="Arial" w:cs="Arial"/>
          <w:sz w:val="20"/>
          <w:szCs w:val="20"/>
        </w:rPr>
        <w:t xml:space="preserve"> procedure, and cleaning validation must be performed. </w:t>
      </w:r>
    </w:p>
    <w:p w14:paraId="70352FD6"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rPr>
      </w:pPr>
      <w:r w:rsidRPr="0057438F">
        <w:rPr>
          <w:rFonts w:ascii="Arial" w:hAnsi="Arial" w:cs="Arial"/>
          <w:sz w:val="20"/>
          <w:szCs w:val="20"/>
        </w:rPr>
        <w:t>In the event of personnel noncompliance with this program and related SOPs,</w:t>
      </w:r>
    </w:p>
    <w:p w14:paraId="43790B65"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Perform investigation and root cause analysis,</w:t>
      </w:r>
    </w:p>
    <w:p w14:paraId="15B6F5D7"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Take corrective measures, including personnel re-training,</w:t>
      </w:r>
    </w:p>
    <w:p w14:paraId="2701EBE9"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Implementation of the corrective action, and</w:t>
      </w:r>
    </w:p>
    <w:p w14:paraId="0FC402F8" w14:textId="77777777" w:rsidR="0060672C" w:rsidRPr="0057438F" w:rsidRDefault="0060672C" w:rsidP="0060672C">
      <w:pPr>
        <w:pStyle w:val="ListParagraph"/>
        <w:numPr>
          <w:ilvl w:val="2"/>
          <w:numId w:val="3"/>
        </w:numPr>
        <w:spacing w:after="0" w:line="276" w:lineRule="auto"/>
        <w:ind w:left="1684"/>
        <w:jc w:val="both"/>
        <w:rPr>
          <w:rFonts w:ascii="Arial" w:hAnsi="Arial" w:cs="Arial"/>
          <w:sz w:val="20"/>
          <w:szCs w:val="20"/>
        </w:rPr>
      </w:pPr>
      <w:r w:rsidRPr="0057438F">
        <w:rPr>
          <w:rFonts w:ascii="Arial" w:hAnsi="Arial" w:cs="Arial"/>
          <w:sz w:val="20"/>
          <w:szCs w:val="20"/>
        </w:rPr>
        <w:t>Monitor and validate the effectiveness of corrective actions taken.</w:t>
      </w:r>
    </w:p>
    <w:p w14:paraId="6DB295D8"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rPr>
      </w:pPr>
      <w:r w:rsidRPr="0057438F">
        <w:rPr>
          <w:rFonts w:ascii="Arial" w:hAnsi="Arial" w:cs="Arial"/>
          <w:sz w:val="20"/>
          <w:szCs w:val="20"/>
        </w:rPr>
        <w:t>The Transport, Storage, and Warehousing Program is reviewed and updated annually or as changes arise.</w:t>
      </w:r>
    </w:p>
    <w:bookmarkEnd w:id="0"/>
    <w:p w14:paraId="772B70AF" w14:textId="77777777" w:rsidR="0060672C" w:rsidRPr="0057438F" w:rsidRDefault="0060672C" w:rsidP="0060672C">
      <w:pPr>
        <w:spacing w:after="0" w:line="276" w:lineRule="auto"/>
        <w:jc w:val="both"/>
        <w:rPr>
          <w:rFonts w:ascii="Arial" w:hAnsi="Arial" w:cs="Arial"/>
          <w:sz w:val="20"/>
          <w:szCs w:val="20"/>
        </w:rPr>
      </w:pPr>
    </w:p>
    <w:p w14:paraId="588ED518" w14:textId="77777777" w:rsidR="0060672C" w:rsidRPr="0057438F" w:rsidRDefault="0060672C" w:rsidP="0060672C">
      <w:pPr>
        <w:pStyle w:val="ListParagraph"/>
        <w:numPr>
          <w:ilvl w:val="0"/>
          <w:numId w:val="3"/>
        </w:numPr>
        <w:spacing w:after="0" w:line="276" w:lineRule="auto"/>
        <w:ind w:left="397"/>
        <w:jc w:val="both"/>
        <w:rPr>
          <w:rFonts w:ascii="Arial" w:hAnsi="Arial" w:cs="Arial"/>
          <w:sz w:val="20"/>
          <w:szCs w:val="20"/>
        </w:rPr>
      </w:pPr>
      <w:r w:rsidRPr="0057438F">
        <w:rPr>
          <w:rFonts w:ascii="Arial" w:hAnsi="Arial" w:cs="Arial"/>
          <w:sz w:val="20"/>
          <w:szCs w:val="20"/>
        </w:rPr>
        <w:t xml:space="preserve">Review – Quality </w:t>
      </w:r>
    </w:p>
    <w:p w14:paraId="7A91ECBB" w14:textId="77777777" w:rsidR="0060672C" w:rsidRPr="0057438F" w:rsidRDefault="0060672C" w:rsidP="0060672C">
      <w:pPr>
        <w:pStyle w:val="ListParagraph"/>
        <w:numPr>
          <w:ilvl w:val="1"/>
          <w:numId w:val="3"/>
        </w:numPr>
        <w:spacing w:after="0" w:line="276" w:lineRule="auto"/>
        <w:jc w:val="both"/>
        <w:rPr>
          <w:rFonts w:ascii="Arial" w:hAnsi="Arial" w:cs="Arial"/>
          <w:sz w:val="20"/>
          <w:szCs w:val="20"/>
        </w:rPr>
      </w:pPr>
      <w:r w:rsidRPr="0057438F">
        <w:rPr>
          <w:rFonts w:ascii="Arial" w:hAnsi="Arial" w:cs="Arial"/>
          <w:sz w:val="20"/>
          <w:szCs w:val="20"/>
        </w:rPr>
        <w:t xml:space="preserve">Annual review of Transport, Storage, and Warehousing Program or as changes arise. </w:t>
      </w:r>
    </w:p>
    <w:p w14:paraId="2E1C8FAA" w14:textId="3BBF949E" w:rsidR="0060672C" w:rsidRDefault="0060672C" w:rsidP="0060672C">
      <w:pPr>
        <w:pStyle w:val="ListParagraph"/>
        <w:numPr>
          <w:ilvl w:val="1"/>
          <w:numId w:val="3"/>
        </w:numPr>
        <w:spacing w:after="0" w:line="276" w:lineRule="auto"/>
        <w:jc w:val="both"/>
        <w:rPr>
          <w:rFonts w:ascii="Arial" w:hAnsi="Arial" w:cs="Arial"/>
          <w:sz w:val="20"/>
          <w:szCs w:val="20"/>
        </w:rPr>
      </w:pPr>
      <w:r w:rsidRPr="0057438F">
        <w:rPr>
          <w:rFonts w:ascii="Arial" w:hAnsi="Arial" w:cs="Arial"/>
          <w:sz w:val="20"/>
          <w:szCs w:val="20"/>
        </w:rPr>
        <w:t xml:space="preserve">Review and update related policies, documents, and forms annually or whenever changes arise to identify areas of improvement. </w:t>
      </w:r>
    </w:p>
    <w:p w14:paraId="7B41E697" w14:textId="77777777" w:rsidR="0060672C" w:rsidRDefault="0060672C" w:rsidP="0060672C">
      <w:pPr>
        <w:spacing w:after="0" w:line="276" w:lineRule="auto"/>
        <w:jc w:val="both"/>
        <w:rPr>
          <w:rFonts w:ascii="Arial" w:hAnsi="Arial" w:cs="Arial"/>
          <w:sz w:val="20"/>
          <w:szCs w:val="20"/>
        </w:rPr>
      </w:pPr>
    </w:p>
    <w:p w14:paraId="012F4DDE" w14:textId="12FA9342" w:rsidR="0060672C" w:rsidRPr="0060672C" w:rsidRDefault="0060672C" w:rsidP="0060672C">
      <w:pPr>
        <w:pStyle w:val="ListParagraph"/>
        <w:numPr>
          <w:ilvl w:val="0"/>
          <w:numId w:val="3"/>
        </w:numPr>
        <w:spacing w:after="0" w:line="276" w:lineRule="auto"/>
        <w:ind w:left="397"/>
        <w:jc w:val="both"/>
        <w:rPr>
          <w:rFonts w:ascii="Arial" w:hAnsi="Arial" w:cs="Arial"/>
          <w:sz w:val="20"/>
          <w:szCs w:val="20"/>
          <w:lang w:val="fr-CA"/>
        </w:rPr>
      </w:pPr>
      <w:r w:rsidRPr="0060672C">
        <w:rPr>
          <w:rFonts w:ascii="Arial" w:hAnsi="Arial" w:cs="Arial"/>
          <w:sz w:val="20"/>
        </w:rPr>
        <w:t>History</w:t>
      </w:r>
    </w:p>
    <w:tbl>
      <w:tblPr>
        <w:tblpPr w:leftFromText="180" w:rightFromText="180" w:bottomFromText="160" w:vertAnchor="text" w:horzAnchor="margin" w:tblpY="14"/>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9"/>
        <w:gridCol w:w="1537"/>
        <w:gridCol w:w="2235"/>
        <w:gridCol w:w="2515"/>
        <w:gridCol w:w="2374"/>
      </w:tblGrid>
      <w:tr w:rsidR="0060672C" w14:paraId="436F6D81" w14:textId="77777777" w:rsidTr="0060672C">
        <w:tc>
          <w:tcPr>
            <w:tcW w:w="6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AFE17" w14:textId="77777777" w:rsidR="0060672C" w:rsidRDefault="0060672C">
            <w:pPr>
              <w:widowControl w:val="0"/>
              <w:spacing w:after="0" w:line="276" w:lineRule="auto"/>
              <w:jc w:val="center"/>
              <w:rPr>
                <w:rFonts w:ascii="Arial" w:hAnsi="Arial" w:cs="Arial"/>
                <w:sz w:val="20"/>
              </w:rPr>
            </w:pPr>
            <w:r>
              <w:rPr>
                <w:rFonts w:ascii="Arial" w:hAnsi="Arial" w:cs="Arial"/>
                <w:sz w:val="20"/>
              </w:rPr>
              <w:t>Revision No.:</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273ED" w14:textId="77777777" w:rsidR="0060672C" w:rsidRDefault="0060672C">
            <w:pPr>
              <w:widowControl w:val="0"/>
              <w:spacing w:after="0" w:line="276" w:lineRule="auto"/>
              <w:jc w:val="center"/>
              <w:rPr>
                <w:rFonts w:ascii="Arial" w:hAnsi="Arial" w:cs="Arial"/>
                <w:sz w:val="20"/>
              </w:rPr>
            </w:pPr>
            <w:r>
              <w:rPr>
                <w:rFonts w:ascii="Arial" w:hAnsi="Arial" w:cs="Arial"/>
                <w:sz w:val="20"/>
              </w:rPr>
              <w:t>Revision Date:</w:t>
            </w:r>
          </w:p>
        </w:tc>
        <w:tc>
          <w:tcPr>
            <w:tcW w:w="11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1996" w14:textId="77777777" w:rsidR="0060672C" w:rsidRDefault="0060672C">
            <w:pPr>
              <w:widowControl w:val="0"/>
              <w:spacing w:after="0" w:line="276" w:lineRule="auto"/>
              <w:jc w:val="center"/>
              <w:rPr>
                <w:rFonts w:ascii="Arial" w:hAnsi="Arial" w:cs="Arial"/>
                <w:sz w:val="20"/>
              </w:rPr>
            </w:pPr>
            <w:r>
              <w:rPr>
                <w:rFonts w:ascii="Arial" w:hAnsi="Arial" w:cs="Arial"/>
                <w:sz w:val="20"/>
              </w:rPr>
              <w:t>Description of Change:</w:t>
            </w:r>
          </w:p>
        </w:tc>
        <w:tc>
          <w:tcPr>
            <w:tcW w:w="12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06074" w14:textId="77777777" w:rsidR="0060672C" w:rsidRDefault="0060672C">
            <w:pPr>
              <w:widowControl w:val="0"/>
              <w:spacing w:after="0" w:line="276" w:lineRule="auto"/>
              <w:jc w:val="center"/>
              <w:rPr>
                <w:rFonts w:ascii="Arial" w:hAnsi="Arial" w:cs="Arial"/>
                <w:sz w:val="20"/>
              </w:rPr>
            </w:pPr>
            <w:r>
              <w:rPr>
                <w:rFonts w:ascii="Arial" w:hAnsi="Arial" w:cs="Arial"/>
                <w:sz w:val="20"/>
              </w:rPr>
              <w:t>Originator / Author Name:</w:t>
            </w:r>
          </w:p>
        </w:tc>
        <w:tc>
          <w:tcPr>
            <w:tcW w:w="11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12EA" w14:textId="77777777" w:rsidR="0060672C" w:rsidRDefault="0060672C">
            <w:pPr>
              <w:widowControl w:val="0"/>
              <w:spacing w:after="0" w:line="276" w:lineRule="auto"/>
              <w:jc w:val="center"/>
              <w:rPr>
                <w:rFonts w:ascii="Arial" w:hAnsi="Arial" w:cs="Arial"/>
                <w:sz w:val="20"/>
              </w:rPr>
            </w:pPr>
            <w:r>
              <w:rPr>
                <w:rFonts w:ascii="Arial" w:hAnsi="Arial" w:cs="Arial"/>
                <w:sz w:val="20"/>
              </w:rPr>
              <w:t>Title / Department:</w:t>
            </w:r>
          </w:p>
        </w:tc>
      </w:tr>
      <w:tr w:rsidR="0060672C" w14:paraId="5374122C" w14:textId="77777777" w:rsidTr="0060672C">
        <w:trPr>
          <w:trHeight w:val="90"/>
        </w:trPr>
        <w:tc>
          <w:tcPr>
            <w:tcW w:w="6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C8C72E" w14:textId="77777777" w:rsidR="0060672C" w:rsidRDefault="0060672C">
            <w:pPr>
              <w:widowControl w:val="0"/>
              <w:spacing w:after="0" w:line="276" w:lineRule="auto"/>
              <w:jc w:val="center"/>
              <w:rPr>
                <w:rFonts w:ascii="Arial" w:hAnsi="Arial" w:cs="Arial"/>
                <w:sz w:val="20"/>
              </w:rPr>
            </w:pPr>
            <w:r>
              <w:rPr>
                <w:rFonts w:ascii="Arial" w:hAnsi="Arial" w:cs="Arial"/>
                <w:sz w:val="20"/>
              </w:rPr>
              <w:t>0</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8DF6F8" w14:textId="77777777" w:rsidR="0060672C" w:rsidRDefault="0060672C">
            <w:pPr>
              <w:widowControl w:val="0"/>
              <w:spacing w:after="0" w:line="276" w:lineRule="auto"/>
              <w:jc w:val="center"/>
              <w:rPr>
                <w:rFonts w:ascii="Arial" w:hAnsi="Arial" w:cs="Arial"/>
                <w:sz w:val="20"/>
              </w:rPr>
            </w:pPr>
            <w:r>
              <w:rPr>
                <w:rFonts w:ascii="Arial" w:hAnsi="Arial" w:cs="Arial"/>
                <w:sz w:val="20"/>
                <w:highlight w:val="yellow"/>
              </w:rPr>
              <w:t>YYYYMMDD</w:t>
            </w:r>
          </w:p>
        </w:tc>
        <w:tc>
          <w:tcPr>
            <w:tcW w:w="11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4857F7" w14:textId="77777777" w:rsidR="0060672C" w:rsidRDefault="0060672C">
            <w:pPr>
              <w:widowControl w:val="0"/>
              <w:spacing w:after="0" w:line="276" w:lineRule="auto"/>
              <w:jc w:val="center"/>
              <w:rPr>
                <w:rFonts w:ascii="Arial" w:hAnsi="Arial" w:cs="Arial"/>
                <w:sz w:val="20"/>
              </w:rPr>
            </w:pPr>
            <w:r>
              <w:rPr>
                <w:rFonts w:ascii="Arial" w:hAnsi="Arial" w:cs="Arial"/>
                <w:sz w:val="20"/>
              </w:rPr>
              <w:t>Original</w:t>
            </w:r>
          </w:p>
        </w:tc>
        <w:tc>
          <w:tcPr>
            <w:tcW w:w="12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6390B2" w14:textId="77777777" w:rsidR="0060672C" w:rsidRDefault="0060672C">
            <w:pPr>
              <w:widowControl w:val="0"/>
              <w:spacing w:after="0" w:line="276" w:lineRule="auto"/>
              <w:jc w:val="center"/>
              <w:rPr>
                <w:rFonts w:ascii="Arial" w:hAnsi="Arial" w:cs="Arial"/>
                <w:sz w:val="20"/>
              </w:rPr>
            </w:pPr>
            <w:r>
              <w:rPr>
                <w:rFonts w:ascii="Arial" w:hAnsi="Arial" w:cs="Arial"/>
                <w:sz w:val="20"/>
                <w:highlight w:val="yellow"/>
              </w:rPr>
              <w:t>[ENTER AUTHOR NAME]</w:t>
            </w:r>
          </w:p>
        </w:tc>
        <w:tc>
          <w:tcPr>
            <w:tcW w:w="11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B2E124" w14:textId="77777777" w:rsidR="0060672C" w:rsidRDefault="0060672C">
            <w:pPr>
              <w:widowControl w:val="0"/>
              <w:spacing w:after="0" w:line="276" w:lineRule="auto"/>
              <w:jc w:val="center"/>
              <w:rPr>
                <w:rFonts w:ascii="Arial" w:hAnsi="Arial" w:cs="Arial"/>
                <w:sz w:val="20"/>
              </w:rPr>
            </w:pPr>
            <w:r>
              <w:rPr>
                <w:rFonts w:ascii="Arial" w:hAnsi="Arial" w:cs="Arial"/>
                <w:sz w:val="20"/>
                <w:highlight w:val="yellow"/>
              </w:rPr>
              <w:t xml:space="preserve">[ENTER TITLE/ENTER </w:t>
            </w:r>
            <w:r>
              <w:rPr>
                <w:rFonts w:ascii="Arial" w:hAnsi="Arial" w:cs="Arial"/>
                <w:sz w:val="20"/>
                <w:highlight w:val="yellow"/>
              </w:rPr>
              <w:lastRenderedPageBreak/>
              <w:t>DEPARTMENT]</w:t>
            </w:r>
          </w:p>
        </w:tc>
      </w:tr>
    </w:tbl>
    <w:p w14:paraId="26E9F1A3" w14:textId="77777777" w:rsidR="0060672C" w:rsidRDefault="0060672C" w:rsidP="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16"/>
          <w:szCs w:val="16"/>
          <w:lang w:eastAsia="ja-JP"/>
          <w14:ligatures w14:val="none"/>
        </w:rPr>
        <w:lastRenderedPageBreak/>
        <w:t xml:space="preserve">Requirements: </w:t>
      </w:r>
    </w:p>
    <w:p w14:paraId="77E7B0E9" w14:textId="77777777" w:rsidR="0060672C" w:rsidRDefault="0060672C" w:rsidP="0060672C">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Pr>
          <w:rFonts w:ascii="Arial" w:eastAsia="Arial" w:hAnsi="Arial" w:cs="Arial"/>
          <w:color w:val="000000"/>
          <w:kern w:val="0"/>
          <w:sz w:val="16"/>
          <w:szCs w:val="16"/>
          <w:lang w:val="en-US" w:eastAsia="ja-JP"/>
          <w14:ligatures w14:val="none"/>
        </w:rPr>
        <w:t xml:space="preserve">The trainee (employee/visitor) has read or received a verbal translation of all or part of the policy, procedure, method, and/or SOP for which they are being trained. </w:t>
      </w:r>
    </w:p>
    <w:p w14:paraId="0E7ACB6A" w14:textId="77777777" w:rsidR="0060672C" w:rsidRDefault="0060672C" w:rsidP="0060672C">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Pr>
          <w:rFonts w:ascii="Arial" w:eastAsia="Arial" w:hAnsi="Arial" w:cs="Arial"/>
          <w:color w:val="000000"/>
          <w:kern w:val="0"/>
          <w:sz w:val="16"/>
          <w:szCs w:val="16"/>
          <w:lang w:val="en-US" w:eastAsia="ja-JP"/>
          <w14:ligatures w14:val="none"/>
        </w:rPr>
        <w:t xml:space="preserve">The trainee has observed a demonstration of the task they are to perform or the procedure for which they are being trained as required. </w:t>
      </w:r>
    </w:p>
    <w:p w14:paraId="17DA6339" w14:textId="77777777" w:rsidR="0060672C" w:rsidRDefault="0060672C" w:rsidP="0060672C">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Pr>
          <w:rFonts w:ascii="Arial" w:eastAsia="Arial" w:hAnsi="Arial" w:cs="Arial"/>
          <w:color w:val="000000"/>
          <w:kern w:val="0"/>
          <w:sz w:val="16"/>
          <w:szCs w:val="16"/>
          <w:lang w:val="en-US" w:eastAsia="ja-JP"/>
          <w14:ligatures w14:val="none"/>
        </w:rPr>
        <w:t>The trainee has demonstrated the ability to perform the task with acceptable proficiency and minimal supervision.</w:t>
      </w:r>
    </w:p>
    <w:p w14:paraId="301D40A6" w14:textId="77777777" w:rsidR="0060672C" w:rsidRDefault="0060672C" w:rsidP="0060672C">
      <w:pPr>
        <w:spacing w:after="0" w:line="276" w:lineRule="auto"/>
        <w:ind w:left="705" w:hanging="10"/>
        <w:jc w:val="both"/>
        <w:rPr>
          <w:rFonts w:ascii="Arial" w:eastAsia="Arial" w:hAnsi="Arial" w:cs="Arial"/>
          <w:color w:val="000000"/>
          <w:kern w:val="0"/>
          <w:sz w:val="20"/>
          <w:lang w:eastAsia="ja-JP"/>
          <w14:ligatures w14:val="none"/>
        </w:rPr>
      </w:pPr>
    </w:p>
    <w:tbl>
      <w:tblPr>
        <w:tblW w:w="5000" w:type="pct"/>
        <w:jc w:val="center"/>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618"/>
        <w:gridCol w:w="2389"/>
        <w:gridCol w:w="1664"/>
        <w:gridCol w:w="2399"/>
      </w:tblGrid>
      <w:tr w:rsidR="0060672C" w14:paraId="0BC0E9AD" w14:textId="77777777" w:rsidTr="0060672C">
        <w:trPr>
          <w:trHeight w:val="821"/>
          <w:jc w:val="center"/>
        </w:trPr>
        <w:tc>
          <w:tcPr>
            <w:tcW w:w="1796" w:type="pct"/>
            <w:tcBorders>
              <w:top w:val="single" w:sz="4" w:space="0" w:color="000000"/>
              <w:left w:val="single" w:sz="4" w:space="0" w:color="000000"/>
              <w:bottom w:val="single" w:sz="4" w:space="0" w:color="000000"/>
              <w:right w:val="single" w:sz="4" w:space="0" w:color="000000"/>
            </w:tcBorders>
          </w:tcPr>
          <w:p w14:paraId="6D45E9F5"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r>
              <w:rPr>
                <w:rFonts w:ascii="Arial" w:eastAsia="Arial" w:hAnsi="Arial" w:cs="Arial"/>
                <w:b/>
                <w:i/>
                <w:color w:val="000000"/>
                <w:kern w:val="0"/>
                <w:sz w:val="20"/>
                <w:szCs w:val="20"/>
                <w:lang w:eastAsia="ja-JP"/>
                <w14:ligatures w14:val="none"/>
              </w:rPr>
              <w:t>TRAINEE (Print Name):</w:t>
            </w:r>
          </w:p>
          <w:p w14:paraId="2E2D4B0D"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p>
          <w:p w14:paraId="1AA4ECB2" w14:textId="77777777" w:rsidR="0060672C" w:rsidRDefault="0060672C">
            <w:pPr>
              <w:spacing w:after="0" w:line="276" w:lineRule="auto"/>
              <w:ind w:left="10" w:firstLine="720"/>
              <w:jc w:val="both"/>
              <w:rPr>
                <w:rFonts w:ascii="Arial" w:eastAsia="Arial" w:hAnsi="Arial" w:cs="Arial"/>
                <w:b/>
                <w:i/>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hideMark/>
          </w:tcPr>
          <w:p w14:paraId="44191A44"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r>
              <w:rPr>
                <w:rFonts w:ascii="Arial" w:eastAsia="Arial" w:hAnsi="Arial" w:cs="Arial"/>
                <w:b/>
                <w:i/>
                <w:color w:val="000000"/>
                <w:kern w:val="0"/>
                <w:sz w:val="20"/>
                <w:szCs w:val="20"/>
                <w:lang w:eastAsia="ja-JP"/>
                <w14:ligatures w14:val="none"/>
              </w:rPr>
              <w:t>TRAINEE (Signature):</w:t>
            </w:r>
          </w:p>
        </w:tc>
        <w:tc>
          <w:tcPr>
            <w:tcW w:w="826" w:type="pct"/>
            <w:tcBorders>
              <w:top w:val="single" w:sz="4" w:space="0" w:color="000000"/>
              <w:left w:val="single" w:sz="4" w:space="0" w:color="000000"/>
              <w:bottom w:val="single" w:sz="4" w:space="0" w:color="000000"/>
              <w:right w:val="single" w:sz="4" w:space="0" w:color="000000"/>
            </w:tcBorders>
            <w:hideMark/>
          </w:tcPr>
          <w:p w14:paraId="121185FC"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r>
              <w:rPr>
                <w:rFonts w:ascii="Arial" w:eastAsia="Arial" w:hAnsi="Arial" w:cs="Arial"/>
                <w:b/>
                <w:i/>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right w:val="single" w:sz="4" w:space="0" w:color="000000"/>
            </w:tcBorders>
          </w:tcPr>
          <w:p w14:paraId="454DE1DF"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r>
              <w:rPr>
                <w:rFonts w:ascii="Arial" w:eastAsia="Arial" w:hAnsi="Arial" w:cs="Arial"/>
                <w:b/>
                <w:i/>
                <w:color w:val="000000"/>
                <w:kern w:val="0"/>
                <w:sz w:val="20"/>
                <w:szCs w:val="20"/>
                <w:lang w:eastAsia="ja-JP"/>
                <w14:ligatures w14:val="none"/>
              </w:rPr>
              <w:t>Department:</w:t>
            </w:r>
          </w:p>
          <w:p w14:paraId="57DF133C" w14:textId="77777777" w:rsidR="0060672C" w:rsidRDefault="0060672C">
            <w:pPr>
              <w:spacing w:after="0" w:line="276" w:lineRule="auto"/>
              <w:ind w:left="10" w:hanging="10"/>
              <w:jc w:val="both"/>
              <w:rPr>
                <w:rFonts w:ascii="Arial" w:eastAsia="Arial" w:hAnsi="Arial" w:cs="Arial"/>
                <w:b/>
                <w:i/>
                <w:color w:val="000000"/>
                <w:kern w:val="0"/>
                <w:sz w:val="20"/>
                <w:szCs w:val="20"/>
                <w:lang w:eastAsia="ja-JP"/>
                <w14:ligatures w14:val="none"/>
              </w:rPr>
            </w:pPr>
          </w:p>
          <w:p w14:paraId="23F1BBDE" w14:textId="77777777" w:rsidR="0060672C" w:rsidRDefault="0060672C">
            <w:pPr>
              <w:spacing w:after="0" w:line="276" w:lineRule="auto"/>
              <w:jc w:val="both"/>
              <w:rPr>
                <w:rFonts w:ascii="Arial" w:eastAsia="Arial" w:hAnsi="Arial" w:cs="Arial"/>
                <w:b/>
                <w:i/>
                <w:color w:val="000000"/>
                <w:kern w:val="0"/>
                <w:sz w:val="20"/>
                <w:szCs w:val="20"/>
                <w:lang w:eastAsia="ja-JP"/>
                <w14:ligatures w14:val="none"/>
              </w:rPr>
            </w:pPr>
          </w:p>
        </w:tc>
      </w:tr>
      <w:tr w:rsidR="0060672C" w14:paraId="428E271A" w14:textId="77777777" w:rsidTr="0060672C">
        <w:trPr>
          <w:trHeight w:val="398"/>
          <w:jc w:val="center"/>
        </w:trPr>
        <w:tc>
          <w:tcPr>
            <w:tcW w:w="1796" w:type="pct"/>
            <w:tcBorders>
              <w:top w:val="single" w:sz="4" w:space="0" w:color="000000"/>
              <w:left w:val="single" w:sz="4" w:space="0" w:color="000000"/>
              <w:bottom w:val="single" w:sz="4" w:space="0" w:color="000000"/>
              <w:right w:val="single" w:sz="4" w:space="0" w:color="000000"/>
            </w:tcBorders>
          </w:tcPr>
          <w:p w14:paraId="02D143E7"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color w:val="000000"/>
                <w:kern w:val="0"/>
                <w:sz w:val="20"/>
                <w:szCs w:val="20"/>
                <w:lang w:eastAsia="ja-JP"/>
                <w14:ligatures w14:val="none"/>
              </w:rPr>
              <w:t>Trainer / Supervisor (Print Name):</w:t>
            </w:r>
          </w:p>
          <w:p w14:paraId="3126B548"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p w14:paraId="3505661F"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p w14:paraId="2B2B9160"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hideMark/>
          </w:tcPr>
          <w:p w14:paraId="4174C8BF"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color w:val="000000"/>
                <w:kern w:val="0"/>
                <w:sz w:val="20"/>
                <w:szCs w:val="20"/>
                <w:lang w:eastAsia="ja-JP"/>
                <w14:ligatures w14:val="none"/>
              </w:rPr>
              <w:t>Trainer (Signature):</w:t>
            </w:r>
          </w:p>
        </w:tc>
        <w:tc>
          <w:tcPr>
            <w:tcW w:w="826" w:type="pct"/>
            <w:tcBorders>
              <w:top w:val="single" w:sz="4" w:space="0" w:color="000000"/>
              <w:left w:val="single" w:sz="4" w:space="0" w:color="000000"/>
              <w:bottom w:val="single" w:sz="4" w:space="0" w:color="000000"/>
              <w:right w:val="single" w:sz="4" w:space="0" w:color="000000"/>
            </w:tcBorders>
            <w:hideMark/>
          </w:tcPr>
          <w:p w14:paraId="38461C0E"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right w:val="single" w:sz="4" w:space="0" w:color="000000"/>
            </w:tcBorders>
          </w:tcPr>
          <w:p w14:paraId="74AF28AA"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color w:val="000000"/>
                <w:kern w:val="0"/>
                <w:sz w:val="20"/>
                <w:szCs w:val="20"/>
                <w:lang w:eastAsia="ja-JP"/>
                <w14:ligatures w14:val="none"/>
              </w:rPr>
              <w:t>Department:</w:t>
            </w:r>
          </w:p>
          <w:p w14:paraId="7EB7EAF4"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p w14:paraId="70BD93BD"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p w14:paraId="33D9B8AA" w14:textId="77777777" w:rsidR="0060672C" w:rsidRDefault="0060672C">
            <w:pPr>
              <w:spacing w:after="0" w:line="276" w:lineRule="auto"/>
              <w:ind w:left="10" w:hanging="10"/>
              <w:jc w:val="both"/>
              <w:rPr>
                <w:rFonts w:ascii="Arial" w:eastAsia="Arial" w:hAnsi="Arial" w:cs="Arial"/>
                <w:color w:val="000000"/>
                <w:kern w:val="0"/>
                <w:sz w:val="20"/>
                <w:szCs w:val="20"/>
                <w:lang w:eastAsia="ja-JP"/>
                <w14:ligatures w14:val="none"/>
              </w:rPr>
            </w:pPr>
          </w:p>
        </w:tc>
      </w:tr>
    </w:tbl>
    <w:p w14:paraId="627EE603" w14:textId="77777777" w:rsidR="0060672C" w:rsidRDefault="0060672C" w:rsidP="0060672C">
      <w:pPr>
        <w:spacing w:after="0" w:line="276" w:lineRule="auto"/>
        <w:ind w:left="10" w:hanging="10"/>
        <w:jc w:val="both"/>
        <w:rPr>
          <w:rFonts w:ascii="Arial" w:eastAsia="Arial" w:hAnsi="Arial" w:cs="Arial"/>
          <w:color w:val="000000"/>
          <w:kern w:val="0"/>
          <w:sz w:val="20"/>
          <w:lang w:eastAsia="ja-JP"/>
          <w14:ligatures w14:val="none"/>
        </w:rPr>
      </w:pPr>
    </w:p>
    <w:p w14:paraId="394AEB90" w14:textId="77777777" w:rsidR="0060672C" w:rsidRDefault="0060672C" w:rsidP="0060672C">
      <w:pPr>
        <w:spacing w:after="0" w:line="276" w:lineRule="auto"/>
        <w:ind w:left="10" w:hanging="10"/>
        <w:jc w:val="center"/>
        <w:rPr>
          <w:rFonts w:ascii="Arial" w:eastAsia="Arial" w:hAnsi="Arial" w:cs="Arial"/>
          <w:color w:val="000000"/>
          <w:kern w:val="0"/>
          <w:sz w:val="24"/>
          <w:szCs w:val="24"/>
          <w:lang w:eastAsia="ja-JP"/>
          <w14:ligatures w14:val="none"/>
        </w:rPr>
      </w:pPr>
      <w:r>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0A3BD16D" w14:textId="77777777" w:rsidR="0060672C" w:rsidRDefault="0060672C" w:rsidP="0060672C">
      <w:pPr>
        <w:spacing w:after="0" w:line="276" w:lineRule="auto"/>
        <w:jc w:val="both"/>
        <w:rPr>
          <w:rFonts w:ascii="Arial" w:eastAsia="Arial" w:hAnsi="Arial" w:cs="Arial"/>
          <w:iCs/>
          <w:color w:val="000000"/>
          <w:kern w:val="0"/>
          <w:sz w:val="20"/>
          <w:szCs w:val="20"/>
          <w:lang w:eastAsia="ja-JP"/>
          <w14:ligatures w14:val="none"/>
        </w:rPr>
      </w:pPr>
    </w:p>
    <w:p w14:paraId="3890191B" w14:textId="79B9D26D" w:rsidR="0060672C" w:rsidRDefault="0060672C" w:rsidP="0060672C">
      <w:pPr>
        <w:pStyle w:val="ListParagraph"/>
        <w:spacing w:after="0" w:line="276" w:lineRule="auto"/>
        <w:ind w:left="397"/>
        <w:jc w:val="both"/>
        <w:rPr>
          <w:rFonts w:ascii="Arial" w:hAnsi="Arial" w:cs="Arial"/>
          <w:sz w:val="20"/>
          <w:szCs w:val="20"/>
        </w:rPr>
      </w:pPr>
    </w:p>
    <w:p w14:paraId="00A4828E" w14:textId="77777777" w:rsidR="0060672C" w:rsidRDefault="0060672C" w:rsidP="0060672C">
      <w:pPr>
        <w:pStyle w:val="ListParagraph"/>
        <w:spacing w:after="0" w:line="276" w:lineRule="auto"/>
        <w:ind w:left="397"/>
        <w:jc w:val="both"/>
        <w:rPr>
          <w:rFonts w:ascii="Arial" w:hAnsi="Arial" w:cs="Arial"/>
          <w:sz w:val="20"/>
          <w:szCs w:val="20"/>
        </w:rPr>
      </w:pPr>
    </w:p>
    <w:p w14:paraId="7520D4BB" w14:textId="77777777" w:rsidR="0060672C" w:rsidRDefault="0060672C" w:rsidP="0060672C">
      <w:pPr>
        <w:pStyle w:val="ListParagraph"/>
        <w:spacing w:after="0" w:line="276" w:lineRule="auto"/>
        <w:ind w:left="397"/>
        <w:jc w:val="both"/>
        <w:rPr>
          <w:rFonts w:ascii="Arial" w:hAnsi="Arial" w:cs="Arial"/>
          <w:sz w:val="20"/>
          <w:szCs w:val="20"/>
        </w:rPr>
      </w:pPr>
    </w:p>
    <w:p w14:paraId="7024A714" w14:textId="77777777" w:rsidR="0060672C" w:rsidRDefault="0060672C" w:rsidP="0060672C">
      <w:pPr>
        <w:pStyle w:val="ListParagraph"/>
        <w:spacing w:after="0" w:line="276" w:lineRule="auto"/>
        <w:ind w:left="397"/>
        <w:jc w:val="both"/>
        <w:rPr>
          <w:rFonts w:ascii="Arial" w:hAnsi="Arial" w:cs="Arial"/>
          <w:sz w:val="20"/>
          <w:szCs w:val="20"/>
        </w:rPr>
      </w:pPr>
    </w:p>
    <w:p w14:paraId="0339C22C" w14:textId="77777777" w:rsidR="0060672C" w:rsidRDefault="0060672C" w:rsidP="0060672C">
      <w:pPr>
        <w:pStyle w:val="ListParagraph"/>
        <w:spacing w:after="0" w:line="276" w:lineRule="auto"/>
        <w:ind w:left="397"/>
        <w:jc w:val="both"/>
        <w:rPr>
          <w:rFonts w:ascii="Arial" w:hAnsi="Arial" w:cs="Arial"/>
          <w:sz w:val="20"/>
          <w:szCs w:val="20"/>
        </w:rPr>
      </w:pPr>
    </w:p>
    <w:p w14:paraId="386BB654" w14:textId="77777777" w:rsidR="0060672C" w:rsidRDefault="0060672C" w:rsidP="0060672C">
      <w:pPr>
        <w:pStyle w:val="ListParagraph"/>
        <w:spacing w:after="0" w:line="276" w:lineRule="auto"/>
        <w:ind w:left="397"/>
        <w:jc w:val="both"/>
        <w:rPr>
          <w:rFonts w:ascii="Arial" w:hAnsi="Arial" w:cs="Arial"/>
          <w:sz w:val="20"/>
          <w:szCs w:val="20"/>
        </w:rPr>
      </w:pPr>
    </w:p>
    <w:p w14:paraId="536427B3" w14:textId="77777777" w:rsidR="0060672C" w:rsidRDefault="0060672C" w:rsidP="0060672C">
      <w:pPr>
        <w:pStyle w:val="ListParagraph"/>
        <w:spacing w:after="0" w:line="276" w:lineRule="auto"/>
        <w:ind w:left="397"/>
        <w:jc w:val="both"/>
        <w:rPr>
          <w:rFonts w:ascii="Arial" w:hAnsi="Arial" w:cs="Arial"/>
          <w:sz w:val="20"/>
          <w:szCs w:val="20"/>
        </w:rPr>
      </w:pPr>
    </w:p>
    <w:p w14:paraId="5FD7EDF5" w14:textId="77777777" w:rsidR="0060672C" w:rsidRDefault="0060672C" w:rsidP="0060672C">
      <w:pPr>
        <w:pStyle w:val="ListParagraph"/>
        <w:spacing w:after="0" w:line="276" w:lineRule="auto"/>
        <w:ind w:left="397"/>
        <w:jc w:val="both"/>
        <w:rPr>
          <w:rFonts w:ascii="Arial" w:hAnsi="Arial" w:cs="Arial"/>
          <w:sz w:val="20"/>
          <w:szCs w:val="20"/>
        </w:rPr>
      </w:pPr>
    </w:p>
    <w:p w14:paraId="56300835" w14:textId="77777777" w:rsidR="0060672C" w:rsidRDefault="0060672C" w:rsidP="0060672C">
      <w:pPr>
        <w:pStyle w:val="ListParagraph"/>
        <w:spacing w:after="0" w:line="276" w:lineRule="auto"/>
        <w:ind w:left="397"/>
        <w:jc w:val="both"/>
        <w:rPr>
          <w:rFonts w:ascii="Arial" w:hAnsi="Arial" w:cs="Arial"/>
          <w:sz w:val="20"/>
          <w:szCs w:val="20"/>
        </w:rPr>
      </w:pPr>
    </w:p>
    <w:p w14:paraId="22CE60D7" w14:textId="77777777" w:rsidR="0060672C" w:rsidRDefault="0060672C" w:rsidP="0060672C">
      <w:pPr>
        <w:pStyle w:val="ListParagraph"/>
        <w:spacing w:after="0" w:line="276" w:lineRule="auto"/>
        <w:ind w:left="397"/>
        <w:jc w:val="both"/>
        <w:rPr>
          <w:rFonts w:ascii="Arial" w:hAnsi="Arial" w:cs="Arial"/>
          <w:sz w:val="20"/>
          <w:szCs w:val="20"/>
        </w:rPr>
      </w:pPr>
    </w:p>
    <w:p w14:paraId="779E9505" w14:textId="77777777" w:rsidR="0060672C" w:rsidRDefault="0060672C" w:rsidP="0060672C">
      <w:pPr>
        <w:pStyle w:val="ListParagraph"/>
        <w:spacing w:after="0" w:line="276" w:lineRule="auto"/>
        <w:ind w:left="397"/>
        <w:jc w:val="both"/>
        <w:rPr>
          <w:rFonts w:ascii="Arial" w:hAnsi="Arial" w:cs="Arial"/>
          <w:sz w:val="20"/>
          <w:szCs w:val="20"/>
        </w:rPr>
      </w:pPr>
    </w:p>
    <w:p w14:paraId="2363D653" w14:textId="77777777" w:rsidR="0060672C" w:rsidRDefault="0060672C" w:rsidP="0060672C">
      <w:pPr>
        <w:pStyle w:val="ListParagraph"/>
        <w:spacing w:after="0" w:line="276" w:lineRule="auto"/>
        <w:ind w:left="397"/>
        <w:jc w:val="both"/>
        <w:rPr>
          <w:rFonts w:ascii="Arial" w:hAnsi="Arial" w:cs="Arial"/>
          <w:sz w:val="20"/>
          <w:szCs w:val="20"/>
        </w:rPr>
      </w:pPr>
    </w:p>
    <w:p w14:paraId="710AE9BB" w14:textId="77777777" w:rsidR="0060672C" w:rsidRDefault="0060672C" w:rsidP="0060672C">
      <w:pPr>
        <w:pStyle w:val="ListParagraph"/>
        <w:spacing w:after="0" w:line="276" w:lineRule="auto"/>
        <w:ind w:left="397"/>
        <w:jc w:val="both"/>
        <w:rPr>
          <w:rFonts w:ascii="Arial" w:hAnsi="Arial" w:cs="Arial"/>
          <w:sz w:val="20"/>
          <w:szCs w:val="20"/>
        </w:rPr>
      </w:pPr>
    </w:p>
    <w:p w14:paraId="3567DB91" w14:textId="77777777" w:rsidR="0060672C" w:rsidRDefault="0060672C" w:rsidP="0060672C">
      <w:pPr>
        <w:pStyle w:val="ListParagraph"/>
        <w:spacing w:after="0" w:line="276" w:lineRule="auto"/>
        <w:ind w:left="397"/>
        <w:jc w:val="both"/>
        <w:rPr>
          <w:rFonts w:ascii="Arial" w:hAnsi="Arial" w:cs="Arial"/>
          <w:sz w:val="20"/>
          <w:szCs w:val="20"/>
        </w:rPr>
      </w:pPr>
    </w:p>
    <w:p w14:paraId="18E7973C" w14:textId="77777777" w:rsidR="00C900EA" w:rsidRDefault="00C900EA" w:rsidP="0060672C">
      <w:pPr>
        <w:pStyle w:val="ListParagraph"/>
        <w:spacing w:after="0" w:line="276" w:lineRule="auto"/>
        <w:ind w:left="397"/>
        <w:jc w:val="both"/>
        <w:rPr>
          <w:rFonts w:ascii="Arial" w:hAnsi="Arial" w:cs="Arial"/>
          <w:sz w:val="20"/>
          <w:szCs w:val="20"/>
        </w:rPr>
      </w:pPr>
    </w:p>
    <w:p w14:paraId="5D835499" w14:textId="77777777" w:rsidR="00C900EA" w:rsidRDefault="00C900EA" w:rsidP="0060672C">
      <w:pPr>
        <w:pStyle w:val="ListParagraph"/>
        <w:spacing w:after="0" w:line="276" w:lineRule="auto"/>
        <w:ind w:left="397"/>
        <w:jc w:val="both"/>
        <w:rPr>
          <w:rFonts w:ascii="Arial" w:hAnsi="Arial" w:cs="Arial"/>
          <w:sz w:val="20"/>
          <w:szCs w:val="20"/>
        </w:rPr>
      </w:pPr>
    </w:p>
    <w:p w14:paraId="557C2C3F" w14:textId="77777777" w:rsidR="00C900EA" w:rsidRDefault="00C900EA" w:rsidP="0060672C">
      <w:pPr>
        <w:pStyle w:val="ListParagraph"/>
        <w:spacing w:after="0" w:line="276" w:lineRule="auto"/>
        <w:ind w:left="397"/>
        <w:jc w:val="both"/>
        <w:rPr>
          <w:rFonts w:ascii="Arial" w:hAnsi="Arial" w:cs="Arial"/>
          <w:sz w:val="20"/>
          <w:szCs w:val="20"/>
        </w:rPr>
      </w:pPr>
    </w:p>
    <w:p w14:paraId="15199C36" w14:textId="77777777" w:rsidR="0060672C" w:rsidRDefault="0060672C" w:rsidP="0060672C">
      <w:pPr>
        <w:pStyle w:val="ListParagraph"/>
        <w:spacing w:after="0" w:line="276" w:lineRule="auto"/>
        <w:ind w:left="397"/>
        <w:jc w:val="both"/>
        <w:rPr>
          <w:rFonts w:ascii="Arial" w:hAnsi="Arial" w:cs="Arial"/>
          <w:sz w:val="20"/>
          <w:szCs w:val="20"/>
        </w:rPr>
      </w:pPr>
    </w:p>
    <w:p w14:paraId="662158B7" w14:textId="77777777" w:rsidR="0060672C" w:rsidRDefault="0060672C" w:rsidP="0060672C">
      <w:pPr>
        <w:pStyle w:val="ListParagraph"/>
        <w:spacing w:after="0" w:line="276" w:lineRule="auto"/>
        <w:ind w:left="397"/>
        <w:jc w:val="both"/>
        <w:rPr>
          <w:rFonts w:ascii="Arial" w:hAnsi="Arial" w:cs="Arial"/>
          <w:sz w:val="20"/>
          <w:szCs w:val="20"/>
        </w:rPr>
      </w:pPr>
    </w:p>
    <w:p w14:paraId="6BEB02F0" w14:textId="77777777" w:rsidR="0060672C" w:rsidRDefault="0060672C" w:rsidP="0060672C">
      <w:pPr>
        <w:pStyle w:val="ListParagraph"/>
        <w:spacing w:after="0" w:line="276" w:lineRule="auto"/>
        <w:ind w:left="397"/>
        <w:jc w:val="both"/>
        <w:rPr>
          <w:rFonts w:ascii="Arial" w:hAnsi="Arial" w:cs="Arial"/>
          <w:sz w:val="20"/>
          <w:szCs w:val="20"/>
        </w:rPr>
      </w:pPr>
    </w:p>
    <w:p w14:paraId="78777320" w14:textId="77777777" w:rsidR="0060672C" w:rsidRDefault="0060672C" w:rsidP="0060672C">
      <w:pPr>
        <w:pStyle w:val="ListParagraph"/>
        <w:spacing w:after="0" w:line="276" w:lineRule="auto"/>
        <w:ind w:left="397"/>
        <w:jc w:val="both"/>
        <w:rPr>
          <w:rFonts w:ascii="Arial" w:hAnsi="Arial" w:cs="Arial"/>
          <w:sz w:val="20"/>
          <w:szCs w:val="20"/>
        </w:rPr>
      </w:pPr>
    </w:p>
    <w:p w14:paraId="2852F6BB" w14:textId="77777777" w:rsidR="0060672C" w:rsidRDefault="0060672C" w:rsidP="0060672C">
      <w:pPr>
        <w:pStyle w:val="ListParagraph"/>
        <w:spacing w:after="0" w:line="276" w:lineRule="auto"/>
        <w:ind w:left="397"/>
        <w:jc w:val="both"/>
        <w:rPr>
          <w:rFonts w:ascii="Arial" w:hAnsi="Arial" w:cs="Arial"/>
          <w:sz w:val="20"/>
          <w:szCs w:val="20"/>
        </w:rPr>
      </w:pPr>
    </w:p>
    <w:p w14:paraId="7B3DD95A" w14:textId="77777777" w:rsidR="0060672C" w:rsidRDefault="0060672C" w:rsidP="0060672C">
      <w:pPr>
        <w:pStyle w:val="ListParagraph"/>
        <w:spacing w:after="0" w:line="276" w:lineRule="auto"/>
        <w:ind w:left="397"/>
        <w:jc w:val="both"/>
        <w:rPr>
          <w:rFonts w:ascii="Arial" w:hAnsi="Arial" w:cs="Arial"/>
          <w:sz w:val="20"/>
          <w:szCs w:val="20"/>
        </w:rPr>
      </w:pPr>
    </w:p>
    <w:p w14:paraId="3379B311" w14:textId="77777777" w:rsidR="0060672C" w:rsidRDefault="0060672C" w:rsidP="0060672C">
      <w:pPr>
        <w:pStyle w:val="ListParagraph"/>
        <w:spacing w:after="0" w:line="276" w:lineRule="auto"/>
        <w:ind w:left="397"/>
        <w:jc w:val="both"/>
        <w:rPr>
          <w:rFonts w:ascii="Arial" w:hAnsi="Arial" w:cs="Arial"/>
          <w:sz w:val="20"/>
          <w:szCs w:val="20"/>
        </w:rPr>
      </w:pPr>
    </w:p>
    <w:p w14:paraId="092AA7E1" w14:textId="77777777" w:rsidR="0060672C" w:rsidRDefault="0060672C" w:rsidP="0060672C">
      <w:pPr>
        <w:pStyle w:val="ListParagraph"/>
        <w:spacing w:after="0" w:line="276" w:lineRule="auto"/>
        <w:ind w:left="397"/>
        <w:jc w:val="both"/>
        <w:rPr>
          <w:rFonts w:ascii="Arial" w:hAnsi="Arial" w:cs="Arial"/>
          <w:sz w:val="20"/>
          <w:szCs w:val="20"/>
        </w:rPr>
      </w:pPr>
    </w:p>
    <w:p w14:paraId="283466CD" w14:textId="77777777" w:rsidR="0060672C" w:rsidRDefault="0060672C" w:rsidP="0060672C">
      <w:pPr>
        <w:pStyle w:val="ListParagraph"/>
        <w:spacing w:after="0" w:line="276" w:lineRule="auto"/>
        <w:ind w:left="397"/>
        <w:jc w:val="both"/>
        <w:rPr>
          <w:rFonts w:ascii="Arial" w:hAnsi="Arial" w:cs="Arial"/>
          <w:sz w:val="20"/>
          <w:szCs w:val="20"/>
        </w:rPr>
      </w:pPr>
    </w:p>
    <w:p w14:paraId="5A63266C" w14:textId="77777777" w:rsidR="0060672C" w:rsidRDefault="0060672C" w:rsidP="0060672C">
      <w:pPr>
        <w:pStyle w:val="ListParagraph"/>
        <w:spacing w:after="0" w:line="276" w:lineRule="auto"/>
        <w:ind w:left="397"/>
        <w:jc w:val="both"/>
        <w:rPr>
          <w:rFonts w:ascii="Arial" w:hAnsi="Arial" w:cs="Arial"/>
          <w:sz w:val="20"/>
          <w:szCs w:val="20"/>
        </w:rPr>
      </w:pPr>
    </w:p>
    <w:p w14:paraId="49B61B9E" w14:textId="77777777" w:rsidR="0060672C" w:rsidRDefault="0060672C" w:rsidP="0060672C">
      <w:pPr>
        <w:pStyle w:val="ListParagraph"/>
        <w:spacing w:after="0" w:line="276" w:lineRule="auto"/>
        <w:ind w:left="397"/>
        <w:jc w:val="both"/>
        <w:rPr>
          <w:rFonts w:ascii="Arial" w:hAnsi="Arial" w:cs="Arial"/>
          <w:sz w:val="20"/>
          <w:szCs w:val="20"/>
        </w:rPr>
      </w:pPr>
    </w:p>
    <w:p w14:paraId="58AE6695" w14:textId="77777777" w:rsidR="0060672C" w:rsidRDefault="0060672C" w:rsidP="0060672C">
      <w:pPr>
        <w:pStyle w:val="ListParagraph"/>
        <w:spacing w:after="0" w:line="276" w:lineRule="auto"/>
        <w:ind w:left="397"/>
        <w:jc w:val="both"/>
        <w:rPr>
          <w:rFonts w:ascii="Arial" w:hAnsi="Arial" w:cs="Arial"/>
          <w:sz w:val="20"/>
          <w:szCs w:val="20"/>
        </w:rPr>
      </w:pPr>
    </w:p>
    <w:p w14:paraId="2F222564" w14:textId="77777777" w:rsidR="0060672C" w:rsidRDefault="0060672C" w:rsidP="0060672C">
      <w:pPr>
        <w:pStyle w:val="ListParagraph"/>
        <w:spacing w:after="0" w:line="276" w:lineRule="auto"/>
        <w:ind w:left="397"/>
        <w:jc w:val="both"/>
        <w:rPr>
          <w:rFonts w:ascii="Arial" w:hAnsi="Arial" w:cs="Arial"/>
          <w:sz w:val="20"/>
          <w:szCs w:val="20"/>
        </w:rPr>
      </w:pP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769"/>
        <w:gridCol w:w="3581"/>
      </w:tblGrid>
      <w:tr w:rsidR="0060672C" w14:paraId="76EA87F2" w14:textId="77777777" w:rsidTr="0060672C">
        <w:trPr>
          <w:trHeight w:val="770"/>
          <w:jc w:val="center"/>
        </w:trPr>
        <w:tc>
          <w:tcPr>
            <w:tcW w:w="6770" w:type="dxa"/>
            <w:tcBorders>
              <w:top w:val="single" w:sz="4" w:space="0" w:color="auto"/>
              <w:left w:val="single" w:sz="4" w:space="0" w:color="auto"/>
              <w:bottom w:val="single" w:sz="4" w:space="0" w:color="auto"/>
              <w:right w:val="single" w:sz="4" w:space="0" w:color="auto"/>
            </w:tcBorders>
            <w:hideMark/>
          </w:tcPr>
          <w:p w14:paraId="0C97ADDA" w14:textId="77777777" w:rsidR="0060672C" w:rsidRDefault="0060672C">
            <w:pPr>
              <w:spacing w:after="9"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lastRenderedPageBreak/>
              <w:t xml:space="preserve">NAME (Print): </w:t>
            </w:r>
          </w:p>
          <w:p w14:paraId="31F52EE8" w14:textId="77777777" w:rsidR="0060672C" w:rsidRDefault="0060672C">
            <w:pPr>
              <w:spacing w:after="9"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t xml:space="preserve"> </w:t>
            </w:r>
          </w:p>
        </w:tc>
        <w:tc>
          <w:tcPr>
            <w:tcW w:w="3581" w:type="dxa"/>
            <w:tcBorders>
              <w:top w:val="single" w:sz="4" w:space="0" w:color="auto"/>
              <w:left w:val="single" w:sz="4" w:space="0" w:color="auto"/>
              <w:bottom w:val="single" w:sz="4" w:space="0" w:color="auto"/>
              <w:right w:val="single" w:sz="4" w:space="0" w:color="auto"/>
            </w:tcBorders>
            <w:hideMark/>
          </w:tcPr>
          <w:p w14:paraId="2615424A" w14:textId="77777777" w:rsidR="0060672C" w:rsidRDefault="0060672C">
            <w:pPr>
              <w:spacing w:after="9"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t xml:space="preserve">Date: </w:t>
            </w:r>
          </w:p>
          <w:p w14:paraId="189CD9B7" w14:textId="77777777" w:rsidR="0060672C" w:rsidRDefault="0060672C">
            <w:pPr>
              <w:spacing w:after="9"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t xml:space="preserve"> </w:t>
            </w:r>
          </w:p>
          <w:p w14:paraId="54590A3C" w14:textId="77777777" w:rsidR="0060672C" w:rsidRDefault="0060672C">
            <w:pPr>
              <w:spacing w:after="9"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t xml:space="preserve"> </w:t>
            </w:r>
          </w:p>
        </w:tc>
      </w:tr>
    </w:tbl>
    <w:p w14:paraId="1E6E3B30" w14:textId="77777777" w:rsidR="0060672C" w:rsidRDefault="0060672C" w:rsidP="0060672C">
      <w:pPr>
        <w:spacing w:after="0" w:line="276" w:lineRule="auto"/>
        <w:rPr>
          <w:rFonts w:ascii="Arial" w:hAnsi="Arial" w:cs="Arial"/>
          <w:i/>
          <w:iCs/>
        </w:rPr>
      </w:pPr>
    </w:p>
    <w:p w14:paraId="05E1660D" w14:textId="31E1789F" w:rsidR="0060672C" w:rsidRDefault="0060672C" w:rsidP="0060672C">
      <w:pPr>
        <w:autoSpaceDE w:val="0"/>
        <w:autoSpaceDN w:val="0"/>
        <w:adjustRightInd w:val="0"/>
        <w:spacing w:after="0" w:line="276" w:lineRule="auto"/>
        <w:ind w:left="380" w:hanging="380"/>
        <w:jc w:val="center"/>
        <w:rPr>
          <w:rFonts w:ascii="Arial" w:hAnsi="Arial" w:cs="Arial"/>
          <w:b/>
          <w:bCs/>
          <w:sz w:val="20"/>
          <w:szCs w:val="20"/>
        </w:rPr>
      </w:pPr>
      <w:r w:rsidRPr="0060672C">
        <w:rPr>
          <w:rFonts w:ascii="Arial" w:hAnsi="Arial" w:cs="Arial"/>
          <w:b/>
          <w:bCs/>
          <w:sz w:val="20"/>
          <w:szCs w:val="20"/>
        </w:rPr>
        <w:t>Transport, Storage, and Warehousing Comprehension</w:t>
      </w:r>
      <w:r>
        <w:rPr>
          <w:rFonts w:ascii="Arial" w:hAnsi="Arial" w:cs="Arial"/>
          <w:b/>
          <w:bCs/>
          <w:sz w:val="20"/>
          <w:szCs w:val="20"/>
        </w:rPr>
        <w:t xml:space="preserve"> Quiz</w:t>
      </w:r>
    </w:p>
    <w:p w14:paraId="3314AA62" w14:textId="77777777" w:rsidR="0060672C" w:rsidRDefault="0060672C" w:rsidP="0060672C">
      <w:pPr>
        <w:autoSpaceDE w:val="0"/>
        <w:autoSpaceDN w:val="0"/>
        <w:adjustRightInd w:val="0"/>
        <w:spacing w:after="0" w:line="276" w:lineRule="auto"/>
        <w:ind w:left="380" w:hanging="380"/>
        <w:jc w:val="center"/>
        <w:rPr>
          <w:rFonts w:ascii="Arial" w:hAnsi="Arial" w:cs="Arial"/>
          <w:b/>
          <w:bCs/>
          <w:sz w:val="20"/>
          <w:szCs w:val="20"/>
        </w:rPr>
      </w:pPr>
    </w:p>
    <w:p w14:paraId="3AD94B24" w14:textId="77777777" w:rsidR="0060672C" w:rsidRDefault="0060672C" w:rsidP="0060672C">
      <w:pPr>
        <w:spacing w:after="0" w:line="276" w:lineRule="auto"/>
        <w:ind w:left="10" w:hanging="10"/>
        <w:jc w:val="both"/>
        <w:rPr>
          <w:rFonts w:ascii="Arial" w:eastAsia="Arial" w:hAnsi="Arial" w:cs="Arial"/>
          <w:color w:val="000000"/>
          <w:kern w:val="0"/>
          <w:sz w:val="20"/>
          <w:szCs w:val="20"/>
          <w:lang w:eastAsia="ja-JP"/>
          <w14:ligatures w14:val="none"/>
        </w:rPr>
      </w:pPr>
      <w:r>
        <w:rPr>
          <w:rFonts w:ascii="Arial" w:eastAsia="Arial" w:hAnsi="Arial" w:cs="Arial"/>
          <w:b/>
          <w:color w:val="000000"/>
          <w:kern w:val="0"/>
          <w:sz w:val="20"/>
          <w:szCs w:val="20"/>
          <w:lang w:eastAsia="ja-JP"/>
          <w14:ligatures w14:val="none"/>
        </w:rPr>
        <w:t>Direction:</w:t>
      </w:r>
      <w:r>
        <w:rPr>
          <w:rFonts w:ascii="Arial" w:eastAsia="Arial" w:hAnsi="Arial" w:cs="Arial"/>
          <w:color w:val="000000"/>
          <w:kern w:val="0"/>
          <w:sz w:val="20"/>
          <w:szCs w:val="20"/>
          <w:lang w:eastAsia="ja-JP"/>
          <w14:ligatures w14:val="none"/>
        </w:rPr>
        <w:t xml:space="preserve"> Choose the best answer and encircle the letter. </w:t>
      </w:r>
    </w:p>
    <w:p w14:paraId="3D24803E" w14:textId="77777777" w:rsidR="0060672C" w:rsidRDefault="0060672C" w:rsidP="0060672C">
      <w:pPr>
        <w:autoSpaceDE w:val="0"/>
        <w:autoSpaceDN w:val="0"/>
        <w:adjustRightInd w:val="0"/>
        <w:spacing w:after="0" w:line="276" w:lineRule="auto"/>
        <w:ind w:hanging="380"/>
        <w:jc w:val="both"/>
        <w:rPr>
          <w:rFonts w:ascii="Arial" w:hAnsi="Arial" w:cs="Arial"/>
          <w:b/>
          <w:bCs/>
          <w:sz w:val="20"/>
          <w:szCs w:val="20"/>
        </w:rPr>
      </w:pPr>
    </w:p>
    <w:p w14:paraId="67C0B20B" w14:textId="4EBD8C52" w:rsidR="0060672C" w:rsidRPr="00455698" w:rsidRDefault="0060672C" w:rsidP="0060672C">
      <w:pPr>
        <w:pStyle w:val="ListParagraph"/>
        <w:numPr>
          <w:ilvl w:val="0"/>
          <w:numId w:val="6"/>
        </w:numPr>
        <w:spacing w:after="0" w:line="276" w:lineRule="auto"/>
        <w:ind w:left="360"/>
        <w:jc w:val="both"/>
        <w:rPr>
          <w:rFonts w:ascii="Arial" w:hAnsi="Arial" w:cs="Arial"/>
          <w:sz w:val="20"/>
          <w:szCs w:val="20"/>
        </w:rPr>
      </w:pPr>
      <w:r>
        <w:rPr>
          <w:rFonts w:ascii="Arial" w:hAnsi="Arial" w:cs="Arial"/>
          <w:b/>
          <w:bCs/>
          <w:sz w:val="20"/>
          <w:szCs w:val="20"/>
        </w:rPr>
        <w:t xml:space="preserve">The organization has established a stock rotation system that includes the FIFO and ___________ </w:t>
      </w:r>
      <w:r w:rsidRPr="00455698">
        <w:rPr>
          <w:rFonts w:ascii="Arial" w:hAnsi="Arial" w:cs="Arial"/>
          <w:b/>
          <w:bCs/>
          <w:sz w:val="20"/>
          <w:szCs w:val="20"/>
        </w:rPr>
        <w:t>methods.</w:t>
      </w:r>
    </w:p>
    <w:p w14:paraId="680EB97B" w14:textId="7AA2EB47" w:rsidR="0060672C" w:rsidRPr="00455698" w:rsidRDefault="0060672C" w:rsidP="0060672C">
      <w:pPr>
        <w:pStyle w:val="ListParagraph"/>
        <w:numPr>
          <w:ilvl w:val="0"/>
          <w:numId w:val="7"/>
        </w:numPr>
        <w:spacing w:after="0" w:line="276" w:lineRule="auto"/>
        <w:jc w:val="both"/>
        <w:rPr>
          <w:rFonts w:ascii="Arial" w:hAnsi="Arial" w:cs="Arial"/>
          <w:sz w:val="20"/>
          <w:szCs w:val="20"/>
        </w:rPr>
      </w:pPr>
      <w:r w:rsidRPr="00455698">
        <w:rPr>
          <w:rFonts w:ascii="Arial" w:hAnsi="Arial" w:cs="Arial"/>
          <w:sz w:val="20"/>
          <w:szCs w:val="20"/>
        </w:rPr>
        <w:t>FIFA</w:t>
      </w:r>
    </w:p>
    <w:p w14:paraId="5BE05CE5" w14:textId="1085A954" w:rsidR="0060672C" w:rsidRPr="00455698" w:rsidRDefault="0060672C" w:rsidP="0060672C">
      <w:pPr>
        <w:pStyle w:val="ListParagraph"/>
        <w:numPr>
          <w:ilvl w:val="0"/>
          <w:numId w:val="7"/>
        </w:numPr>
        <w:spacing w:after="0" w:line="276" w:lineRule="auto"/>
        <w:jc w:val="both"/>
        <w:rPr>
          <w:rFonts w:ascii="Arial" w:hAnsi="Arial" w:cs="Arial"/>
          <w:sz w:val="20"/>
          <w:szCs w:val="20"/>
        </w:rPr>
      </w:pPr>
      <w:r w:rsidRPr="00455698">
        <w:rPr>
          <w:rFonts w:ascii="Arial" w:hAnsi="Arial" w:cs="Arial"/>
          <w:sz w:val="20"/>
          <w:szCs w:val="20"/>
        </w:rPr>
        <w:t>FEFO</w:t>
      </w:r>
    </w:p>
    <w:p w14:paraId="74C662B9" w14:textId="0BDA82B1" w:rsidR="0060672C" w:rsidRPr="00455698" w:rsidRDefault="0060672C" w:rsidP="0060672C">
      <w:pPr>
        <w:pStyle w:val="ListParagraph"/>
        <w:numPr>
          <w:ilvl w:val="0"/>
          <w:numId w:val="7"/>
        </w:numPr>
        <w:spacing w:after="0" w:line="276" w:lineRule="auto"/>
        <w:jc w:val="both"/>
        <w:rPr>
          <w:rFonts w:ascii="Arial" w:hAnsi="Arial" w:cs="Arial"/>
          <w:sz w:val="20"/>
          <w:szCs w:val="20"/>
        </w:rPr>
      </w:pPr>
      <w:r w:rsidRPr="00455698">
        <w:rPr>
          <w:rFonts w:ascii="Arial" w:hAnsi="Arial" w:cs="Arial"/>
          <w:sz w:val="20"/>
          <w:szCs w:val="20"/>
        </w:rPr>
        <w:t>FEFU</w:t>
      </w:r>
    </w:p>
    <w:p w14:paraId="6B75936D" w14:textId="3E4D4319" w:rsidR="0060672C" w:rsidRPr="00455698" w:rsidRDefault="0060672C" w:rsidP="0060672C">
      <w:pPr>
        <w:pStyle w:val="ListParagraph"/>
        <w:numPr>
          <w:ilvl w:val="0"/>
          <w:numId w:val="7"/>
        </w:numPr>
        <w:spacing w:after="0" w:line="276" w:lineRule="auto"/>
        <w:jc w:val="both"/>
        <w:rPr>
          <w:rFonts w:ascii="Arial" w:hAnsi="Arial" w:cs="Arial"/>
          <w:sz w:val="20"/>
          <w:szCs w:val="20"/>
        </w:rPr>
      </w:pPr>
      <w:r w:rsidRPr="00455698">
        <w:rPr>
          <w:rFonts w:ascii="Arial" w:hAnsi="Arial" w:cs="Arial"/>
          <w:sz w:val="20"/>
          <w:szCs w:val="20"/>
        </w:rPr>
        <w:t>FEFA</w:t>
      </w:r>
    </w:p>
    <w:p w14:paraId="595DDD1A" w14:textId="77777777" w:rsidR="0060672C" w:rsidRPr="00455698" w:rsidRDefault="0060672C" w:rsidP="0060672C">
      <w:pPr>
        <w:spacing w:after="0" w:line="276" w:lineRule="auto"/>
        <w:jc w:val="both"/>
        <w:rPr>
          <w:rFonts w:ascii="Arial" w:hAnsi="Arial" w:cs="Arial"/>
          <w:sz w:val="20"/>
          <w:szCs w:val="20"/>
        </w:rPr>
      </w:pPr>
    </w:p>
    <w:p w14:paraId="08B52784" w14:textId="19F20512" w:rsidR="0060672C" w:rsidRPr="00C900EA" w:rsidRDefault="00455698" w:rsidP="0060672C">
      <w:pPr>
        <w:pStyle w:val="ListParagraph"/>
        <w:numPr>
          <w:ilvl w:val="0"/>
          <w:numId w:val="6"/>
        </w:numPr>
        <w:spacing w:after="0" w:line="276" w:lineRule="auto"/>
        <w:ind w:left="360"/>
        <w:jc w:val="both"/>
        <w:rPr>
          <w:rFonts w:ascii="Arial" w:hAnsi="Arial" w:cs="Arial"/>
          <w:b/>
          <w:bCs/>
          <w:sz w:val="20"/>
          <w:szCs w:val="20"/>
        </w:rPr>
      </w:pPr>
      <w:r w:rsidRPr="00C900EA">
        <w:rPr>
          <w:rFonts w:ascii="Arial" w:hAnsi="Arial" w:cs="Arial"/>
          <w:b/>
          <w:bCs/>
          <w:sz w:val="20"/>
          <w:szCs w:val="20"/>
        </w:rPr>
        <w:t xml:space="preserve">____________ </w:t>
      </w:r>
      <w:r w:rsidR="000A1A7A" w:rsidRPr="00C900EA">
        <w:rPr>
          <w:rFonts w:ascii="Arial" w:hAnsi="Arial" w:cs="Arial"/>
          <w:b/>
          <w:bCs/>
          <w:sz w:val="20"/>
          <w:szCs w:val="20"/>
        </w:rPr>
        <w:t xml:space="preserve">chilling </w:t>
      </w:r>
      <w:r w:rsidRPr="00C900EA">
        <w:rPr>
          <w:rFonts w:ascii="Arial" w:hAnsi="Arial" w:cs="Arial"/>
          <w:b/>
          <w:bCs/>
          <w:sz w:val="20"/>
          <w:szCs w:val="20"/>
        </w:rPr>
        <w:t>involves rapid cooling of meat carcasses after slaughter to ensure the warmest point of the carcass reaches a temperature of about &lt;7°C / 3°C for edible offal and &lt; 4°C for poultry carcasses.</w:t>
      </w:r>
    </w:p>
    <w:p w14:paraId="28818C26" w14:textId="47999087" w:rsidR="00455698" w:rsidRPr="00C900EA" w:rsidRDefault="00455698" w:rsidP="00455698">
      <w:pPr>
        <w:pStyle w:val="ListParagraph"/>
        <w:numPr>
          <w:ilvl w:val="0"/>
          <w:numId w:val="8"/>
        </w:numPr>
        <w:spacing w:after="0" w:line="276" w:lineRule="auto"/>
        <w:jc w:val="both"/>
        <w:rPr>
          <w:rFonts w:ascii="Arial" w:hAnsi="Arial" w:cs="Arial"/>
          <w:b/>
          <w:bCs/>
          <w:sz w:val="20"/>
          <w:szCs w:val="20"/>
        </w:rPr>
      </w:pPr>
      <w:r w:rsidRPr="00C900EA">
        <w:rPr>
          <w:rFonts w:ascii="Arial" w:hAnsi="Arial" w:cs="Arial"/>
          <w:sz w:val="20"/>
          <w:szCs w:val="20"/>
        </w:rPr>
        <w:t>Primary</w:t>
      </w:r>
    </w:p>
    <w:p w14:paraId="663541F6" w14:textId="4DE99419" w:rsidR="00455698" w:rsidRPr="00C900EA" w:rsidRDefault="00455698" w:rsidP="00455698">
      <w:pPr>
        <w:pStyle w:val="ListParagraph"/>
        <w:numPr>
          <w:ilvl w:val="0"/>
          <w:numId w:val="8"/>
        </w:numPr>
        <w:spacing w:after="0" w:line="276" w:lineRule="auto"/>
        <w:jc w:val="both"/>
        <w:rPr>
          <w:rFonts w:ascii="Arial" w:hAnsi="Arial" w:cs="Arial"/>
          <w:b/>
          <w:bCs/>
          <w:sz w:val="20"/>
          <w:szCs w:val="20"/>
        </w:rPr>
      </w:pPr>
      <w:r w:rsidRPr="00C900EA">
        <w:rPr>
          <w:rFonts w:ascii="Arial" w:hAnsi="Arial" w:cs="Arial"/>
          <w:sz w:val="20"/>
          <w:szCs w:val="20"/>
        </w:rPr>
        <w:t>Secondary</w:t>
      </w:r>
    </w:p>
    <w:p w14:paraId="6FD2AE07" w14:textId="7B676AF4" w:rsidR="00455698" w:rsidRPr="00C900EA" w:rsidRDefault="00455698" w:rsidP="00455698">
      <w:pPr>
        <w:pStyle w:val="ListParagraph"/>
        <w:numPr>
          <w:ilvl w:val="0"/>
          <w:numId w:val="8"/>
        </w:numPr>
        <w:spacing w:after="0" w:line="276" w:lineRule="auto"/>
        <w:jc w:val="both"/>
        <w:rPr>
          <w:rFonts w:ascii="Arial" w:hAnsi="Arial" w:cs="Arial"/>
          <w:b/>
          <w:bCs/>
          <w:sz w:val="20"/>
          <w:szCs w:val="20"/>
        </w:rPr>
      </w:pPr>
      <w:r w:rsidRPr="00C900EA">
        <w:rPr>
          <w:rFonts w:ascii="Arial" w:hAnsi="Arial" w:cs="Arial"/>
          <w:sz w:val="20"/>
          <w:szCs w:val="20"/>
        </w:rPr>
        <w:t>Tertiary</w:t>
      </w:r>
    </w:p>
    <w:p w14:paraId="28B8549A" w14:textId="73FDC400" w:rsidR="00455698" w:rsidRPr="00C900EA" w:rsidRDefault="00455698" w:rsidP="00455698">
      <w:pPr>
        <w:pStyle w:val="ListParagraph"/>
        <w:numPr>
          <w:ilvl w:val="0"/>
          <w:numId w:val="8"/>
        </w:numPr>
        <w:spacing w:after="0" w:line="276" w:lineRule="auto"/>
        <w:jc w:val="both"/>
        <w:rPr>
          <w:rFonts w:ascii="Arial" w:hAnsi="Arial" w:cs="Arial"/>
          <w:b/>
          <w:bCs/>
          <w:sz w:val="20"/>
          <w:szCs w:val="20"/>
        </w:rPr>
      </w:pPr>
      <w:r w:rsidRPr="00C900EA">
        <w:rPr>
          <w:rFonts w:ascii="Arial" w:hAnsi="Arial" w:cs="Arial"/>
          <w:sz w:val="20"/>
          <w:szCs w:val="20"/>
        </w:rPr>
        <w:t>Quaternary</w:t>
      </w:r>
    </w:p>
    <w:p w14:paraId="04140867" w14:textId="77777777" w:rsidR="00455698" w:rsidRPr="00C900EA" w:rsidRDefault="00455698" w:rsidP="00455698">
      <w:pPr>
        <w:spacing w:after="0" w:line="276" w:lineRule="auto"/>
        <w:jc w:val="both"/>
        <w:rPr>
          <w:rFonts w:ascii="Arial" w:hAnsi="Arial" w:cs="Arial"/>
          <w:b/>
          <w:bCs/>
          <w:sz w:val="20"/>
          <w:szCs w:val="20"/>
        </w:rPr>
      </w:pPr>
    </w:p>
    <w:p w14:paraId="264FE88F" w14:textId="0B528BC4" w:rsidR="00455698" w:rsidRPr="00455698" w:rsidRDefault="00455698" w:rsidP="00455698">
      <w:pPr>
        <w:pStyle w:val="ListParagraph"/>
        <w:numPr>
          <w:ilvl w:val="0"/>
          <w:numId w:val="6"/>
        </w:numPr>
        <w:ind w:left="360"/>
        <w:rPr>
          <w:rFonts w:ascii="Arial" w:hAnsi="Arial" w:cs="Arial"/>
          <w:b/>
          <w:bCs/>
          <w:sz w:val="20"/>
          <w:szCs w:val="20"/>
        </w:rPr>
      </w:pPr>
      <w:r w:rsidRPr="00C900EA">
        <w:rPr>
          <w:rFonts w:ascii="Arial" w:hAnsi="Arial" w:cs="Arial"/>
          <w:b/>
          <w:bCs/>
          <w:sz w:val="20"/>
          <w:szCs w:val="20"/>
        </w:rPr>
        <w:t xml:space="preserve">_______________ </w:t>
      </w:r>
      <w:r w:rsidR="000A1A7A" w:rsidRPr="00C900EA">
        <w:rPr>
          <w:rFonts w:ascii="Arial" w:hAnsi="Arial" w:cs="Arial"/>
          <w:b/>
          <w:bCs/>
          <w:sz w:val="20"/>
          <w:szCs w:val="20"/>
        </w:rPr>
        <w:t xml:space="preserve">chilling </w:t>
      </w:r>
      <w:r w:rsidRPr="00C900EA">
        <w:rPr>
          <w:rFonts w:ascii="Arial" w:hAnsi="Arial" w:cs="Arial"/>
          <w:b/>
          <w:bCs/>
          <w:sz w:val="20"/>
          <w:szCs w:val="20"/>
        </w:rPr>
        <w:t>process involves maintaining meat temperatures below 7°C for red meat and below 4°C for poultry meat</w:t>
      </w:r>
      <w:r w:rsidRPr="00455698">
        <w:rPr>
          <w:rFonts w:ascii="Arial" w:hAnsi="Arial" w:cs="Arial"/>
          <w:b/>
          <w:bCs/>
          <w:sz w:val="20"/>
          <w:szCs w:val="20"/>
        </w:rPr>
        <w:t xml:space="preserve"> during chill storage, cutting, deboning, mincing, and before transportation.</w:t>
      </w:r>
    </w:p>
    <w:p w14:paraId="53223FC0" w14:textId="7972732A" w:rsidR="00455698" w:rsidRPr="00455698" w:rsidRDefault="00455698" w:rsidP="00455698">
      <w:pPr>
        <w:pStyle w:val="ListParagraph"/>
        <w:numPr>
          <w:ilvl w:val="0"/>
          <w:numId w:val="9"/>
        </w:numPr>
        <w:spacing w:after="0" w:line="276" w:lineRule="auto"/>
        <w:jc w:val="both"/>
        <w:rPr>
          <w:rFonts w:ascii="Arial" w:hAnsi="Arial" w:cs="Arial"/>
          <w:b/>
          <w:bCs/>
          <w:sz w:val="20"/>
          <w:szCs w:val="20"/>
        </w:rPr>
      </w:pPr>
      <w:r w:rsidRPr="00455698">
        <w:rPr>
          <w:rFonts w:ascii="Arial" w:hAnsi="Arial" w:cs="Arial"/>
          <w:sz w:val="20"/>
          <w:szCs w:val="20"/>
        </w:rPr>
        <w:t>Primary</w:t>
      </w:r>
    </w:p>
    <w:p w14:paraId="1E50EF05" w14:textId="77777777" w:rsidR="00455698" w:rsidRPr="00455698" w:rsidRDefault="00455698" w:rsidP="00455698">
      <w:pPr>
        <w:pStyle w:val="ListParagraph"/>
        <w:numPr>
          <w:ilvl w:val="0"/>
          <w:numId w:val="9"/>
        </w:numPr>
        <w:spacing w:after="0" w:line="276" w:lineRule="auto"/>
        <w:jc w:val="both"/>
        <w:rPr>
          <w:rFonts w:ascii="Arial" w:hAnsi="Arial" w:cs="Arial"/>
          <w:b/>
          <w:bCs/>
          <w:sz w:val="20"/>
          <w:szCs w:val="20"/>
        </w:rPr>
      </w:pPr>
      <w:r w:rsidRPr="00455698">
        <w:rPr>
          <w:rFonts w:ascii="Arial" w:hAnsi="Arial" w:cs="Arial"/>
          <w:sz w:val="20"/>
          <w:szCs w:val="20"/>
        </w:rPr>
        <w:t>Secondary</w:t>
      </w:r>
    </w:p>
    <w:p w14:paraId="76835C29" w14:textId="77777777" w:rsidR="00455698" w:rsidRPr="00455698" w:rsidRDefault="00455698" w:rsidP="00455698">
      <w:pPr>
        <w:pStyle w:val="ListParagraph"/>
        <w:numPr>
          <w:ilvl w:val="0"/>
          <w:numId w:val="9"/>
        </w:numPr>
        <w:spacing w:after="0" w:line="276" w:lineRule="auto"/>
        <w:jc w:val="both"/>
        <w:rPr>
          <w:rFonts w:ascii="Arial" w:hAnsi="Arial" w:cs="Arial"/>
          <w:b/>
          <w:bCs/>
          <w:sz w:val="20"/>
          <w:szCs w:val="20"/>
        </w:rPr>
      </w:pPr>
      <w:r w:rsidRPr="00455698">
        <w:rPr>
          <w:rFonts w:ascii="Arial" w:hAnsi="Arial" w:cs="Arial"/>
          <w:sz w:val="20"/>
          <w:szCs w:val="20"/>
        </w:rPr>
        <w:t>Tertiary</w:t>
      </w:r>
    </w:p>
    <w:p w14:paraId="6D59A54A" w14:textId="5D0A7DA7" w:rsidR="00455698" w:rsidRPr="00455698" w:rsidRDefault="00455698" w:rsidP="00455698">
      <w:pPr>
        <w:pStyle w:val="ListParagraph"/>
        <w:numPr>
          <w:ilvl w:val="0"/>
          <w:numId w:val="9"/>
        </w:numPr>
        <w:spacing w:after="0" w:line="276" w:lineRule="auto"/>
        <w:jc w:val="both"/>
        <w:rPr>
          <w:rFonts w:ascii="Arial" w:hAnsi="Arial" w:cs="Arial"/>
          <w:b/>
          <w:bCs/>
          <w:sz w:val="20"/>
          <w:szCs w:val="20"/>
        </w:rPr>
      </w:pPr>
      <w:r w:rsidRPr="00455698">
        <w:rPr>
          <w:rFonts w:ascii="Arial" w:hAnsi="Arial" w:cs="Arial"/>
          <w:sz w:val="20"/>
          <w:szCs w:val="20"/>
        </w:rPr>
        <w:t>Quaternary</w:t>
      </w:r>
    </w:p>
    <w:p w14:paraId="67C030EF" w14:textId="77777777" w:rsidR="00455698" w:rsidRPr="00455698" w:rsidRDefault="00455698" w:rsidP="00455698">
      <w:pPr>
        <w:pStyle w:val="ListParagraph"/>
        <w:ind w:left="360"/>
        <w:rPr>
          <w:rFonts w:ascii="Arial" w:hAnsi="Arial" w:cs="Arial"/>
          <w:b/>
          <w:bCs/>
          <w:sz w:val="20"/>
          <w:szCs w:val="20"/>
        </w:rPr>
      </w:pPr>
    </w:p>
    <w:p w14:paraId="659B0DA0" w14:textId="5E953FEE" w:rsidR="00455698" w:rsidRPr="00455698" w:rsidRDefault="00455698" w:rsidP="00455698">
      <w:pPr>
        <w:pStyle w:val="ListParagraph"/>
        <w:numPr>
          <w:ilvl w:val="0"/>
          <w:numId w:val="6"/>
        </w:numPr>
        <w:spacing w:after="0" w:line="276" w:lineRule="auto"/>
        <w:ind w:left="360"/>
        <w:jc w:val="both"/>
        <w:rPr>
          <w:rFonts w:ascii="Arial" w:hAnsi="Arial" w:cs="Arial"/>
          <w:b/>
          <w:bCs/>
          <w:sz w:val="20"/>
          <w:szCs w:val="20"/>
        </w:rPr>
      </w:pPr>
      <w:r w:rsidRPr="00455698">
        <w:rPr>
          <w:rFonts w:ascii="Arial" w:hAnsi="Arial" w:cs="Arial"/>
          <w:b/>
          <w:bCs/>
          <w:sz w:val="20"/>
          <w:szCs w:val="20"/>
        </w:rPr>
        <w:t xml:space="preserve">The transport </w:t>
      </w:r>
      <w:r w:rsidR="00343549">
        <w:rPr>
          <w:rFonts w:ascii="Arial" w:hAnsi="Arial" w:cs="Arial"/>
          <w:b/>
          <w:bCs/>
          <w:sz w:val="20"/>
          <w:szCs w:val="20"/>
        </w:rPr>
        <w:t>tankers'</w:t>
      </w:r>
      <w:r w:rsidRPr="00455698">
        <w:rPr>
          <w:rFonts w:ascii="Arial" w:hAnsi="Arial" w:cs="Arial"/>
          <w:b/>
          <w:bCs/>
          <w:sz w:val="20"/>
          <w:szCs w:val="20"/>
        </w:rPr>
        <w:t xml:space="preserve"> risk-based plan considers the following, EXCEPT:</w:t>
      </w:r>
    </w:p>
    <w:p w14:paraId="7E7EB7D3" w14:textId="77777777" w:rsidR="00455698" w:rsidRPr="00455698" w:rsidRDefault="00455698" w:rsidP="00455698">
      <w:pPr>
        <w:pStyle w:val="ListParagraph"/>
        <w:numPr>
          <w:ilvl w:val="0"/>
          <w:numId w:val="10"/>
        </w:numPr>
        <w:spacing w:after="0" w:line="276" w:lineRule="auto"/>
        <w:jc w:val="both"/>
        <w:rPr>
          <w:rFonts w:ascii="Arial" w:hAnsi="Arial" w:cs="Arial"/>
          <w:sz w:val="20"/>
          <w:szCs w:val="20"/>
        </w:rPr>
      </w:pPr>
      <w:r w:rsidRPr="00455698">
        <w:rPr>
          <w:rFonts w:ascii="Arial" w:hAnsi="Arial" w:cs="Arial"/>
          <w:sz w:val="20"/>
          <w:szCs w:val="20"/>
        </w:rPr>
        <w:t>Potential Sources of Cross-Contamination</w:t>
      </w:r>
    </w:p>
    <w:p w14:paraId="5E5F10F0" w14:textId="77777777" w:rsidR="00455698" w:rsidRPr="00455698" w:rsidRDefault="00455698" w:rsidP="00455698">
      <w:pPr>
        <w:pStyle w:val="ListParagraph"/>
        <w:numPr>
          <w:ilvl w:val="0"/>
          <w:numId w:val="10"/>
        </w:numPr>
        <w:spacing w:after="0" w:line="276" w:lineRule="auto"/>
        <w:jc w:val="both"/>
        <w:rPr>
          <w:rFonts w:ascii="Arial" w:hAnsi="Arial" w:cs="Arial"/>
          <w:sz w:val="20"/>
          <w:szCs w:val="20"/>
        </w:rPr>
      </w:pPr>
      <w:r w:rsidRPr="00455698">
        <w:rPr>
          <w:rFonts w:ascii="Arial" w:hAnsi="Arial" w:cs="Arial"/>
          <w:sz w:val="20"/>
          <w:szCs w:val="20"/>
        </w:rPr>
        <w:t>Appropriate Control Measures</w:t>
      </w:r>
    </w:p>
    <w:p w14:paraId="0019A7A0" w14:textId="77777777" w:rsidR="00455698" w:rsidRPr="00455698" w:rsidRDefault="00455698" w:rsidP="00455698">
      <w:pPr>
        <w:pStyle w:val="ListParagraph"/>
        <w:numPr>
          <w:ilvl w:val="0"/>
          <w:numId w:val="10"/>
        </w:numPr>
        <w:spacing w:after="0" w:line="276" w:lineRule="auto"/>
        <w:jc w:val="both"/>
        <w:rPr>
          <w:rFonts w:ascii="Arial" w:hAnsi="Arial" w:cs="Arial"/>
          <w:sz w:val="20"/>
          <w:szCs w:val="20"/>
        </w:rPr>
      </w:pPr>
      <w:r w:rsidRPr="00455698">
        <w:rPr>
          <w:rFonts w:ascii="Arial" w:hAnsi="Arial" w:cs="Arial"/>
          <w:sz w:val="20"/>
          <w:szCs w:val="20"/>
        </w:rPr>
        <w:t>Cleaning Validation</w:t>
      </w:r>
    </w:p>
    <w:p w14:paraId="31237D8E" w14:textId="2EA26C64" w:rsidR="00455698" w:rsidRPr="00455698" w:rsidRDefault="00455698" w:rsidP="00455698">
      <w:pPr>
        <w:pStyle w:val="ListParagraph"/>
        <w:numPr>
          <w:ilvl w:val="0"/>
          <w:numId w:val="10"/>
        </w:numPr>
        <w:spacing w:after="0" w:line="276" w:lineRule="auto"/>
        <w:jc w:val="both"/>
        <w:rPr>
          <w:rFonts w:ascii="Arial" w:hAnsi="Arial" w:cs="Arial"/>
          <w:sz w:val="20"/>
          <w:szCs w:val="20"/>
        </w:rPr>
      </w:pPr>
      <w:r w:rsidRPr="00455698">
        <w:rPr>
          <w:rFonts w:ascii="Arial" w:hAnsi="Arial" w:cs="Arial"/>
          <w:sz w:val="20"/>
          <w:szCs w:val="20"/>
        </w:rPr>
        <w:t>Transport Fuel Level</w:t>
      </w:r>
    </w:p>
    <w:p w14:paraId="78D769B8" w14:textId="77777777" w:rsidR="00455698" w:rsidRPr="00455698" w:rsidRDefault="00455698" w:rsidP="00455698">
      <w:pPr>
        <w:spacing w:after="0" w:line="276" w:lineRule="auto"/>
        <w:jc w:val="both"/>
        <w:rPr>
          <w:rFonts w:ascii="Arial" w:hAnsi="Arial" w:cs="Arial"/>
          <w:sz w:val="20"/>
          <w:szCs w:val="20"/>
        </w:rPr>
      </w:pPr>
    </w:p>
    <w:p w14:paraId="7ED79A72" w14:textId="7B8993FF" w:rsidR="00455698" w:rsidRPr="00455698" w:rsidRDefault="00455698" w:rsidP="00455698">
      <w:pPr>
        <w:pStyle w:val="ListParagraph"/>
        <w:numPr>
          <w:ilvl w:val="0"/>
          <w:numId w:val="6"/>
        </w:numPr>
        <w:spacing w:after="0" w:line="276" w:lineRule="auto"/>
        <w:ind w:left="360"/>
        <w:jc w:val="both"/>
        <w:rPr>
          <w:rFonts w:ascii="Arial" w:hAnsi="Arial" w:cs="Arial"/>
          <w:b/>
          <w:bCs/>
          <w:sz w:val="20"/>
          <w:szCs w:val="20"/>
        </w:rPr>
      </w:pPr>
      <w:r w:rsidRPr="00455698">
        <w:rPr>
          <w:rFonts w:ascii="Arial" w:hAnsi="Arial" w:cs="Arial"/>
          <w:b/>
          <w:bCs/>
          <w:sz w:val="20"/>
          <w:szCs w:val="20"/>
          <w:lang w:val="en-US"/>
        </w:rPr>
        <w:t>The ____________ includes validation of tanker cleaning, restrictions prior to use, and control measures to ensure product safety and prevent cross-contamination.</w:t>
      </w:r>
    </w:p>
    <w:p w14:paraId="5188732F" w14:textId="59128B0E" w:rsidR="00455698" w:rsidRPr="00455698" w:rsidRDefault="00455698" w:rsidP="00455698">
      <w:pPr>
        <w:pStyle w:val="ListParagraph"/>
        <w:numPr>
          <w:ilvl w:val="0"/>
          <w:numId w:val="11"/>
        </w:numPr>
        <w:spacing w:after="0" w:line="276" w:lineRule="auto"/>
        <w:jc w:val="both"/>
        <w:rPr>
          <w:rFonts w:ascii="Arial" w:hAnsi="Arial" w:cs="Arial"/>
          <w:sz w:val="20"/>
          <w:szCs w:val="20"/>
        </w:rPr>
      </w:pPr>
      <w:r w:rsidRPr="00455698">
        <w:rPr>
          <w:rFonts w:ascii="Arial" w:hAnsi="Arial" w:cs="Arial"/>
          <w:sz w:val="20"/>
          <w:szCs w:val="20"/>
          <w:lang w:val="en-US"/>
        </w:rPr>
        <w:t>Transport Tanker Letter</w:t>
      </w:r>
    </w:p>
    <w:p w14:paraId="7F9841A9" w14:textId="7A41104B" w:rsidR="00455698" w:rsidRPr="00455698" w:rsidRDefault="00455698" w:rsidP="00455698">
      <w:pPr>
        <w:pStyle w:val="ListParagraph"/>
        <w:numPr>
          <w:ilvl w:val="0"/>
          <w:numId w:val="11"/>
        </w:numPr>
        <w:spacing w:after="0" w:line="276" w:lineRule="auto"/>
        <w:jc w:val="both"/>
        <w:rPr>
          <w:rFonts w:ascii="Arial" w:hAnsi="Arial" w:cs="Arial"/>
          <w:sz w:val="20"/>
          <w:szCs w:val="20"/>
        </w:rPr>
      </w:pPr>
      <w:r w:rsidRPr="00455698">
        <w:rPr>
          <w:rFonts w:ascii="Arial" w:hAnsi="Arial" w:cs="Arial"/>
          <w:sz w:val="20"/>
          <w:szCs w:val="20"/>
          <w:lang w:val="en-US"/>
        </w:rPr>
        <w:t>Transport Tanker Validation Sheet</w:t>
      </w:r>
    </w:p>
    <w:p w14:paraId="2BC9B742" w14:textId="5823A122" w:rsidR="00455698" w:rsidRPr="00455698" w:rsidRDefault="00455698" w:rsidP="00455698">
      <w:pPr>
        <w:pStyle w:val="ListParagraph"/>
        <w:numPr>
          <w:ilvl w:val="0"/>
          <w:numId w:val="11"/>
        </w:numPr>
        <w:spacing w:after="0" w:line="276" w:lineRule="auto"/>
        <w:jc w:val="both"/>
        <w:rPr>
          <w:rFonts w:ascii="Arial" w:hAnsi="Arial" w:cs="Arial"/>
          <w:sz w:val="20"/>
          <w:szCs w:val="20"/>
        </w:rPr>
      </w:pPr>
      <w:r w:rsidRPr="00455698">
        <w:rPr>
          <w:rFonts w:ascii="Arial" w:hAnsi="Arial" w:cs="Arial"/>
          <w:sz w:val="20"/>
          <w:szCs w:val="20"/>
          <w:lang w:val="en-US"/>
        </w:rPr>
        <w:t>Transport Tanker Supplier Agreement</w:t>
      </w:r>
    </w:p>
    <w:p w14:paraId="011C4F53" w14:textId="67B2156B" w:rsidR="00455698" w:rsidRPr="00455698" w:rsidRDefault="00455698" w:rsidP="00455698">
      <w:pPr>
        <w:pStyle w:val="ListParagraph"/>
        <w:numPr>
          <w:ilvl w:val="0"/>
          <w:numId w:val="11"/>
        </w:numPr>
        <w:spacing w:after="0" w:line="276" w:lineRule="auto"/>
        <w:jc w:val="both"/>
        <w:rPr>
          <w:rFonts w:ascii="Arial" w:hAnsi="Arial" w:cs="Arial"/>
          <w:sz w:val="20"/>
          <w:szCs w:val="20"/>
        </w:rPr>
      </w:pPr>
      <w:r w:rsidRPr="00455698">
        <w:rPr>
          <w:rFonts w:ascii="Arial" w:hAnsi="Arial" w:cs="Arial"/>
          <w:sz w:val="20"/>
          <w:szCs w:val="20"/>
          <w:lang w:val="en-US"/>
        </w:rPr>
        <w:t>Transport Tanker Inspection Sheet</w:t>
      </w:r>
    </w:p>
    <w:p w14:paraId="4FE9F33E" w14:textId="77777777" w:rsidR="00455698" w:rsidRDefault="00455698" w:rsidP="00455698">
      <w:pPr>
        <w:spacing w:after="0" w:line="276" w:lineRule="auto"/>
        <w:jc w:val="both"/>
        <w:rPr>
          <w:rFonts w:ascii="Arial" w:hAnsi="Arial" w:cs="Arial"/>
          <w:sz w:val="20"/>
          <w:szCs w:val="20"/>
        </w:rPr>
      </w:pPr>
    </w:p>
    <w:p w14:paraId="00B433EC" w14:textId="77777777" w:rsidR="00455698" w:rsidRDefault="00455698" w:rsidP="00455698">
      <w:pPr>
        <w:spacing w:after="0" w:line="276" w:lineRule="auto"/>
        <w:ind w:left="10" w:hanging="10"/>
        <w:jc w:val="center"/>
        <w:rPr>
          <w:rFonts w:ascii="Arial" w:eastAsia="Arial" w:hAnsi="Arial" w:cs="Arial"/>
          <w:color w:val="000000"/>
          <w:kern w:val="0"/>
          <w:sz w:val="24"/>
          <w:szCs w:val="24"/>
          <w:lang w:eastAsia="ja-JP"/>
          <w14:ligatures w14:val="none"/>
        </w:rPr>
      </w:pPr>
      <w:r>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1F64B4E8" w14:textId="77777777" w:rsidR="00455698" w:rsidRDefault="00455698" w:rsidP="00455698">
      <w:pPr>
        <w:spacing w:after="0" w:line="276" w:lineRule="auto"/>
        <w:jc w:val="both"/>
        <w:rPr>
          <w:rFonts w:ascii="Arial" w:hAnsi="Arial" w:cs="Arial"/>
          <w:sz w:val="20"/>
          <w:szCs w:val="20"/>
        </w:rPr>
      </w:pPr>
    </w:p>
    <w:p w14:paraId="0DA5BECB" w14:textId="77777777" w:rsidR="00455698" w:rsidRDefault="00455698" w:rsidP="00455698">
      <w:pPr>
        <w:spacing w:after="0" w:line="276" w:lineRule="auto"/>
        <w:jc w:val="both"/>
        <w:rPr>
          <w:rFonts w:ascii="Arial" w:hAnsi="Arial" w:cs="Arial"/>
          <w:sz w:val="20"/>
          <w:szCs w:val="20"/>
        </w:rPr>
      </w:pPr>
    </w:p>
    <w:p w14:paraId="3537FF19" w14:textId="77777777" w:rsidR="00455698" w:rsidRDefault="00455698" w:rsidP="00455698">
      <w:pPr>
        <w:spacing w:after="0" w:line="276" w:lineRule="auto"/>
        <w:jc w:val="both"/>
        <w:rPr>
          <w:rFonts w:ascii="Arial" w:hAnsi="Arial" w:cs="Arial"/>
          <w:sz w:val="20"/>
          <w:szCs w:val="20"/>
        </w:rPr>
      </w:pPr>
    </w:p>
    <w:p w14:paraId="464F91EF" w14:textId="77777777" w:rsidR="00455698" w:rsidRDefault="00455698" w:rsidP="00455698">
      <w:pPr>
        <w:spacing w:after="0" w:line="276" w:lineRule="auto"/>
        <w:jc w:val="both"/>
        <w:rPr>
          <w:rFonts w:ascii="Arial" w:hAnsi="Arial" w:cs="Arial"/>
          <w:sz w:val="20"/>
          <w:szCs w:val="20"/>
        </w:rPr>
      </w:pPr>
    </w:p>
    <w:p w14:paraId="0EEA3CA8" w14:textId="77777777" w:rsidR="00455698" w:rsidRDefault="00455698" w:rsidP="00455698">
      <w:pPr>
        <w:spacing w:after="0" w:line="276" w:lineRule="auto"/>
        <w:jc w:val="both"/>
        <w:rPr>
          <w:rFonts w:ascii="Arial" w:hAnsi="Arial" w:cs="Arial"/>
          <w:sz w:val="20"/>
          <w:szCs w:val="20"/>
        </w:rPr>
      </w:pPr>
    </w:p>
    <w:p w14:paraId="3DE67310" w14:textId="66CB78A8" w:rsidR="00455698" w:rsidRPr="00455698" w:rsidRDefault="00455698" w:rsidP="00455698">
      <w:pPr>
        <w:autoSpaceDE w:val="0"/>
        <w:autoSpaceDN w:val="0"/>
        <w:adjustRightInd w:val="0"/>
        <w:spacing w:after="0" w:line="276" w:lineRule="auto"/>
        <w:ind w:left="380" w:hanging="380"/>
        <w:jc w:val="center"/>
        <w:rPr>
          <w:rFonts w:ascii="Arial" w:hAnsi="Arial" w:cs="Arial"/>
          <w:b/>
          <w:bCs/>
          <w:sz w:val="20"/>
          <w:szCs w:val="20"/>
        </w:rPr>
      </w:pPr>
      <w:r w:rsidRPr="0060672C">
        <w:rPr>
          <w:rFonts w:ascii="Arial" w:hAnsi="Arial" w:cs="Arial"/>
          <w:b/>
          <w:bCs/>
          <w:sz w:val="20"/>
          <w:szCs w:val="20"/>
        </w:rPr>
        <w:lastRenderedPageBreak/>
        <w:t>Comprehension</w:t>
      </w:r>
      <w:r>
        <w:rPr>
          <w:rFonts w:ascii="Arial" w:hAnsi="Arial" w:cs="Arial"/>
          <w:b/>
          <w:bCs/>
          <w:sz w:val="20"/>
          <w:szCs w:val="20"/>
        </w:rPr>
        <w:t xml:space="preserve"> Quiz – </w:t>
      </w:r>
      <w:r w:rsidRPr="00455698">
        <w:rPr>
          <w:rFonts w:ascii="Arial" w:hAnsi="Arial" w:cs="Arial"/>
          <w:b/>
          <w:bCs/>
          <w:sz w:val="20"/>
          <w:szCs w:val="20"/>
          <w:highlight w:val="yellow"/>
        </w:rPr>
        <w:t>ANSWER KEY</w:t>
      </w:r>
    </w:p>
    <w:p w14:paraId="7D973ECB" w14:textId="77777777" w:rsidR="00455698" w:rsidRDefault="00455698" w:rsidP="00455698">
      <w:pPr>
        <w:autoSpaceDE w:val="0"/>
        <w:autoSpaceDN w:val="0"/>
        <w:adjustRightInd w:val="0"/>
        <w:spacing w:after="0" w:line="276" w:lineRule="auto"/>
        <w:ind w:hanging="380"/>
        <w:jc w:val="both"/>
        <w:rPr>
          <w:rFonts w:ascii="Arial" w:hAnsi="Arial" w:cs="Arial"/>
          <w:b/>
          <w:bCs/>
          <w:sz w:val="20"/>
          <w:szCs w:val="20"/>
        </w:rPr>
      </w:pPr>
    </w:p>
    <w:p w14:paraId="2E50E4C3" w14:textId="77777777" w:rsidR="00455698" w:rsidRPr="0060672C" w:rsidRDefault="00455698" w:rsidP="00455698">
      <w:pPr>
        <w:pStyle w:val="ListParagraph"/>
        <w:numPr>
          <w:ilvl w:val="0"/>
          <w:numId w:val="12"/>
        </w:numPr>
        <w:spacing w:after="0" w:line="276" w:lineRule="auto"/>
        <w:ind w:left="360"/>
        <w:jc w:val="both"/>
        <w:rPr>
          <w:rFonts w:ascii="Arial" w:hAnsi="Arial" w:cs="Arial"/>
          <w:sz w:val="20"/>
          <w:szCs w:val="20"/>
        </w:rPr>
      </w:pPr>
      <w:r>
        <w:rPr>
          <w:rFonts w:ascii="Arial" w:hAnsi="Arial" w:cs="Arial"/>
          <w:b/>
          <w:bCs/>
          <w:sz w:val="20"/>
          <w:szCs w:val="20"/>
        </w:rPr>
        <w:t>The organization has established a stock rotation system that includes the FIFO and ___________ methods.</w:t>
      </w:r>
    </w:p>
    <w:p w14:paraId="7064DFC8" w14:textId="77777777" w:rsidR="00455698" w:rsidRDefault="00455698" w:rsidP="00455698">
      <w:pPr>
        <w:pStyle w:val="ListParagraph"/>
        <w:numPr>
          <w:ilvl w:val="0"/>
          <w:numId w:val="13"/>
        </w:numPr>
        <w:spacing w:after="0" w:line="276" w:lineRule="auto"/>
        <w:jc w:val="both"/>
        <w:rPr>
          <w:rFonts w:ascii="Arial" w:hAnsi="Arial" w:cs="Arial"/>
          <w:sz w:val="20"/>
          <w:szCs w:val="20"/>
        </w:rPr>
      </w:pPr>
      <w:r>
        <w:rPr>
          <w:rFonts w:ascii="Arial" w:hAnsi="Arial" w:cs="Arial"/>
          <w:sz w:val="20"/>
          <w:szCs w:val="20"/>
        </w:rPr>
        <w:t>FIFA</w:t>
      </w:r>
    </w:p>
    <w:p w14:paraId="68E9FEC7" w14:textId="77777777" w:rsidR="00455698" w:rsidRPr="00455698" w:rsidRDefault="00455698" w:rsidP="00455698">
      <w:pPr>
        <w:pStyle w:val="ListParagraph"/>
        <w:numPr>
          <w:ilvl w:val="0"/>
          <w:numId w:val="13"/>
        </w:numPr>
        <w:spacing w:after="0" w:line="276" w:lineRule="auto"/>
        <w:jc w:val="both"/>
        <w:rPr>
          <w:rFonts w:ascii="Arial" w:hAnsi="Arial" w:cs="Arial"/>
          <w:sz w:val="20"/>
          <w:szCs w:val="20"/>
          <w:highlight w:val="yellow"/>
        </w:rPr>
      </w:pPr>
      <w:r w:rsidRPr="00455698">
        <w:rPr>
          <w:rFonts w:ascii="Arial" w:hAnsi="Arial" w:cs="Arial"/>
          <w:sz w:val="20"/>
          <w:szCs w:val="20"/>
          <w:highlight w:val="yellow"/>
        </w:rPr>
        <w:t>FEFO</w:t>
      </w:r>
    </w:p>
    <w:p w14:paraId="73E013B2" w14:textId="77777777" w:rsidR="00455698" w:rsidRDefault="00455698" w:rsidP="00455698">
      <w:pPr>
        <w:pStyle w:val="ListParagraph"/>
        <w:numPr>
          <w:ilvl w:val="0"/>
          <w:numId w:val="13"/>
        </w:numPr>
        <w:spacing w:after="0" w:line="276" w:lineRule="auto"/>
        <w:jc w:val="both"/>
        <w:rPr>
          <w:rFonts w:ascii="Arial" w:hAnsi="Arial" w:cs="Arial"/>
          <w:sz w:val="20"/>
          <w:szCs w:val="20"/>
        </w:rPr>
      </w:pPr>
      <w:r>
        <w:rPr>
          <w:rFonts w:ascii="Arial" w:hAnsi="Arial" w:cs="Arial"/>
          <w:sz w:val="20"/>
          <w:szCs w:val="20"/>
        </w:rPr>
        <w:t>FEFU</w:t>
      </w:r>
    </w:p>
    <w:p w14:paraId="76609A15" w14:textId="77777777" w:rsidR="00455698" w:rsidRDefault="00455698" w:rsidP="00455698">
      <w:pPr>
        <w:pStyle w:val="ListParagraph"/>
        <w:numPr>
          <w:ilvl w:val="0"/>
          <w:numId w:val="13"/>
        </w:numPr>
        <w:spacing w:after="0" w:line="276" w:lineRule="auto"/>
        <w:jc w:val="both"/>
        <w:rPr>
          <w:rFonts w:ascii="Arial" w:hAnsi="Arial" w:cs="Arial"/>
          <w:sz w:val="20"/>
          <w:szCs w:val="20"/>
        </w:rPr>
      </w:pPr>
      <w:r>
        <w:rPr>
          <w:rFonts w:ascii="Arial" w:hAnsi="Arial" w:cs="Arial"/>
          <w:sz w:val="20"/>
          <w:szCs w:val="20"/>
        </w:rPr>
        <w:t>FEFA</w:t>
      </w:r>
    </w:p>
    <w:p w14:paraId="730412BC" w14:textId="77777777" w:rsidR="00455698" w:rsidRDefault="00455698" w:rsidP="00455698">
      <w:pPr>
        <w:spacing w:after="0" w:line="276" w:lineRule="auto"/>
        <w:jc w:val="both"/>
        <w:rPr>
          <w:rFonts w:ascii="Arial" w:hAnsi="Arial" w:cs="Arial"/>
          <w:sz w:val="20"/>
          <w:szCs w:val="20"/>
        </w:rPr>
      </w:pPr>
    </w:p>
    <w:p w14:paraId="7E4FA0EB" w14:textId="67DB2D22" w:rsidR="00455698" w:rsidRPr="00455698" w:rsidRDefault="00455698" w:rsidP="00455698">
      <w:pPr>
        <w:pStyle w:val="ListParagraph"/>
        <w:numPr>
          <w:ilvl w:val="0"/>
          <w:numId w:val="12"/>
        </w:numPr>
        <w:spacing w:after="0" w:line="276" w:lineRule="auto"/>
        <w:ind w:left="360"/>
        <w:jc w:val="both"/>
        <w:rPr>
          <w:rFonts w:ascii="Arial" w:hAnsi="Arial" w:cs="Arial"/>
          <w:b/>
          <w:bCs/>
          <w:sz w:val="20"/>
          <w:szCs w:val="20"/>
        </w:rPr>
      </w:pPr>
      <w:r w:rsidRPr="00C900EA">
        <w:rPr>
          <w:rFonts w:ascii="Arial" w:hAnsi="Arial" w:cs="Arial"/>
          <w:b/>
          <w:bCs/>
          <w:sz w:val="20"/>
          <w:szCs w:val="20"/>
        </w:rPr>
        <w:t xml:space="preserve">____________ </w:t>
      </w:r>
      <w:r w:rsidR="000A1A7A" w:rsidRPr="00C900EA">
        <w:rPr>
          <w:rFonts w:ascii="Arial" w:hAnsi="Arial" w:cs="Arial"/>
          <w:b/>
          <w:bCs/>
          <w:sz w:val="20"/>
          <w:szCs w:val="20"/>
        </w:rPr>
        <w:t xml:space="preserve">chilling </w:t>
      </w:r>
      <w:r w:rsidRPr="00C900EA">
        <w:rPr>
          <w:rFonts w:ascii="Arial" w:hAnsi="Arial" w:cs="Arial"/>
          <w:b/>
          <w:bCs/>
          <w:sz w:val="20"/>
          <w:szCs w:val="20"/>
        </w:rPr>
        <w:t>involves</w:t>
      </w:r>
      <w:r w:rsidRPr="00455698">
        <w:rPr>
          <w:rFonts w:ascii="Arial" w:hAnsi="Arial" w:cs="Arial"/>
          <w:b/>
          <w:bCs/>
          <w:sz w:val="20"/>
          <w:szCs w:val="20"/>
        </w:rPr>
        <w:t xml:space="preserve"> rapid cooling of meat carcasses after slaughter to ensure the warmest point of the carcass reaches a temperature of about &lt;7°C / 3°C for edible offal and &lt; 4°C for poultry carcasses.</w:t>
      </w:r>
    </w:p>
    <w:p w14:paraId="4FDD437E" w14:textId="77777777" w:rsidR="00455698" w:rsidRPr="00455698" w:rsidRDefault="00455698" w:rsidP="00455698">
      <w:pPr>
        <w:pStyle w:val="ListParagraph"/>
        <w:numPr>
          <w:ilvl w:val="0"/>
          <w:numId w:val="14"/>
        </w:numPr>
        <w:spacing w:after="0" w:line="276" w:lineRule="auto"/>
        <w:jc w:val="both"/>
        <w:rPr>
          <w:rFonts w:ascii="Arial" w:hAnsi="Arial" w:cs="Arial"/>
          <w:b/>
          <w:bCs/>
          <w:sz w:val="20"/>
          <w:szCs w:val="20"/>
          <w:highlight w:val="yellow"/>
        </w:rPr>
      </w:pPr>
      <w:r w:rsidRPr="00455698">
        <w:rPr>
          <w:rFonts w:ascii="Arial" w:hAnsi="Arial" w:cs="Arial"/>
          <w:sz w:val="20"/>
          <w:szCs w:val="20"/>
          <w:highlight w:val="yellow"/>
        </w:rPr>
        <w:t>Primary</w:t>
      </w:r>
    </w:p>
    <w:p w14:paraId="767316CE" w14:textId="77777777" w:rsidR="00455698" w:rsidRPr="00455698" w:rsidRDefault="00455698" w:rsidP="00455698">
      <w:pPr>
        <w:pStyle w:val="ListParagraph"/>
        <w:numPr>
          <w:ilvl w:val="0"/>
          <w:numId w:val="14"/>
        </w:numPr>
        <w:spacing w:after="0" w:line="276" w:lineRule="auto"/>
        <w:jc w:val="both"/>
        <w:rPr>
          <w:rFonts w:ascii="Arial" w:hAnsi="Arial" w:cs="Arial"/>
          <w:b/>
          <w:bCs/>
          <w:sz w:val="20"/>
          <w:szCs w:val="20"/>
        </w:rPr>
      </w:pPr>
      <w:r>
        <w:rPr>
          <w:rFonts w:ascii="Arial" w:hAnsi="Arial" w:cs="Arial"/>
          <w:sz w:val="20"/>
          <w:szCs w:val="20"/>
        </w:rPr>
        <w:t>Secondary</w:t>
      </w:r>
    </w:p>
    <w:p w14:paraId="383EDB77" w14:textId="77777777" w:rsidR="00455698" w:rsidRPr="00455698" w:rsidRDefault="00455698" w:rsidP="00455698">
      <w:pPr>
        <w:pStyle w:val="ListParagraph"/>
        <w:numPr>
          <w:ilvl w:val="0"/>
          <w:numId w:val="14"/>
        </w:numPr>
        <w:spacing w:after="0" w:line="276" w:lineRule="auto"/>
        <w:jc w:val="both"/>
        <w:rPr>
          <w:rFonts w:ascii="Arial" w:hAnsi="Arial" w:cs="Arial"/>
          <w:b/>
          <w:bCs/>
          <w:sz w:val="20"/>
          <w:szCs w:val="20"/>
        </w:rPr>
      </w:pPr>
      <w:r>
        <w:rPr>
          <w:rFonts w:ascii="Arial" w:hAnsi="Arial" w:cs="Arial"/>
          <w:sz w:val="20"/>
          <w:szCs w:val="20"/>
        </w:rPr>
        <w:t>Tertiary</w:t>
      </w:r>
    </w:p>
    <w:p w14:paraId="5E763D2B" w14:textId="77777777" w:rsidR="00455698" w:rsidRPr="00455698" w:rsidRDefault="00455698" w:rsidP="00455698">
      <w:pPr>
        <w:pStyle w:val="ListParagraph"/>
        <w:numPr>
          <w:ilvl w:val="0"/>
          <w:numId w:val="14"/>
        </w:numPr>
        <w:spacing w:after="0" w:line="276" w:lineRule="auto"/>
        <w:jc w:val="both"/>
        <w:rPr>
          <w:rFonts w:ascii="Arial" w:hAnsi="Arial" w:cs="Arial"/>
          <w:b/>
          <w:bCs/>
          <w:sz w:val="20"/>
          <w:szCs w:val="20"/>
        </w:rPr>
      </w:pPr>
      <w:r>
        <w:rPr>
          <w:rFonts w:ascii="Arial" w:hAnsi="Arial" w:cs="Arial"/>
          <w:sz w:val="20"/>
          <w:szCs w:val="20"/>
        </w:rPr>
        <w:t>Quaternary</w:t>
      </w:r>
    </w:p>
    <w:p w14:paraId="79158BC2" w14:textId="77777777" w:rsidR="00455698" w:rsidRDefault="00455698" w:rsidP="00455698">
      <w:pPr>
        <w:spacing w:after="0" w:line="276" w:lineRule="auto"/>
        <w:jc w:val="both"/>
        <w:rPr>
          <w:rFonts w:ascii="Arial" w:hAnsi="Arial" w:cs="Arial"/>
          <w:b/>
          <w:bCs/>
          <w:sz w:val="20"/>
          <w:szCs w:val="20"/>
        </w:rPr>
      </w:pPr>
    </w:p>
    <w:p w14:paraId="4A9F9C52" w14:textId="42588892" w:rsidR="00455698" w:rsidRDefault="00455698" w:rsidP="00455698">
      <w:pPr>
        <w:pStyle w:val="ListParagraph"/>
        <w:numPr>
          <w:ilvl w:val="0"/>
          <w:numId w:val="12"/>
        </w:numPr>
        <w:ind w:left="360"/>
        <w:rPr>
          <w:rFonts w:ascii="Arial" w:hAnsi="Arial" w:cs="Arial"/>
          <w:b/>
          <w:bCs/>
          <w:sz w:val="20"/>
          <w:szCs w:val="20"/>
        </w:rPr>
      </w:pPr>
      <w:r>
        <w:rPr>
          <w:rFonts w:ascii="Arial" w:hAnsi="Arial" w:cs="Arial"/>
          <w:b/>
          <w:bCs/>
          <w:sz w:val="20"/>
          <w:szCs w:val="20"/>
        </w:rPr>
        <w:t>_______________</w:t>
      </w:r>
      <w:r w:rsidRPr="00455698">
        <w:rPr>
          <w:rFonts w:ascii="Arial" w:hAnsi="Arial" w:cs="Arial"/>
          <w:b/>
          <w:bCs/>
          <w:sz w:val="20"/>
          <w:szCs w:val="20"/>
        </w:rPr>
        <w:t xml:space="preserve"> </w:t>
      </w:r>
      <w:r w:rsidR="000A1A7A" w:rsidRPr="00C900EA">
        <w:rPr>
          <w:rFonts w:ascii="Arial" w:hAnsi="Arial" w:cs="Arial"/>
          <w:b/>
          <w:bCs/>
          <w:sz w:val="20"/>
          <w:szCs w:val="20"/>
        </w:rPr>
        <w:t xml:space="preserve">chilling </w:t>
      </w:r>
      <w:r w:rsidRPr="00C900EA">
        <w:rPr>
          <w:rFonts w:ascii="Arial" w:hAnsi="Arial" w:cs="Arial"/>
          <w:b/>
          <w:bCs/>
          <w:sz w:val="20"/>
          <w:szCs w:val="20"/>
        </w:rPr>
        <w:t>process involves maintaining meat temperatures below 7°C for red meat and below 4°C for poultry meat during</w:t>
      </w:r>
      <w:r w:rsidRPr="00455698">
        <w:rPr>
          <w:rFonts w:ascii="Arial" w:hAnsi="Arial" w:cs="Arial"/>
          <w:b/>
          <w:bCs/>
          <w:sz w:val="20"/>
          <w:szCs w:val="20"/>
        </w:rPr>
        <w:t xml:space="preserve"> chill storage, cutting, deboning, mincing, and before transportation.</w:t>
      </w:r>
    </w:p>
    <w:p w14:paraId="683CBF97" w14:textId="77777777" w:rsidR="00455698" w:rsidRPr="00455698" w:rsidRDefault="00455698" w:rsidP="00455698">
      <w:pPr>
        <w:pStyle w:val="ListParagraph"/>
        <w:numPr>
          <w:ilvl w:val="0"/>
          <w:numId w:val="15"/>
        </w:numPr>
        <w:spacing w:after="0" w:line="276" w:lineRule="auto"/>
        <w:jc w:val="both"/>
        <w:rPr>
          <w:rFonts w:ascii="Arial" w:hAnsi="Arial" w:cs="Arial"/>
          <w:b/>
          <w:bCs/>
          <w:sz w:val="20"/>
          <w:szCs w:val="20"/>
        </w:rPr>
      </w:pPr>
      <w:r w:rsidRPr="00455698">
        <w:rPr>
          <w:rFonts w:ascii="Arial" w:hAnsi="Arial" w:cs="Arial"/>
          <w:sz w:val="20"/>
          <w:szCs w:val="20"/>
        </w:rPr>
        <w:t>Primary</w:t>
      </w:r>
    </w:p>
    <w:p w14:paraId="7D8F00D5" w14:textId="77777777" w:rsidR="00455698" w:rsidRPr="00455698" w:rsidRDefault="00455698" w:rsidP="00455698">
      <w:pPr>
        <w:pStyle w:val="ListParagraph"/>
        <w:numPr>
          <w:ilvl w:val="0"/>
          <w:numId w:val="15"/>
        </w:numPr>
        <w:spacing w:after="0" w:line="276" w:lineRule="auto"/>
        <w:jc w:val="both"/>
        <w:rPr>
          <w:rFonts w:ascii="Arial" w:hAnsi="Arial" w:cs="Arial"/>
          <w:b/>
          <w:bCs/>
          <w:sz w:val="20"/>
          <w:szCs w:val="20"/>
          <w:highlight w:val="yellow"/>
        </w:rPr>
      </w:pPr>
      <w:r w:rsidRPr="00455698">
        <w:rPr>
          <w:rFonts w:ascii="Arial" w:hAnsi="Arial" w:cs="Arial"/>
          <w:sz w:val="20"/>
          <w:szCs w:val="20"/>
          <w:highlight w:val="yellow"/>
        </w:rPr>
        <w:t>Secondary</w:t>
      </w:r>
    </w:p>
    <w:p w14:paraId="721FEAAE" w14:textId="77777777" w:rsidR="00455698" w:rsidRPr="00455698" w:rsidRDefault="00455698" w:rsidP="00455698">
      <w:pPr>
        <w:pStyle w:val="ListParagraph"/>
        <w:numPr>
          <w:ilvl w:val="0"/>
          <w:numId w:val="15"/>
        </w:numPr>
        <w:spacing w:after="0" w:line="276" w:lineRule="auto"/>
        <w:jc w:val="both"/>
        <w:rPr>
          <w:rFonts w:ascii="Arial" w:hAnsi="Arial" w:cs="Arial"/>
          <w:b/>
          <w:bCs/>
          <w:sz w:val="20"/>
          <w:szCs w:val="20"/>
        </w:rPr>
      </w:pPr>
      <w:r w:rsidRPr="00455698">
        <w:rPr>
          <w:rFonts w:ascii="Arial" w:hAnsi="Arial" w:cs="Arial"/>
          <w:sz w:val="20"/>
          <w:szCs w:val="20"/>
        </w:rPr>
        <w:t>Tertiary</w:t>
      </w:r>
    </w:p>
    <w:p w14:paraId="4D7B066D" w14:textId="77777777" w:rsidR="00455698" w:rsidRPr="00455698" w:rsidRDefault="00455698" w:rsidP="00455698">
      <w:pPr>
        <w:pStyle w:val="ListParagraph"/>
        <w:numPr>
          <w:ilvl w:val="0"/>
          <w:numId w:val="15"/>
        </w:numPr>
        <w:spacing w:after="0" w:line="276" w:lineRule="auto"/>
        <w:jc w:val="both"/>
        <w:rPr>
          <w:rFonts w:ascii="Arial" w:hAnsi="Arial" w:cs="Arial"/>
          <w:b/>
          <w:bCs/>
          <w:sz w:val="20"/>
          <w:szCs w:val="20"/>
        </w:rPr>
      </w:pPr>
      <w:r w:rsidRPr="00455698">
        <w:rPr>
          <w:rFonts w:ascii="Arial" w:hAnsi="Arial" w:cs="Arial"/>
          <w:sz w:val="20"/>
          <w:szCs w:val="20"/>
        </w:rPr>
        <w:t>Quaternary</w:t>
      </w:r>
    </w:p>
    <w:p w14:paraId="03B26F20" w14:textId="77777777" w:rsidR="00455698" w:rsidRPr="00455698" w:rsidRDefault="00455698" w:rsidP="00455698">
      <w:pPr>
        <w:pStyle w:val="ListParagraph"/>
        <w:ind w:left="360"/>
        <w:rPr>
          <w:rFonts w:ascii="Arial" w:hAnsi="Arial" w:cs="Arial"/>
          <w:b/>
          <w:bCs/>
          <w:sz w:val="20"/>
          <w:szCs w:val="20"/>
        </w:rPr>
      </w:pPr>
    </w:p>
    <w:p w14:paraId="6F5DC4D6" w14:textId="23AE3EE3" w:rsidR="00455698" w:rsidRDefault="00455698" w:rsidP="00455698">
      <w:pPr>
        <w:pStyle w:val="ListParagraph"/>
        <w:numPr>
          <w:ilvl w:val="0"/>
          <w:numId w:val="12"/>
        </w:numPr>
        <w:spacing w:after="0" w:line="276" w:lineRule="auto"/>
        <w:ind w:left="360"/>
        <w:jc w:val="both"/>
        <w:rPr>
          <w:rFonts w:ascii="Arial" w:hAnsi="Arial" w:cs="Arial"/>
          <w:b/>
          <w:bCs/>
          <w:sz w:val="20"/>
          <w:szCs w:val="20"/>
        </w:rPr>
      </w:pPr>
      <w:r>
        <w:rPr>
          <w:rFonts w:ascii="Arial" w:hAnsi="Arial" w:cs="Arial"/>
          <w:b/>
          <w:bCs/>
          <w:sz w:val="20"/>
          <w:szCs w:val="20"/>
        </w:rPr>
        <w:t xml:space="preserve">The transport </w:t>
      </w:r>
      <w:r w:rsidR="00343549">
        <w:rPr>
          <w:rFonts w:ascii="Arial" w:hAnsi="Arial" w:cs="Arial"/>
          <w:b/>
          <w:bCs/>
          <w:sz w:val="20"/>
          <w:szCs w:val="20"/>
        </w:rPr>
        <w:t>tankers'</w:t>
      </w:r>
      <w:r>
        <w:rPr>
          <w:rFonts w:ascii="Arial" w:hAnsi="Arial" w:cs="Arial"/>
          <w:b/>
          <w:bCs/>
          <w:sz w:val="20"/>
          <w:szCs w:val="20"/>
        </w:rPr>
        <w:t xml:space="preserve"> risk-based plan considers the following, EXCEPT:</w:t>
      </w:r>
    </w:p>
    <w:p w14:paraId="7B553801" w14:textId="77777777" w:rsidR="00455698" w:rsidRPr="00455698" w:rsidRDefault="00455698" w:rsidP="00455698">
      <w:pPr>
        <w:pStyle w:val="ListParagraph"/>
        <w:numPr>
          <w:ilvl w:val="0"/>
          <w:numId w:val="16"/>
        </w:numPr>
        <w:spacing w:after="0" w:line="276" w:lineRule="auto"/>
        <w:jc w:val="both"/>
        <w:rPr>
          <w:rFonts w:ascii="Arial" w:hAnsi="Arial" w:cs="Arial"/>
          <w:sz w:val="20"/>
          <w:szCs w:val="20"/>
        </w:rPr>
      </w:pPr>
      <w:r w:rsidRPr="00455698">
        <w:rPr>
          <w:rFonts w:ascii="Arial" w:hAnsi="Arial" w:cs="Arial"/>
          <w:sz w:val="20"/>
          <w:szCs w:val="20"/>
        </w:rPr>
        <w:t>Potential Sources of Cross-Contamination</w:t>
      </w:r>
    </w:p>
    <w:p w14:paraId="0F527EB8" w14:textId="77777777" w:rsidR="00455698" w:rsidRPr="00455698" w:rsidRDefault="00455698" w:rsidP="00455698">
      <w:pPr>
        <w:pStyle w:val="ListParagraph"/>
        <w:numPr>
          <w:ilvl w:val="0"/>
          <w:numId w:val="16"/>
        </w:numPr>
        <w:spacing w:after="0" w:line="276" w:lineRule="auto"/>
        <w:jc w:val="both"/>
        <w:rPr>
          <w:rFonts w:ascii="Arial" w:hAnsi="Arial" w:cs="Arial"/>
          <w:sz w:val="20"/>
          <w:szCs w:val="20"/>
        </w:rPr>
      </w:pPr>
      <w:r w:rsidRPr="00455698">
        <w:rPr>
          <w:rFonts w:ascii="Arial" w:hAnsi="Arial" w:cs="Arial"/>
          <w:sz w:val="20"/>
          <w:szCs w:val="20"/>
        </w:rPr>
        <w:t>Appropriate Control Measures</w:t>
      </w:r>
    </w:p>
    <w:p w14:paraId="6AD41229" w14:textId="77777777" w:rsidR="00455698" w:rsidRPr="00455698" w:rsidRDefault="00455698" w:rsidP="00455698">
      <w:pPr>
        <w:pStyle w:val="ListParagraph"/>
        <w:numPr>
          <w:ilvl w:val="0"/>
          <w:numId w:val="16"/>
        </w:numPr>
        <w:spacing w:after="0" w:line="276" w:lineRule="auto"/>
        <w:jc w:val="both"/>
        <w:rPr>
          <w:rFonts w:ascii="Arial" w:hAnsi="Arial" w:cs="Arial"/>
          <w:sz w:val="20"/>
          <w:szCs w:val="20"/>
        </w:rPr>
      </w:pPr>
      <w:r w:rsidRPr="00455698">
        <w:rPr>
          <w:rFonts w:ascii="Arial" w:hAnsi="Arial" w:cs="Arial"/>
          <w:sz w:val="20"/>
          <w:szCs w:val="20"/>
        </w:rPr>
        <w:t>Cleaning Validation</w:t>
      </w:r>
    </w:p>
    <w:p w14:paraId="64C9AD5F" w14:textId="77777777" w:rsidR="00455698" w:rsidRPr="00455698" w:rsidRDefault="00455698" w:rsidP="00455698">
      <w:pPr>
        <w:pStyle w:val="ListParagraph"/>
        <w:numPr>
          <w:ilvl w:val="0"/>
          <w:numId w:val="16"/>
        </w:numPr>
        <w:spacing w:after="0" w:line="276" w:lineRule="auto"/>
        <w:jc w:val="both"/>
        <w:rPr>
          <w:rFonts w:ascii="Arial" w:hAnsi="Arial" w:cs="Arial"/>
          <w:sz w:val="20"/>
          <w:szCs w:val="20"/>
          <w:highlight w:val="yellow"/>
        </w:rPr>
      </w:pPr>
      <w:r w:rsidRPr="00455698">
        <w:rPr>
          <w:rFonts w:ascii="Arial" w:hAnsi="Arial" w:cs="Arial"/>
          <w:sz w:val="20"/>
          <w:szCs w:val="20"/>
          <w:highlight w:val="yellow"/>
        </w:rPr>
        <w:t>Transport Fuel Level</w:t>
      </w:r>
    </w:p>
    <w:p w14:paraId="280D06BB" w14:textId="77777777" w:rsidR="00455698" w:rsidRDefault="00455698" w:rsidP="00455698">
      <w:pPr>
        <w:spacing w:after="0" w:line="276" w:lineRule="auto"/>
        <w:jc w:val="both"/>
        <w:rPr>
          <w:rFonts w:ascii="Arial" w:hAnsi="Arial" w:cs="Arial"/>
          <w:sz w:val="20"/>
          <w:szCs w:val="20"/>
        </w:rPr>
      </w:pPr>
    </w:p>
    <w:p w14:paraId="16C7F905" w14:textId="77777777" w:rsidR="00455698" w:rsidRPr="00455698" w:rsidRDefault="00455698" w:rsidP="00455698">
      <w:pPr>
        <w:pStyle w:val="ListParagraph"/>
        <w:numPr>
          <w:ilvl w:val="0"/>
          <w:numId w:val="12"/>
        </w:numPr>
        <w:spacing w:after="0" w:line="276" w:lineRule="auto"/>
        <w:ind w:left="360"/>
        <w:jc w:val="both"/>
        <w:rPr>
          <w:rFonts w:ascii="Arial" w:hAnsi="Arial" w:cs="Arial"/>
          <w:b/>
          <w:bCs/>
          <w:sz w:val="20"/>
          <w:szCs w:val="20"/>
        </w:rPr>
      </w:pPr>
      <w:r w:rsidRPr="00455698">
        <w:rPr>
          <w:rFonts w:ascii="Arial" w:hAnsi="Arial" w:cs="Arial"/>
          <w:b/>
          <w:bCs/>
          <w:sz w:val="20"/>
          <w:szCs w:val="20"/>
          <w:lang w:val="en-US"/>
        </w:rPr>
        <w:t>The ____________ includes validation of tanker cleaning, restrictions prior to use, and control measures to ensure product safety and prevent cross-contamination.</w:t>
      </w:r>
    </w:p>
    <w:p w14:paraId="10A8FA6E" w14:textId="77777777" w:rsidR="00455698" w:rsidRPr="00455698" w:rsidRDefault="00455698" w:rsidP="00455698">
      <w:pPr>
        <w:pStyle w:val="ListParagraph"/>
        <w:numPr>
          <w:ilvl w:val="0"/>
          <w:numId w:val="17"/>
        </w:numPr>
        <w:spacing w:after="0" w:line="276" w:lineRule="auto"/>
        <w:jc w:val="both"/>
        <w:rPr>
          <w:rFonts w:ascii="Arial" w:hAnsi="Arial" w:cs="Arial"/>
          <w:sz w:val="20"/>
          <w:szCs w:val="20"/>
        </w:rPr>
      </w:pPr>
      <w:r>
        <w:rPr>
          <w:rFonts w:ascii="Arial" w:hAnsi="Arial" w:cs="Arial"/>
          <w:sz w:val="20"/>
          <w:szCs w:val="20"/>
          <w:lang w:val="en-US"/>
        </w:rPr>
        <w:t>Transport Tanker Letter</w:t>
      </w:r>
    </w:p>
    <w:p w14:paraId="3D9BF79F" w14:textId="77777777" w:rsidR="00455698" w:rsidRPr="00455698" w:rsidRDefault="00455698" w:rsidP="00455698">
      <w:pPr>
        <w:pStyle w:val="ListParagraph"/>
        <w:numPr>
          <w:ilvl w:val="0"/>
          <w:numId w:val="17"/>
        </w:numPr>
        <w:spacing w:after="0" w:line="276" w:lineRule="auto"/>
        <w:jc w:val="both"/>
        <w:rPr>
          <w:rFonts w:ascii="Arial" w:hAnsi="Arial" w:cs="Arial"/>
          <w:sz w:val="20"/>
          <w:szCs w:val="20"/>
        </w:rPr>
      </w:pPr>
      <w:r>
        <w:rPr>
          <w:rFonts w:ascii="Arial" w:hAnsi="Arial" w:cs="Arial"/>
          <w:sz w:val="20"/>
          <w:szCs w:val="20"/>
          <w:lang w:val="en-US"/>
        </w:rPr>
        <w:t>Transport Tanker Validation Sheet</w:t>
      </w:r>
    </w:p>
    <w:p w14:paraId="2377684E" w14:textId="77777777" w:rsidR="00455698" w:rsidRPr="00455698" w:rsidRDefault="00455698" w:rsidP="00455698">
      <w:pPr>
        <w:pStyle w:val="ListParagraph"/>
        <w:numPr>
          <w:ilvl w:val="0"/>
          <w:numId w:val="17"/>
        </w:numPr>
        <w:spacing w:after="0" w:line="276" w:lineRule="auto"/>
        <w:jc w:val="both"/>
        <w:rPr>
          <w:rFonts w:ascii="Arial" w:hAnsi="Arial" w:cs="Arial"/>
          <w:sz w:val="20"/>
          <w:szCs w:val="20"/>
          <w:highlight w:val="yellow"/>
        </w:rPr>
      </w:pPr>
      <w:r w:rsidRPr="00455698">
        <w:rPr>
          <w:rFonts w:ascii="Arial" w:hAnsi="Arial" w:cs="Arial"/>
          <w:sz w:val="20"/>
          <w:szCs w:val="20"/>
          <w:highlight w:val="yellow"/>
          <w:lang w:val="en-US"/>
        </w:rPr>
        <w:t>Transport Tanker Supplier Agreement</w:t>
      </w:r>
    </w:p>
    <w:p w14:paraId="36E92E23" w14:textId="77777777" w:rsidR="00455698" w:rsidRPr="00455698" w:rsidRDefault="00455698" w:rsidP="00455698">
      <w:pPr>
        <w:pStyle w:val="ListParagraph"/>
        <w:numPr>
          <w:ilvl w:val="0"/>
          <w:numId w:val="17"/>
        </w:numPr>
        <w:spacing w:after="0" w:line="276" w:lineRule="auto"/>
        <w:jc w:val="both"/>
        <w:rPr>
          <w:rFonts w:ascii="Arial" w:hAnsi="Arial" w:cs="Arial"/>
          <w:sz w:val="20"/>
          <w:szCs w:val="20"/>
        </w:rPr>
      </w:pPr>
      <w:r>
        <w:rPr>
          <w:rFonts w:ascii="Arial" w:hAnsi="Arial" w:cs="Arial"/>
          <w:sz w:val="20"/>
          <w:szCs w:val="20"/>
          <w:lang w:val="en-US"/>
        </w:rPr>
        <w:t>Transport Tanker Inspection Sheet</w:t>
      </w:r>
    </w:p>
    <w:p w14:paraId="2A9BB83A" w14:textId="77777777" w:rsidR="00455698" w:rsidRDefault="00455698" w:rsidP="00455698">
      <w:pPr>
        <w:spacing w:after="0" w:line="276" w:lineRule="auto"/>
        <w:jc w:val="both"/>
        <w:rPr>
          <w:rFonts w:ascii="Arial" w:hAnsi="Arial" w:cs="Arial"/>
          <w:sz w:val="20"/>
          <w:szCs w:val="20"/>
        </w:rPr>
      </w:pPr>
    </w:p>
    <w:p w14:paraId="0234C7ED" w14:textId="77777777" w:rsidR="00455698" w:rsidRPr="00455698" w:rsidRDefault="00455698" w:rsidP="00455698">
      <w:pPr>
        <w:spacing w:after="0" w:line="276" w:lineRule="auto"/>
        <w:jc w:val="both"/>
        <w:rPr>
          <w:rFonts w:ascii="Arial" w:hAnsi="Arial" w:cs="Arial"/>
          <w:sz w:val="20"/>
          <w:szCs w:val="20"/>
        </w:rPr>
      </w:pPr>
    </w:p>
    <w:sectPr w:rsidR="00455698" w:rsidRPr="00455698" w:rsidSect="0060672C">
      <w:headerReference w:type="default" r:id="rId7"/>
      <w:footerReference w:type="default" r:id="rId8"/>
      <w:pgSz w:w="12240" w:h="15840"/>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DE3FBB" w14:textId="77777777" w:rsidR="000A1D93" w:rsidRDefault="000A1D93" w:rsidP="0060672C">
      <w:pPr>
        <w:spacing w:after="0" w:line="240" w:lineRule="auto"/>
      </w:pPr>
      <w:r>
        <w:separator/>
      </w:r>
    </w:p>
  </w:endnote>
  <w:endnote w:type="continuationSeparator" w:id="0">
    <w:p w14:paraId="65D50F74" w14:textId="77777777" w:rsidR="000A1D93" w:rsidRDefault="000A1D93" w:rsidP="00606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60672C" w:rsidRPr="0060672C" w14:paraId="27B87A7E" w14:textId="77777777" w:rsidTr="0060672C">
      <w:tc>
        <w:tcPr>
          <w:tcW w:w="3356" w:type="dxa"/>
        </w:tcPr>
        <w:p w14:paraId="15D5CAE7" w14:textId="06525966" w:rsidR="0060672C" w:rsidRPr="0060672C" w:rsidRDefault="0060672C" w:rsidP="0060672C">
          <w:pPr>
            <w:pStyle w:val="Footer"/>
            <w:spacing w:line="276" w:lineRule="auto"/>
            <w:rPr>
              <w:rFonts w:ascii="Arial" w:hAnsi="Arial" w:cs="Arial"/>
              <w:sz w:val="18"/>
              <w:szCs w:val="18"/>
              <w:highlight w:val="yellow"/>
            </w:rPr>
          </w:pPr>
          <w:r w:rsidRPr="0060672C">
            <w:rPr>
              <w:rFonts w:ascii="Arial" w:hAnsi="Arial" w:cs="Arial"/>
              <w:sz w:val="18"/>
              <w:szCs w:val="18"/>
              <w:highlight w:val="yellow"/>
            </w:rPr>
            <w:t>YYYYMMDD</w:t>
          </w:r>
        </w:p>
      </w:tc>
      <w:tc>
        <w:tcPr>
          <w:tcW w:w="3357" w:type="dxa"/>
        </w:tcPr>
        <w:p w14:paraId="5FFAEB2B" w14:textId="77777777" w:rsidR="0060672C" w:rsidRPr="0060672C" w:rsidRDefault="0060672C" w:rsidP="0060672C">
          <w:pPr>
            <w:pStyle w:val="Footer"/>
            <w:spacing w:line="276" w:lineRule="auto"/>
            <w:jc w:val="center"/>
            <w:rPr>
              <w:rFonts w:ascii="Arial" w:hAnsi="Arial" w:cs="Arial"/>
              <w:b/>
              <w:bCs/>
              <w:sz w:val="18"/>
              <w:szCs w:val="18"/>
              <w:highlight w:val="yellow"/>
            </w:rPr>
          </w:pPr>
          <w:r w:rsidRPr="0060672C">
            <w:rPr>
              <w:rFonts w:ascii="Arial" w:hAnsi="Arial" w:cs="Arial"/>
              <w:b/>
              <w:bCs/>
              <w:sz w:val="18"/>
              <w:szCs w:val="18"/>
              <w:highlight w:val="yellow"/>
            </w:rPr>
            <w:t>COMPANY NAME</w:t>
          </w:r>
        </w:p>
        <w:p w14:paraId="45D5B74A" w14:textId="4D4937C3" w:rsidR="0060672C" w:rsidRPr="0060672C" w:rsidRDefault="0060672C" w:rsidP="0060672C">
          <w:pPr>
            <w:pStyle w:val="Footer"/>
            <w:spacing w:line="276" w:lineRule="auto"/>
            <w:jc w:val="center"/>
            <w:rPr>
              <w:rFonts w:ascii="Arial" w:hAnsi="Arial" w:cs="Arial"/>
              <w:sz w:val="18"/>
              <w:szCs w:val="18"/>
              <w:highlight w:val="yellow"/>
            </w:rPr>
          </w:pPr>
          <w:r w:rsidRPr="0060672C">
            <w:rPr>
              <w:rFonts w:ascii="Arial" w:hAnsi="Arial" w:cs="Arial"/>
              <w:sz w:val="18"/>
              <w:szCs w:val="18"/>
              <w:highlight w:val="yellow"/>
            </w:rPr>
            <w:t>COMPANY ADDRESS</w:t>
          </w:r>
        </w:p>
      </w:tc>
      <w:tc>
        <w:tcPr>
          <w:tcW w:w="3357" w:type="dxa"/>
        </w:tcPr>
        <w:p w14:paraId="32E574A4" w14:textId="2D79BACE" w:rsidR="0060672C" w:rsidRPr="0060672C" w:rsidRDefault="0060672C" w:rsidP="0060672C">
          <w:pPr>
            <w:pStyle w:val="Footer"/>
            <w:spacing w:line="276" w:lineRule="auto"/>
            <w:jc w:val="right"/>
            <w:rPr>
              <w:rFonts w:ascii="Arial" w:hAnsi="Arial" w:cs="Arial"/>
              <w:sz w:val="18"/>
              <w:szCs w:val="18"/>
            </w:rPr>
          </w:pPr>
          <w:r w:rsidRPr="0060672C">
            <w:rPr>
              <w:rFonts w:ascii="Arial" w:hAnsi="Arial" w:cs="Arial"/>
              <w:sz w:val="18"/>
              <w:szCs w:val="18"/>
              <w:highlight w:val="yellow"/>
            </w:rPr>
            <w:t>PCQI-QMS-2.5.10.</w:t>
          </w:r>
          <w:proofErr w:type="gramStart"/>
          <w:r w:rsidRPr="0060672C">
            <w:rPr>
              <w:rFonts w:ascii="Arial" w:hAnsi="Arial" w:cs="Arial"/>
              <w:sz w:val="18"/>
              <w:szCs w:val="18"/>
              <w:highlight w:val="yellow"/>
            </w:rPr>
            <w:t>PX.LX</w:t>
          </w:r>
          <w:proofErr w:type="gramEnd"/>
        </w:p>
      </w:tc>
    </w:tr>
  </w:tbl>
  <w:p w14:paraId="2B670582" w14:textId="77777777" w:rsidR="0060672C" w:rsidRDefault="00606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045DC" w14:textId="77777777" w:rsidR="000A1D93" w:rsidRDefault="000A1D93" w:rsidP="0060672C">
      <w:pPr>
        <w:spacing w:after="0" w:line="240" w:lineRule="auto"/>
      </w:pPr>
      <w:r>
        <w:separator/>
      </w:r>
    </w:p>
  </w:footnote>
  <w:footnote w:type="continuationSeparator" w:id="0">
    <w:p w14:paraId="5B7BE432" w14:textId="77777777" w:rsidR="000A1D93" w:rsidRDefault="000A1D93" w:rsidP="00606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17954" w14:textId="77777777" w:rsidR="0060672C" w:rsidRDefault="0060672C" w:rsidP="0060672C">
    <w:pPr>
      <w:pStyle w:val="Header"/>
      <w:jc w:val="center"/>
      <w:rPr>
        <w:rFonts w:ascii="Arial" w:hAnsi="Arial" w:cs="Arial"/>
      </w:rPr>
    </w:pPr>
  </w:p>
  <w:p w14:paraId="0BC7DAB5" w14:textId="77777777" w:rsidR="0060672C" w:rsidRDefault="0060672C" w:rsidP="0060672C">
    <w:pPr>
      <w:pStyle w:val="Header"/>
      <w:jc w:val="center"/>
      <w:rPr>
        <w:rFonts w:ascii="Arial" w:hAnsi="Arial" w:cs="Arial"/>
      </w:rPr>
    </w:pPr>
  </w:p>
  <w:p w14:paraId="544B33A3" w14:textId="00D568FC" w:rsidR="0060672C" w:rsidRPr="0060672C" w:rsidRDefault="0060672C" w:rsidP="0060672C">
    <w:pPr>
      <w:pStyle w:val="Header"/>
      <w:jc w:val="center"/>
      <w:rPr>
        <w:rFonts w:ascii="Arial" w:hAnsi="Arial" w:cs="Arial"/>
      </w:rPr>
    </w:pPr>
    <w:r w:rsidRPr="0060672C">
      <w:rPr>
        <w:rFonts w:ascii="Arial" w:hAnsi="Arial" w:cs="Arial"/>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63308"/>
    <w:multiLevelType w:val="hybridMultilevel"/>
    <w:tmpl w:val="7A5A581E"/>
    <w:lvl w:ilvl="0" w:tplc="F7E233F2">
      <w:start w:val="1"/>
      <w:numFmt w:val="decimal"/>
      <w:lvlText w:val="%1."/>
      <w:lvlJc w:val="left"/>
      <w:pPr>
        <w:ind w:left="720" w:hanging="360"/>
      </w:pPr>
      <w:rPr>
        <w:rFonts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7263521"/>
    <w:multiLevelType w:val="hybridMultilevel"/>
    <w:tmpl w:val="C9984036"/>
    <w:lvl w:ilvl="0" w:tplc="FFFFFFFF">
      <w:start w:val="1"/>
      <w:numFmt w:val="upp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5743B9"/>
    <w:multiLevelType w:val="multilevel"/>
    <w:tmpl w:val="160ADC64"/>
    <w:lvl w:ilvl="0">
      <w:start w:val="1"/>
      <w:numFmt w:val="decimal"/>
      <w:lvlText w:val="%1."/>
      <w:lvlJc w:val="left"/>
      <w:pPr>
        <w:ind w:left="360" w:hanging="360"/>
      </w:pPr>
    </w:lvl>
    <w:lvl w:ilvl="1">
      <w:start w:val="1"/>
      <w:numFmt w:val="decimal"/>
      <w:lvlText w:val="%1.%2."/>
      <w:lvlJc w:val="left"/>
      <w:pPr>
        <w:ind w:left="964" w:hanging="567"/>
      </w:pPr>
    </w:lvl>
    <w:lvl w:ilvl="2">
      <w:start w:val="1"/>
      <w:numFmt w:val="decimal"/>
      <w:lvlText w:val="%1.%2.%3."/>
      <w:lvlJc w:val="left"/>
      <w:pPr>
        <w:ind w:left="1418" w:hanging="738"/>
      </w:pPr>
    </w:lvl>
    <w:lvl w:ilvl="3">
      <w:start w:val="1"/>
      <w:numFmt w:val="decimal"/>
      <w:lvlText w:val="%1.%2.%3.%4."/>
      <w:lvlJc w:val="left"/>
      <w:pPr>
        <w:ind w:left="1689" w:hanging="720"/>
      </w:pPr>
    </w:lvl>
    <w:lvl w:ilvl="4">
      <w:start w:val="1"/>
      <w:numFmt w:val="decimal"/>
      <w:lvlText w:val="%1.%2.%3.%4.%5."/>
      <w:lvlJc w:val="left"/>
      <w:pPr>
        <w:ind w:left="2372" w:hanging="1080"/>
      </w:pPr>
    </w:lvl>
    <w:lvl w:ilvl="5">
      <w:start w:val="1"/>
      <w:numFmt w:val="decimal"/>
      <w:lvlText w:val="%1.%2.%3.%4.%5.%6."/>
      <w:lvlJc w:val="left"/>
      <w:pPr>
        <w:ind w:left="2695" w:hanging="1080"/>
      </w:pPr>
    </w:lvl>
    <w:lvl w:ilvl="6">
      <w:start w:val="1"/>
      <w:numFmt w:val="decimal"/>
      <w:lvlText w:val="%1.%2.%3.%4.%5.%6.%7."/>
      <w:lvlJc w:val="left"/>
      <w:pPr>
        <w:ind w:left="3378" w:hanging="1440"/>
      </w:pPr>
    </w:lvl>
    <w:lvl w:ilvl="7">
      <w:start w:val="1"/>
      <w:numFmt w:val="decimal"/>
      <w:lvlText w:val="%1.%2.%3.%4.%5.%6.%7.%8."/>
      <w:lvlJc w:val="left"/>
      <w:pPr>
        <w:ind w:left="3701" w:hanging="1440"/>
      </w:pPr>
    </w:lvl>
    <w:lvl w:ilvl="8">
      <w:start w:val="1"/>
      <w:numFmt w:val="decimal"/>
      <w:lvlText w:val="%1.%2.%3.%4.%5.%6.%7.%8.%9."/>
      <w:lvlJc w:val="left"/>
      <w:pPr>
        <w:ind w:left="4384" w:hanging="1800"/>
      </w:pPr>
    </w:lvl>
  </w:abstractNum>
  <w:abstractNum w:abstractNumId="4" w15:restartNumberingAfterBreak="0">
    <w:nsid w:val="29A60227"/>
    <w:multiLevelType w:val="hybridMultilevel"/>
    <w:tmpl w:val="5C1860F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08C3219"/>
    <w:multiLevelType w:val="hybridMultilevel"/>
    <w:tmpl w:val="119CCBA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182F1B"/>
    <w:multiLevelType w:val="hybridMultilevel"/>
    <w:tmpl w:val="2CDEA56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472631"/>
    <w:multiLevelType w:val="hybridMultilevel"/>
    <w:tmpl w:val="97DA0BA8"/>
    <w:lvl w:ilvl="0" w:tplc="FFFFFFFF">
      <w:start w:val="1"/>
      <w:numFmt w:val="upp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6916CB"/>
    <w:multiLevelType w:val="hybridMultilevel"/>
    <w:tmpl w:val="119CCBA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7332FD8"/>
    <w:multiLevelType w:val="hybridMultilevel"/>
    <w:tmpl w:val="C9984036"/>
    <w:lvl w:ilvl="0" w:tplc="34090015">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A207BAA"/>
    <w:multiLevelType w:val="hybridMultilevel"/>
    <w:tmpl w:val="2CDEA5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1923D9"/>
    <w:multiLevelType w:val="hybridMultilevel"/>
    <w:tmpl w:val="97DA0BA8"/>
    <w:lvl w:ilvl="0" w:tplc="34090015">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AD55C9E"/>
    <w:multiLevelType w:val="hybridMultilevel"/>
    <w:tmpl w:val="878ED24C"/>
    <w:lvl w:ilvl="0" w:tplc="FFFFFFFF">
      <w:start w:val="1"/>
      <w:numFmt w:val="decimal"/>
      <w:lvlText w:val="%1."/>
      <w:lvlJc w:val="left"/>
      <w:pPr>
        <w:ind w:left="757" w:hanging="360"/>
      </w:pPr>
      <w:rPr>
        <w:rFonts w:hint="default"/>
        <w:b/>
        <w:bCs/>
      </w:rPr>
    </w:lvl>
    <w:lvl w:ilvl="1" w:tplc="FFFFFFFF" w:tentative="1">
      <w:start w:val="1"/>
      <w:numFmt w:val="lowerLetter"/>
      <w:lvlText w:val="%2."/>
      <w:lvlJc w:val="left"/>
      <w:pPr>
        <w:ind w:left="1477" w:hanging="360"/>
      </w:pPr>
    </w:lvl>
    <w:lvl w:ilvl="2" w:tplc="FFFFFFFF" w:tentative="1">
      <w:start w:val="1"/>
      <w:numFmt w:val="lowerRoman"/>
      <w:lvlText w:val="%3."/>
      <w:lvlJc w:val="right"/>
      <w:pPr>
        <w:ind w:left="2197" w:hanging="180"/>
      </w:pPr>
    </w:lvl>
    <w:lvl w:ilvl="3" w:tplc="FFFFFFFF" w:tentative="1">
      <w:start w:val="1"/>
      <w:numFmt w:val="decimal"/>
      <w:lvlText w:val="%4."/>
      <w:lvlJc w:val="left"/>
      <w:pPr>
        <w:ind w:left="2917" w:hanging="360"/>
      </w:pPr>
    </w:lvl>
    <w:lvl w:ilvl="4" w:tplc="FFFFFFFF">
      <w:start w:val="1"/>
      <w:numFmt w:val="lowerLetter"/>
      <w:lvlText w:val="%5."/>
      <w:lvlJc w:val="left"/>
      <w:pPr>
        <w:ind w:left="3637" w:hanging="360"/>
      </w:pPr>
    </w:lvl>
    <w:lvl w:ilvl="5" w:tplc="FFFFFFFF" w:tentative="1">
      <w:start w:val="1"/>
      <w:numFmt w:val="lowerRoman"/>
      <w:lvlText w:val="%6."/>
      <w:lvlJc w:val="right"/>
      <w:pPr>
        <w:ind w:left="4357" w:hanging="180"/>
      </w:pPr>
    </w:lvl>
    <w:lvl w:ilvl="6" w:tplc="FFFFFFFF" w:tentative="1">
      <w:start w:val="1"/>
      <w:numFmt w:val="decimal"/>
      <w:lvlText w:val="%7."/>
      <w:lvlJc w:val="left"/>
      <w:pPr>
        <w:ind w:left="5077" w:hanging="360"/>
      </w:pPr>
    </w:lvl>
    <w:lvl w:ilvl="7" w:tplc="FFFFFFFF" w:tentative="1">
      <w:start w:val="1"/>
      <w:numFmt w:val="lowerLetter"/>
      <w:lvlText w:val="%8."/>
      <w:lvlJc w:val="left"/>
      <w:pPr>
        <w:ind w:left="5797" w:hanging="360"/>
      </w:pPr>
    </w:lvl>
    <w:lvl w:ilvl="8" w:tplc="FFFFFFFF" w:tentative="1">
      <w:start w:val="1"/>
      <w:numFmt w:val="lowerRoman"/>
      <w:lvlText w:val="%9."/>
      <w:lvlJc w:val="right"/>
      <w:pPr>
        <w:ind w:left="6517" w:hanging="180"/>
      </w:pPr>
    </w:lvl>
  </w:abstractNum>
  <w:abstractNum w:abstractNumId="13" w15:restartNumberingAfterBreak="0">
    <w:nsid w:val="6E063A1E"/>
    <w:multiLevelType w:val="hybridMultilevel"/>
    <w:tmpl w:val="B18E44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F1A751A"/>
    <w:multiLevelType w:val="multilevel"/>
    <w:tmpl w:val="5F941360"/>
    <w:lvl w:ilvl="0">
      <w:start w:val="1"/>
      <w:numFmt w:val="decimal"/>
      <w:lvlText w:val="%1."/>
      <w:lvlJc w:val="left"/>
      <w:pPr>
        <w:ind w:left="794" w:hanging="397"/>
      </w:pPr>
      <w:rPr>
        <w:rFonts w:hint="default"/>
      </w:rPr>
    </w:lvl>
    <w:lvl w:ilvl="1">
      <w:start w:val="1"/>
      <w:numFmt w:val="decimal"/>
      <w:isLgl/>
      <w:lvlText w:val="%1.%2."/>
      <w:lvlJc w:val="left"/>
      <w:pPr>
        <w:ind w:left="964" w:hanging="56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59227A1"/>
    <w:multiLevelType w:val="hybridMultilevel"/>
    <w:tmpl w:val="878ED24C"/>
    <w:lvl w:ilvl="0" w:tplc="2C843298">
      <w:start w:val="1"/>
      <w:numFmt w:val="decimal"/>
      <w:lvlText w:val="%1."/>
      <w:lvlJc w:val="left"/>
      <w:pPr>
        <w:ind w:left="757" w:hanging="360"/>
      </w:pPr>
      <w:rPr>
        <w:rFonts w:hint="default"/>
        <w:b/>
        <w:bCs/>
      </w:rPr>
    </w:lvl>
    <w:lvl w:ilvl="1" w:tplc="34090019" w:tentative="1">
      <w:start w:val="1"/>
      <w:numFmt w:val="lowerLetter"/>
      <w:lvlText w:val="%2."/>
      <w:lvlJc w:val="left"/>
      <w:pPr>
        <w:ind w:left="1477" w:hanging="360"/>
      </w:pPr>
    </w:lvl>
    <w:lvl w:ilvl="2" w:tplc="3409001B" w:tentative="1">
      <w:start w:val="1"/>
      <w:numFmt w:val="lowerRoman"/>
      <w:lvlText w:val="%3."/>
      <w:lvlJc w:val="right"/>
      <w:pPr>
        <w:ind w:left="2197" w:hanging="180"/>
      </w:pPr>
    </w:lvl>
    <w:lvl w:ilvl="3" w:tplc="3409000F" w:tentative="1">
      <w:start w:val="1"/>
      <w:numFmt w:val="decimal"/>
      <w:lvlText w:val="%4."/>
      <w:lvlJc w:val="left"/>
      <w:pPr>
        <w:ind w:left="2917" w:hanging="360"/>
      </w:pPr>
    </w:lvl>
    <w:lvl w:ilvl="4" w:tplc="34090019">
      <w:start w:val="1"/>
      <w:numFmt w:val="lowerLetter"/>
      <w:lvlText w:val="%5."/>
      <w:lvlJc w:val="left"/>
      <w:pPr>
        <w:ind w:left="3637" w:hanging="360"/>
      </w:pPr>
    </w:lvl>
    <w:lvl w:ilvl="5" w:tplc="3409001B" w:tentative="1">
      <w:start w:val="1"/>
      <w:numFmt w:val="lowerRoman"/>
      <w:lvlText w:val="%6."/>
      <w:lvlJc w:val="right"/>
      <w:pPr>
        <w:ind w:left="4357" w:hanging="180"/>
      </w:pPr>
    </w:lvl>
    <w:lvl w:ilvl="6" w:tplc="3409000F" w:tentative="1">
      <w:start w:val="1"/>
      <w:numFmt w:val="decimal"/>
      <w:lvlText w:val="%7."/>
      <w:lvlJc w:val="left"/>
      <w:pPr>
        <w:ind w:left="5077" w:hanging="360"/>
      </w:pPr>
    </w:lvl>
    <w:lvl w:ilvl="7" w:tplc="34090019" w:tentative="1">
      <w:start w:val="1"/>
      <w:numFmt w:val="lowerLetter"/>
      <w:lvlText w:val="%8."/>
      <w:lvlJc w:val="left"/>
      <w:pPr>
        <w:ind w:left="5797" w:hanging="360"/>
      </w:pPr>
    </w:lvl>
    <w:lvl w:ilvl="8" w:tplc="3409001B" w:tentative="1">
      <w:start w:val="1"/>
      <w:numFmt w:val="lowerRoman"/>
      <w:lvlText w:val="%9."/>
      <w:lvlJc w:val="right"/>
      <w:pPr>
        <w:ind w:left="6517" w:hanging="180"/>
      </w:pPr>
    </w:lvl>
  </w:abstractNum>
  <w:abstractNum w:abstractNumId="16" w15:restartNumberingAfterBreak="0">
    <w:nsid w:val="7C4823A3"/>
    <w:multiLevelType w:val="hybridMultilevel"/>
    <w:tmpl w:val="5C1860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8863827">
    <w:abstractNumId w:val="13"/>
  </w:num>
  <w:num w:numId="2" w16cid:durableId="1825312537">
    <w:abstractNumId w:val="0"/>
  </w:num>
  <w:num w:numId="3" w16cid:durableId="20909889">
    <w:abstractNumId w:val="14"/>
    <w:lvlOverride w:ilvl="0">
      <w:lvl w:ilvl="0">
        <w:start w:val="1"/>
        <w:numFmt w:val="decimal"/>
        <w:lvlText w:val="%1."/>
        <w:lvlJc w:val="left"/>
        <w:pPr>
          <w:ind w:left="794" w:hanging="397"/>
        </w:pPr>
        <w:rPr>
          <w:rFonts w:hint="default"/>
        </w:rPr>
      </w:lvl>
    </w:lvlOverride>
    <w:lvlOverride w:ilvl="1">
      <w:lvl w:ilvl="1">
        <w:start w:val="1"/>
        <w:numFmt w:val="decimal"/>
        <w:isLgl/>
        <w:lvlText w:val="%1.%2."/>
        <w:lvlJc w:val="left"/>
        <w:pPr>
          <w:ind w:left="964" w:hanging="567"/>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304" w:hanging="907"/>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2160" w:hanging="1800"/>
        </w:pPr>
        <w:rPr>
          <w:rFonts w:hint="default"/>
        </w:rPr>
      </w:lvl>
    </w:lvlOverride>
  </w:num>
  <w:num w:numId="4" w16cid:durableId="270475513">
    <w:abstractNumId w:val="3"/>
    <w:lvlOverride w:ilvl="0">
      <w:lvl w:ilvl="0">
        <w:start w:val="1"/>
        <w:numFmt w:val="decimal"/>
        <w:lvlText w:val="%1."/>
        <w:lvlJc w:val="left"/>
        <w:pPr>
          <w:ind w:left="360" w:hanging="360"/>
        </w:pPr>
      </w:lvl>
    </w:lvlOverride>
    <w:lvlOverride w:ilvl="1">
      <w:lvl w:ilvl="1">
        <w:start w:val="1"/>
        <w:numFmt w:val="decimal"/>
        <w:lvlText w:val="%1.%2."/>
        <w:lvlJc w:val="left"/>
        <w:pPr>
          <w:ind w:left="964" w:hanging="567"/>
        </w:pPr>
      </w:lvl>
    </w:lvlOverride>
    <w:lvlOverride w:ilvl="2">
      <w:lvl w:ilvl="2">
        <w:start w:val="1"/>
        <w:numFmt w:val="decimal"/>
        <w:lvlText w:val="%1.%2.%3."/>
        <w:lvlJc w:val="left"/>
        <w:pPr>
          <w:ind w:left="1418" w:hanging="738"/>
        </w:pPr>
      </w:lvl>
    </w:lvlOverride>
    <w:lvlOverride w:ilvl="3">
      <w:lvl w:ilvl="3">
        <w:start w:val="1"/>
        <w:numFmt w:val="decimal"/>
        <w:lvlText w:val="%1.%2.%3.%4."/>
        <w:lvlJc w:val="left"/>
        <w:pPr>
          <w:ind w:left="2098" w:hanging="964"/>
        </w:pPr>
      </w:lvl>
    </w:lvlOverride>
    <w:lvlOverride w:ilvl="4">
      <w:lvl w:ilvl="4">
        <w:start w:val="1"/>
        <w:numFmt w:val="decimal"/>
        <w:lvlText w:val="%1.%2.%3.%4.%5."/>
        <w:lvlJc w:val="left"/>
        <w:pPr>
          <w:ind w:left="2372" w:hanging="1080"/>
        </w:pPr>
      </w:lvl>
    </w:lvlOverride>
    <w:lvlOverride w:ilvl="5">
      <w:lvl w:ilvl="5">
        <w:start w:val="1"/>
        <w:numFmt w:val="decimal"/>
        <w:lvlText w:val="%1.%2.%3.%4.%5.%6."/>
        <w:lvlJc w:val="left"/>
        <w:pPr>
          <w:ind w:left="5617" w:hanging="1080"/>
        </w:pPr>
      </w:lvl>
    </w:lvlOverride>
    <w:lvlOverride w:ilvl="6">
      <w:lvl w:ilvl="6">
        <w:start w:val="1"/>
        <w:numFmt w:val="decimal"/>
        <w:lvlText w:val="%1.%2.%3.%4.%5.%6.%7."/>
        <w:lvlJc w:val="left"/>
        <w:pPr>
          <w:ind w:left="3378" w:hanging="1440"/>
        </w:pPr>
      </w:lvl>
    </w:lvlOverride>
    <w:lvlOverride w:ilvl="7">
      <w:lvl w:ilvl="7">
        <w:start w:val="1"/>
        <w:numFmt w:val="decimal"/>
        <w:lvlText w:val="%1.%2.%3.%4.%5.%6.%7.%8."/>
        <w:lvlJc w:val="left"/>
        <w:pPr>
          <w:ind w:left="3701" w:hanging="1440"/>
        </w:pPr>
      </w:lvl>
    </w:lvlOverride>
    <w:lvlOverride w:ilvl="8">
      <w:lvl w:ilvl="8">
        <w:start w:val="1"/>
        <w:numFmt w:val="decimal"/>
        <w:lvlText w:val="%1.%2.%3.%4.%5.%6.%7.%8.%9."/>
        <w:lvlJc w:val="left"/>
        <w:pPr>
          <w:ind w:left="4384" w:hanging="1800"/>
        </w:pPr>
      </w:lvl>
    </w:lvlOverride>
  </w:num>
  <w:num w:numId="5" w16cid:durableId="327096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3229899">
    <w:abstractNumId w:val="15"/>
  </w:num>
  <w:num w:numId="7" w16cid:durableId="1723867283">
    <w:abstractNumId w:val="6"/>
  </w:num>
  <w:num w:numId="8" w16cid:durableId="1315260994">
    <w:abstractNumId w:val="9"/>
  </w:num>
  <w:num w:numId="9" w16cid:durableId="1274705831">
    <w:abstractNumId w:val="11"/>
  </w:num>
  <w:num w:numId="10" w16cid:durableId="1264529369">
    <w:abstractNumId w:val="8"/>
  </w:num>
  <w:num w:numId="11" w16cid:durableId="185558574">
    <w:abstractNumId w:val="4"/>
  </w:num>
  <w:num w:numId="12" w16cid:durableId="398600447">
    <w:abstractNumId w:val="12"/>
  </w:num>
  <w:num w:numId="13" w16cid:durableId="1996448037">
    <w:abstractNumId w:val="10"/>
  </w:num>
  <w:num w:numId="14" w16cid:durableId="1293709551">
    <w:abstractNumId w:val="2"/>
  </w:num>
  <w:num w:numId="15" w16cid:durableId="823667428">
    <w:abstractNumId w:val="7"/>
  </w:num>
  <w:num w:numId="16" w16cid:durableId="312102923">
    <w:abstractNumId w:val="5"/>
  </w:num>
  <w:num w:numId="17" w16cid:durableId="2132548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72C"/>
    <w:rsid w:val="000A1A7A"/>
    <w:rsid w:val="000A1D93"/>
    <w:rsid w:val="000D6AFE"/>
    <w:rsid w:val="00195079"/>
    <w:rsid w:val="001C2080"/>
    <w:rsid w:val="00210ACF"/>
    <w:rsid w:val="00343549"/>
    <w:rsid w:val="00355946"/>
    <w:rsid w:val="003C6373"/>
    <w:rsid w:val="00455698"/>
    <w:rsid w:val="00591BD4"/>
    <w:rsid w:val="0060672C"/>
    <w:rsid w:val="009B70EF"/>
    <w:rsid w:val="00B12558"/>
    <w:rsid w:val="00C900EA"/>
    <w:rsid w:val="00E40B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9CCAE"/>
  <w15:chartTrackingRefBased/>
  <w15:docId w15:val="{A65D2459-C0B6-4C36-84BE-CF53AA6C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698"/>
  </w:style>
  <w:style w:type="paragraph" w:styleId="Heading1">
    <w:name w:val="heading 1"/>
    <w:basedOn w:val="Normal"/>
    <w:next w:val="Normal"/>
    <w:link w:val="Heading1Char"/>
    <w:uiPriority w:val="9"/>
    <w:qFormat/>
    <w:rsid w:val="00606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72C"/>
    <w:rPr>
      <w:rFonts w:eastAsiaTheme="majorEastAsia" w:cstheme="majorBidi"/>
      <w:color w:val="272727" w:themeColor="text1" w:themeTint="D8"/>
    </w:rPr>
  </w:style>
  <w:style w:type="paragraph" w:styleId="Title">
    <w:name w:val="Title"/>
    <w:basedOn w:val="Normal"/>
    <w:next w:val="Normal"/>
    <w:link w:val="TitleChar"/>
    <w:uiPriority w:val="10"/>
    <w:qFormat/>
    <w:rsid w:val="0060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72C"/>
    <w:pPr>
      <w:spacing w:before="160"/>
      <w:jc w:val="center"/>
    </w:pPr>
    <w:rPr>
      <w:i/>
      <w:iCs/>
      <w:color w:val="404040" w:themeColor="text1" w:themeTint="BF"/>
    </w:rPr>
  </w:style>
  <w:style w:type="character" w:customStyle="1" w:styleId="QuoteChar">
    <w:name w:val="Quote Char"/>
    <w:basedOn w:val="DefaultParagraphFont"/>
    <w:link w:val="Quote"/>
    <w:uiPriority w:val="29"/>
    <w:rsid w:val="0060672C"/>
    <w:rPr>
      <w:i/>
      <w:iCs/>
      <w:color w:val="404040" w:themeColor="text1" w:themeTint="BF"/>
    </w:rPr>
  </w:style>
  <w:style w:type="paragraph" w:styleId="ListParagraph">
    <w:name w:val="List Paragraph"/>
    <w:basedOn w:val="Normal"/>
    <w:uiPriority w:val="34"/>
    <w:qFormat/>
    <w:rsid w:val="0060672C"/>
    <w:pPr>
      <w:ind w:left="720"/>
      <w:contextualSpacing/>
    </w:pPr>
  </w:style>
  <w:style w:type="character" w:styleId="IntenseEmphasis">
    <w:name w:val="Intense Emphasis"/>
    <w:basedOn w:val="DefaultParagraphFont"/>
    <w:uiPriority w:val="21"/>
    <w:qFormat/>
    <w:rsid w:val="0060672C"/>
    <w:rPr>
      <w:i/>
      <w:iCs/>
      <w:color w:val="2F5496" w:themeColor="accent1" w:themeShade="BF"/>
    </w:rPr>
  </w:style>
  <w:style w:type="paragraph" w:styleId="IntenseQuote">
    <w:name w:val="Intense Quote"/>
    <w:basedOn w:val="Normal"/>
    <w:next w:val="Normal"/>
    <w:link w:val="IntenseQuoteChar"/>
    <w:uiPriority w:val="30"/>
    <w:qFormat/>
    <w:rsid w:val="00606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72C"/>
    <w:rPr>
      <w:i/>
      <w:iCs/>
      <w:color w:val="2F5496" w:themeColor="accent1" w:themeShade="BF"/>
    </w:rPr>
  </w:style>
  <w:style w:type="character" w:styleId="IntenseReference">
    <w:name w:val="Intense Reference"/>
    <w:basedOn w:val="DefaultParagraphFont"/>
    <w:uiPriority w:val="32"/>
    <w:qFormat/>
    <w:rsid w:val="0060672C"/>
    <w:rPr>
      <w:b/>
      <w:bCs/>
      <w:smallCaps/>
      <w:color w:val="2F5496" w:themeColor="accent1" w:themeShade="BF"/>
      <w:spacing w:val="5"/>
    </w:rPr>
  </w:style>
  <w:style w:type="paragraph" w:styleId="Header">
    <w:name w:val="header"/>
    <w:basedOn w:val="Normal"/>
    <w:link w:val="HeaderChar"/>
    <w:uiPriority w:val="99"/>
    <w:unhideWhenUsed/>
    <w:rsid w:val="00606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72C"/>
  </w:style>
  <w:style w:type="paragraph" w:styleId="Footer">
    <w:name w:val="footer"/>
    <w:basedOn w:val="Normal"/>
    <w:link w:val="FooterChar"/>
    <w:uiPriority w:val="99"/>
    <w:unhideWhenUsed/>
    <w:rsid w:val="00606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72C"/>
  </w:style>
  <w:style w:type="table" w:styleId="TableGrid">
    <w:name w:val="Table Grid"/>
    <w:basedOn w:val="TableNormal"/>
    <w:uiPriority w:val="39"/>
    <w:rsid w:val="00606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8018243">
      <w:bodyDiv w:val="1"/>
      <w:marLeft w:val="0"/>
      <w:marRight w:val="0"/>
      <w:marTop w:val="0"/>
      <w:marBottom w:val="0"/>
      <w:divBdr>
        <w:top w:val="none" w:sz="0" w:space="0" w:color="auto"/>
        <w:left w:val="none" w:sz="0" w:space="0" w:color="auto"/>
        <w:bottom w:val="none" w:sz="0" w:space="0" w:color="auto"/>
        <w:right w:val="none" w:sz="0" w:space="0" w:color="auto"/>
      </w:divBdr>
    </w:div>
    <w:div w:id="173389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2116</Words>
  <Characters>12064</Characters>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2024-07-18T22:48:00Z</dcterms:created>
  <dcterms:modified xsi:type="dcterms:W3CDTF">2024-07-22T15:51:00Z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fde6cf82fa40251b736bc7fac2ca887c91988927d958c09ca57578f033196bdf</vt:lpwstr>
  </property>
</Properties>
</file>