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CD362" w14:textId="53C357E7" w:rsidR="00C64E18" w:rsidRDefault="00606CB8" w:rsidP="000C7678">
      <w:pPr>
        <w:pStyle w:val="Header"/>
        <w:tabs>
          <w:tab w:val="clear" w:pos="9026"/>
        </w:tabs>
        <w:jc w:val="center"/>
        <w:rPr>
          <w:b/>
        </w:rPr>
      </w:pPr>
      <w:r>
        <w:rPr>
          <w:b/>
        </w:rPr>
        <w:t xml:space="preserve"> </w:t>
      </w:r>
      <w:r w:rsidR="00C034EB" w:rsidRPr="00C034EB">
        <w:rPr>
          <w:b/>
        </w:rPr>
        <w:t>Verification Activities</w:t>
      </w:r>
      <w:r w:rsidR="000C7678" w:rsidRPr="000C7678">
        <w:rPr>
          <w:b/>
        </w:rPr>
        <w:t xml:space="preserve"> </w:t>
      </w:r>
      <w:r w:rsidR="000C7678">
        <w:rPr>
          <w:b/>
        </w:rPr>
        <w:t>Lesson</w:t>
      </w:r>
    </w:p>
    <w:p w14:paraId="08100F77" w14:textId="77777777" w:rsidR="0019031F" w:rsidRDefault="0019031F" w:rsidP="0019031F">
      <w:pPr>
        <w:pStyle w:val="Header"/>
        <w:tabs>
          <w:tab w:val="clear" w:pos="9026"/>
        </w:tabs>
        <w:rPr>
          <w:b/>
        </w:rPr>
      </w:pPr>
    </w:p>
    <w:p w14:paraId="287556E0"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Policy</w:t>
      </w:r>
    </w:p>
    <w:p w14:paraId="3892A3F8"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Ensured all required verification activities are;</w:t>
      </w:r>
    </w:p>
    <w:p w14:paraId="6CA93DB4" w14:textId="77777777" w:rsidR="00C034EB" w:rsidRPr="00C034EB" w:rsidRDefault="00C034EB" w:rsidP="0019031F">
      <w:pPr>
        <w:numPr>
          <w:ilvl w:val="2"/>
          <w:numId w:val="19"/>
        </w:numPr>
        <w:ind w:left="1980" w:hanging="270"/>
        <w:contextualSpacing/>
        <w:jc w:val="both"/>
        <w:rPr>
          <w:rFonts w:eastAsia="MS Mincho"/>
          <w:sz w:val="20"/>
          <w:szCs w:val="20"/>
        </w:rPr>
      </w:pPr>
      <w:r w:rsidRPr="00C034EB">
        <w:rPr>
          <w:rFonts w:eastAsia="MS Mincho"/>
          <w:sz w:val="20"/>
          <w:szCs w:val="20"/>
        </w:rPr>
        <w:t>Conducted according to the Set schedule and frequency.</w:t>
      </w:r>
    </w:p>
    <w:p w14:paraId="33B10FB6" w14:textId="77777777" w:rsidR="00C034EB" w:rsidRPr="00C034EB" w:rsidRDefault="00C034EB" w:rsidP="0019031F">
      <w:pPr>
        <w:numPr>
          <w:ilvl w:val="2"/>
          <w:numId w:val="19"/>
        </w:numPr>
        <w:ind w:left="1980" w:hanging="270"/>
        <w:contextualSpacing/>
        <w:jc w:val="both"/>
        <w:rPr>
          <w:rFonts w:eastAsia="MS Mincho"/>
          <w:sz w:val="20"/>
          <w:szCs w:val="20"/>
        </w:rPr>
      </w:pPr>
      <w:r w:rsidRPr="00C034EB">
        <w:rPr>
          <w:rFonts w:eastAsia="MS Mincho"/>
          <w:sz w:val="20"/>
          <w:szCs w:val="20"/>
        </w:rPr>
        <w:t>Resources are available and suitable and competent to conduct these activities</w:t>
      </w:r>
    </w:p>
    <w:p w14:paraId="2AB4938F" w14:textId="77777777" w:rsidR="00C034EB" w:rsidRPr="00C034EB" w:rsidRDefault="00C034EB" w:rsidP="00C034EB">
      <w:pPr>
        <w:ind w:left="1941"/>
        <w:contextualSpacing/>
        <w:jc w:val="both"/>
        <w:rPr>
          <w:rFonts w:eastAsia="MS Mincho"/>
          <w:sz w:val="20"/>
          <w:szCs w:val="20"/>
        </w:rPr>
      </w:pPr>
    </w:p>
    <w:p w14:paraId="6C8D91A4"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Procedures</w:t>
      </w:r>
    </w:p>
    <w:p w14:paraId="0E191F5E"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Methods</w:t>
      </w:r>
    </w:p>
    <w:p w14:paraId="74D50414"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Verification is the activities conducted to ensure that the implemented processes are effectively and consistently carried out.</w:t>
      </w:r>
      <w:r w:rsidRPr="00C034EB">
        <w:rPr>
          <w:rFonts w:eastAsia="MS Mincho"/>
        </w:rPr>
        <w:t xml:space="preserve"> It is </w:t>
      </w:r>
      <w:r w:rsidRPr="00C034EB">
        <w:rPr>
          <w:rFonts w:eastAsia="MS Mincho"/>
          <w:sz w:val="20"/>
          <w:szCs w:val="20"/>
        </w:rPr>
        <w:t>the confirmation that you are doing what you intended or planned to do effective.</w:t>
      </w:r>
      <w:r w:rsidRPr="00C034EB">
        <w:rPr>
          <w:rFonts w:eastAsia="MS Mincho"/>
        </w:rPr>
        <w:t xml:space="preserve"> </w:t>
      </w:r>
      <w:bookmarkStart w:id="0" w:name="_Hlk119535556"/>
      <w:r w:rsidRPr="00C034EB">
        <w:rPr>
          <w:rFonts w:eastAsia="MS Mincho"/>
          <w:sz w:val="20"/>
          <w:szCs w:val="20"/>
        </w:rPr>
        <w:t xml:space="preserve">Verification activities </w:t>
      </w:r>
      <w:bookmarkEnd w:id="0"/>
      <w:r w:rsidRPr="00C034EB">
        <w:rPr>
          <w:rFonts w:eastAsia="MS Mincho"/>
          <w:sz w:val="20"/>
          <w:szCs w:val="20"/>
        </w:rPr>
        <w:t>can include</w:t>
      </w:r>
    </w:p>
    <w:p w14:paraId="2B0A768B"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Food safety plan review</w:t>
      </w:r>
    </w:p>
    <w:p w14:paraId="4B726EF6"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Walk-through</w:t>
      </w:r>
    </w:p>
    <w:p w14:paraId="0017C39D"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Document review</w:t>
      </w:r>
    </w:p>
    <w:p w14:paraId="2AB81542"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Testing</w:t>
      </w:r>
    </w:p>
    <w:p w14:paraId="731459CB"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Internal auditing</w:t>
      </w:r>
    </w:p>
    <w:p w14:paraId="6EC5BFE6"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 xml:space="preserve">Confirmation that the CCPs, HACCP plan, and other preventive controls are effective, </w:t>
      </w:r>
    </w:p>
    <w:p w14:paraId="335FBDD6"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Determine all the processes and parameters that need to be verified and identify qualified experts who can perform this task.</w:t>
      </w:r>
    </w:p>
    <w:p w14:paraId="7B028824"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SQF Practitioner Quality assurance team or third-party auditors perform this task to ensure that the method or process follows the specifications and complies with current food safety standards.</w:t>
      </w:r>
    </w:p>
    <w:p w14:paraId="2B2DBF45"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Verification activities include documented evidence to confirm the efficacy of all elements of the food safety system.</w:t>
      </w:r>
    </w:p>
    <w:p w14:paraId="150F8D04"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 xml:space="preserve">The verification activity </w:t>
      </w:r>
      <w:bookmarkStart w:id="1" w:name="_Hlk119535663"/>
      <w:r w:rsidRPr="00C034EB">
        <w:rPr>
          <w:rFonts w:eastAsia="MS Mincho"/>
          <w:sz w:val="20"/>
          <w:szCs w:val="20"/>
        </w:rPr>
        <w:t xml:space="preserve">confirms the overall performance of the food safety program, identifies the need for updating or improving the food safety control measures, provides evidence that corrective actions are effective, and verify that finished products comply with current standards. </w:t>
      </w:r>
      <w:bookmarkEnd w:id="1"/>
      <w:r w:rsidRPr="00C034EB">
        <w:rPr>
          <w:rFonts w:eastAsia="MS Mincho"/>
          <w:sz w:val="20"/>
          <w:szCs w:val="20"/>
        </w:rPr>
        <w:t xml:space="preserve">Refer to </w:t>
      </w:r>
      <w:r w:rsidRPr="00C034EB">
        <w:rPr>
          <w:rFonts w:eastAsia="MS Mincho"/>
          <w:i/>
          <w:sz w:val="20"/>
          <w:szCs w:val="20"/>
        </w:rPr>
        <w:t>Corrective and Preventive Action Report</w:t>
      </w:r>
    </w:p>
    <w:p w14:paraId="10A188DB" w14:textId="77777777" w:rsidR="00C034EB" w:rsidRPr="00C034EB" w:rsidRDefault="00C034EB" w:rsidP="00C034EB">
      <w:pPr>
        <w:jc w:val="both"/>
        <w:rPr>
          <w:rFonts w:eastAsia="MS Mincho"/>
          <w:sz w:val="20"/>
          <w:szCs w:val="20"/>
        </w:rPr>
      </w:pPr>
    </w:p>
    <w:p w14:paraId="200BE817"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Good Manufacturing Practices verification</w:t>
      </w:r>
    </w:p>
    <w:p w14:paraId="03D38C7B" w14:textId="77777777" w:rsidR="00C034EB" w:rsidRPr="00C034EB" w:rsidRDefault="00C034EB" w:rsidP="00C034EB">
      <w:pPr>
        <w:numPr>
          <w:ilvl w:val="2"/>
          <w:numId w:val="19"/>
        </w:numPr>
        <w:ind w:left="1941" w:hanging="231"/>
        <w:contextualSpacing/>
        <w:jc w:val="both"/>
        <w:rPr>
          <w:rFonts w:eastAsia="MS Mincho"/>
          <w:i/>
          <w:sz w:val="20"/>
          <w:szCs w:val="20"/>
        </w:rPr>
      </w:pPr>
      <w:r w:rsidRPr="00C034EB">
        <w:rPr>
          <w:rFonts w:eastAsia="MS Mincho"/>
          <w:sz w:val="20"/>
          <w:szCs w:val="20"/>
        </w:rPr>
        <w:t xml:space="preserve">Refer to </w:t>
      </w:r>
      <w:r w:rsidRPr="00C034EB">
        <w:rPr>
          <w:rFonts w:eastAsia="MS Mincho"/>
          <w:i/>
          <w:sz w:val="20"/>
          <w:szCs w:val="20"/>
        </w:rPr>
        <w:t>Validation-GMP</w:t>
      </w:r>
    </w:p>
    <w:p w14:paraId="65C10128" w14:textId="77777777" w:rsidR="00C034EB" w:rsidRPr="00C034EB" w:rsidRDefault="00C034EB" w:rsidP="00C034EB">
      <w:pPr>
        <w:numPr>
          <w:ilvl w:val="2"/>
          <w:numId w:val="19"/>
        </w:numPr>
        <w:ind w:left="1941" w:hanging="231"/>
        <w:contextualSpacing/>
        <w:jc w:val="both"/>
        <w:rPr>
          <w:rFonts w:eastAsia="MS Mincho"/>
          <w:i/>
          <w:sz w:val="20"/>
          <w:szCs w:val="20"/>
        </w:rPr>
      </w:pPr>
      <w:r w:rsidRPr="00C034EB">
        <w:rPr>
          <w:rFonts w:eastAsia="MS Mincho"/>
          <w:sz w:val="20"/>
          <w:szCs w:val="20"/>
        </w:rPr>
        <w:t>Refer to Verification, Validation, and Effectiveness Schedule</w:t>
      </w:r>
    </w:p>
    <w:p w14:paraId="38563765" w14:textId="77777777" w:rsidR="00C034EB" w:rsidRPr="00C034EB" w:rsidRDefault="00C034EB" w:rsidP="00C034EB">
      <w:pPr>
        <w:ind w:left="1941"/>
        <w:contextualSpacing/>
        <w:jc w:val="both"/>
        <w:rPr>
          <w:rFonts w:eastAsia="MS Mincho"/>
          <w:i/>
          <w:sz w:val="20"/>
          <w:szCs w:val="20"/>
        </w:rPr>
      </w:pPr>
    </w:p>
    <w:p w14:paraId="5E97EBB1"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Critical Control Points and Food Safety Controls verification</w:t>
      </w:r>
    </w:p>
    <w:p w14:paraId="0539C284"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 xml:space="preserve">Refer to </w:t>
      </w:r>
      <w:r w:rsidRPr="00C034EB">
        <w:rPr>
          <w:rFonts w:eastAsia="MS Mincho"/>
          <w:i/>
          <w:sz w:val="20"/>
          <w:szCs w:val="20"/>
        </w:rPr>
        <w:t>Validation-Food Safety Plan</w:t>
      </w:r>
    </w:p>
    <w:p w14:paraId="13E7F3EF" w14:textId="77777777" w:rsidR="00C034EB" w:rsidRPr="00C034EB" w:rsidRDefault="00C034EB" w:rsidP="00C034EB">
      <w:pPr>
        <w:numPr>
          <w:ilvl w:val="2"/>
          <w:numId w:val="19"/>
        </w:numPr>
        <w:ind w:left="1941" w:hanging="231"/>
        <w:contextualSpacing/>
        <w:jc w:val="both"/>
        <w:rPr>
          <w:rFonts w:eastAsia="MS Mincho"/>
          <w:i/>
          <w:sz w:val="20"/>
          <w:szCs w:val="20"/>
        </w:rPr>
      </w:pPr>
      <w:r w:rsidRPr="00C034EB">
        <w:rPr>
          <w:rFonts w:eastAsia="MS Mincho"/>
          <w:sz w:val="20"/>
          <w:szCs w:val="20"/>
        </w:rPr>
        <w:t xml:space="preserve">Refer to </w:t>
      </w:r>
      <w:r w:rsidRPr="00C034EB">
        <w:rPr>
          <w:rFonts w:eastAsia="MS Mincho"/>
          <w:i/>
          <w:sz w:val="20"/>
          <w:szCs w:val="20"/>
        </w:rPr>
        <w:t>Verification, Validation, and Effectiveness Schedule</w:t>
      </w:r>
    </w:p>
    <w:p w14:paraId="4485D138" w14:textId="77777777" w:rsidR="00C034EB" w:rsidRPr="00C034EB" w:rsidRDefault="00C034EB" w:rsidP="00C034EB">
      <w:pPr>
        <w:ind w:left="1941" w:hanging="231"/>
        <w:contextualSpacing/>
        <w:jc w:val="both"/>
        <w:rPr>
          <w:rFonts w:eastAsia="MS Mincho"/>
          <w:i/>
          <w:sz w:val="20"/>
          <w:szCs w:val="20"/>
        </w:rPr>
      </w:pPr>
    </w:p>
    <w:p w14:paraId="5CB8306D"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The legality of Certified Products Verification</w:t>
      </w:r>
    </w:p>
    <w:p w14:paraId="2126B2B2"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Product certification is the process of certifying that a specific product has passed quality assurance tests and meets food safety qualification criteria stipulated in contracts, regulations, or specifications.</w:t>
      </w:r>
    </w:p>
    <w:p w14:paraId="64A21C1F" w14:textId="77777777" w:rsidR="00C034EB" w:rsidRPr="00C034EB" w:rsidRDefault="00C034EB" w:rsidP="00C034EB">
      <w:pPr>
        <w:ind w:left="1941"/>
        <w:contextualSpacing/>
        <w:jc w:val="both"/>
        <w:rPr>
          <w:rFonts w:eastAsia="MS Mincho"/>
          <w:sz w:val="20"/>
          <w:szCs w:val="20"/>
        </w:rPr>
      </w:pPr>
    </w:p>
    <w:p w14:paraId="3A1DB9B6"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Frequency</w:t>
      </w:r>
    </w:p>
    <w:p w14:paraId="216A5CE7"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Annual and Scheduled</w:t>
      </w:r>
    </w:p>
    <w:p w14:paraId="087ABEF9" w14:textId="77777777" w:rsidR="00C034EB" w:rsidRPr="00C034EB" w:rsidRDefault="00C034EB" w:rsidP="00C034EB">
      <w:pPr>
        <w:ind w:left="1581"/>
        <w:contextualSpacing/>
        <w:jc w:val="both"/>
        <w:rPr>
          <w:rFonts w:eastAsia="MS Mincho"/>
          <w:sz w:val="20"/>
          <w:szCs w:val="20"/>
        </w:rPr>
      </w:pPr>
    </w:p>
    <w:p w14:paraId="67FCFAA5"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Responsibility</w:t>
      </w:r>
    </w:p>
    <w:p w14:paraId="6F2881E0"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 xml:space="preserve">SQF Practitioner </w:t>
      </w:r>
    </w:p>
    <w:p w14:paraId="000B6AD6"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t>Responsible for all verification activities.</w:t>
      </w:r>
    </w:p>
    <w:p w14:paraId="510E3BFA"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lastRenderedPageBreak/>
        <w:t>Set a verification schedule to ensure all required verification activities are conducted and the frequency of the activities.</w:t>
      </w:r>
    </w:p>
    <w:p w14:paraId="2A1FD46B"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t>Ensure that resources are available and suitability competent to conduct these activities.</w:t>
      </w:r>
    </w:p>
    <w:p w14:paraId="2224D1E2"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t xml:space="preserve">Refer to </w:t>
      </w:r>
      <w:r w:rsidRPr="00C034EB">
        <w:rPr>
          <w:rFonts w:eastAsia="MS Mincho"/>
          <w:i/>
          <w:sz w:val="20"/>
          <w:szCs w:val="20"/>
        </w:rPr>
        <w:t>Verification Activities-Qualified Personnel Roster</w:t>
      </w:r>
    </w:p>
    <w:p w14:paraId="799489BD"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QC Personnel and Assigned Personnel</w:t>
      </w:r>
    </w:p>
    <w:p w14:paraId="5275122B"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t>Conduct verification activities according to the schedule</w:t>
      </w:r>
    </w:p>
    <w:p w14:paraId="6860E292" w14:textId="77777777" w:rsidR="00C034EB" w:rsidRPr="00C034EB" w:rsidRDefault="00C034EB" w:rsidP="00C034EB">
      <w:pPr>
        <w:jc w:val="both"/>
        <w:rPr>
          <w:rFonts w:eastAsia="MS Mincho"/>
          <w:sz w:val="20"/>
          <w:szCs w:val="20"/>
        </w:rPr>
      </w:pPr>
    </w:p>
    <w:p w14:paraId="67E0F58B"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Corrective Action</w:t>
      </w:r>
    </w:p>
    <w:p w14:paraId="3C38D506" w14:textId="77777777" w:rsidR="00C034EB" w:rsidRPr="00C034EB" w:rsidRDefault="00C034EB" w:rsidP="00C034EB">
      <w:pPr>
        <w:numPr>
          <w:ilvl w:val="1"/>
          <w:numId w:val="19"/>
        </w:numPr>
        <w:ind w:left="1221"/>
        <w:contextualSpacing/>
        <w:jc w:val="both"/>
        <w:rPr>
          <w:rFonts w:eastAsia="SimSun"/>
          <w:sz w:val="20"/>
          <w:szCs w:val="20"/>
        </w:rPr>
      </w:pPr>
      <w:r w:rsidRPr="00C034EB">
        <w:rPr>
          <w:rFonts w:eastAsia="SimSun"/>
          <w:sz w:val="20"/>
          <w:szCs w:val="20"/>
        </w:rPr>
        <w:t>Train all personnel on this policy and reference SSOPs.</w:t>
      </w:r>
    </w:p>
    <w:p w14:paraId="6B5126DC"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SimSun"/>
          <w:sz w:val="20"/>
          <w:szCs w:val="20"/>
        </w:rPr>
        <w:t>Non-compliance requires re-training and evaluation</w:t>
      </w:r>
    </w:p>
    <w:p w14:paraId="234CC467" w14:textId="77777777" w:rsidR="00C034EB" w:rsidRPr="00C034EB" w:rsidRDefault="00C034EB" w:rsidP="00C034EB">
      <w:pPr>
        <w:ind w:left="1221"/>
        <w:contextualSpacing/>
        <w:jc w:val="both"/>
        <w:rPr>
          <w:rFonts w:eastAsia="MS Mincho"/>
          <w:sz w:val="20"/>
          <w:szCs w:val="20"/>
        </w:rPr>
      </w:pPr>
    </w:p>
    <w:p w14:paraId="53176E45"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Review-Quality</w:t>
      </w:r>
    </w:p>
    <w:p w14:paraId="44EE3883"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 xml:space="preserve">Review of the verification schedule, including identification of those responsible for verification activities; </w:t>
      </w:r>
    </w:p>
    <w:p w14:paraId="01FAE591"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 xml:space="preserve">Interview with those designated as responsible for verification activities; </w:t>
      </w:r>
    </w:p>
    <w:p w14:paraId="11459557"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 xml:space="preserve">Designated personnel are trained and competent to conduct verification activities; </w:t>
      </w:r>
    </w:p>
    <w:p w14:paraId="357EDDC9"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Verification activities conducted as per schedule.</w:t>
      </w:r>
    </w:p>
    <w:p w14:paraId="265579CE" w14:textId="77777777" w:rsidR="00C64E18" w:rsidRPr="00C64E18" w:rsidRDefault="00C64E18" w:rsidP="00C64E18">
      <w:pPr>
        <w:pStyle w:val="Header"/>
        <w:tabs>
          <w:tab w:val="clear" w:pos="9026"/>
        </w:tabs>
        <w:rPr>
          <w:b/>
        </w:rPr>
      </w:pPr>
    </w:p>
    <w:p w14:paraId="54D3C429" w14:textId="315C4839" w:rsidR="007A5B3F" w:rsidRPr="00C034EB" w:rsidRDefault="007A5B3F" w:rsidP="00C034EB">
      <w:pPr>
        <w:pStyle w:val="ListParagraph"/>
        <w:numPr>
          <w:ilvl w:val="0"/>
          <w:numId w:val="19"/>
        </w:numPr>
        <w:ind w:leftChars="0" w:left="540"/>
        <w:contextualSpacing/>
        <w:jc w:val="both"/>
        <w:rPr>
          <w:sz w:val="20"/>
          <w:szCs w:val="20"/>
        </w:rPr>
      </w:pPr>
      <w:r w:rsidRPr="00C034EB">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19031F">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19031F">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A156BB0"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0C7678">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CF7C0AC" w14:textId="57A7553C" w:rsidR="00C64E18" w:rsidRDefault="00C64E18" w:rsidP="00990D81">
      <w:pPr>
        <w:jc w:val="both"/>
        <w:rPr>
          <w:b/>
          <w:sz w:val="16"/>
          <w:szCs w:val="16"/>
        </w:rPr>
      </w:pPr>
    </w:p>
    <w:p w14:paraId="497DB4F7" w14:textId="76943D38" w:rsidR="00C64E18" w:rsidRDefault="00C64E18" w:rsidP="00990D81">
      <w:pPr>
        <w:jc w:val="both"/>
        <w:rPr>
          <w:b/>
          <w:sz w:val="16"/>
          <w:szCs w:val="16"/>
        </w:rPr>
      </w:pPr>
    </w:p>
    <w:p w14:paraId="2FFD9737" w14:textId="77777777" w:rsidR="00C64E18" w:rsidRDefault="00C64E18"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7BE2A2B" w14:textId="25646560" w:rsidR="00C64E18" w:rsidRDefault="00C64E18" w:rsidP="001B3F82">
      <w:pPr>
        <w:contextualSpacing/>
        <w:jc w:val="both"/>
        <w:rPr>
          <w:sz w:val="16"/>
          <w:szCs w:val="16"/>
        </w:rPr>
      </w:pPr>
    </w:p>
    <w:p w14:paraId="1791DEBB" w14:textId="521A7104" w:rsidR="00C64E18" w:rsidRDefault="00C64E18" w:rsidP="001B3F82">
      <w:pPr>
        <w:contextualSpacing/>
        <w:jc w:val="both"/>
        <w:rPr>
          <w:sz w:val="16"/>
          <w:szCs w:val="16"/>
        </w:rPr>
      </w:pPr>
    </w:p>
    <w:p w14:paraId="5B6E926C" w14:textId="3BF42F9F" w:rsidR="00C64E18" w:rsidRDefault="00C64E18" w:rsidP="001B3F82">
      <w:pPr>
        <w:contextualSpacing/>
        <w:jc w:val="both"/>
        <w:rPr>
          <w:sz w:val="16"/>
          <w:szCs w:val="16"/>
        </w:rPr>
      </w:pPr>
    </w:p>
    <w:p w14:paraId="61826CDB" w14:textId="4F36A210" w:rsidR="008F467E" w:rsidRDefault="008F467E" w:rsidP="0094601F">
      <w:pPr>
        <w:shd w:val="clear" w:color="auto" w:fill="FFFFFF"/>
        <w:rPr>
          <w:b/>
          <w:bCs/>
          <w:i/>
          <w:iCs/>
          <w:sz w:val="18"/>
          <w:szCs w:val="18"/>
        </w:rPr>
      </w:pPr>
    </w:p>
    <w:p w14:paraId="7DF42470" w14:textId="1A26DAB8" w:rsidR="00C64E18" w:rsidRDefault="00C64E18" w:rsidP="0094601F">
      <w:pPr>
        <w:shd w:val="clear" w:color="auto" w:fill="FFFFFF"/>
        <w:rPr>
          <w:b/>
          <w:bCs/>
          <w:i/>
          <w:iCs/>
          <w:sz w:val="18"/>
          <w:szCs w:val="18"/>
        </w:rPr>
      </w:pPr>
    </w:p>
    <w:p w14:paraId="5FA18C66" w14:textId="539410CD" w:rsidR="00C64E18" w:rsidRDefault="00C64E18" w:rsidP="0094601F">
      <w:pPr>
        <w:shd w:val="clear" w:color="auto" w:fill="FFFFFF"/>
        <w:rPr>
          <w:b/>
          <w:bCs/>
          <w:i/>
          <w:iCs/>
          <w:sz w:val="18"/>
          <w:szCs w:val="18"/>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E6E36" w14:textId="77777777" w:rsidR="00B27903" w:rsidRDefault="00B27903">
      <w:pPr>
        <w:spacing w:line="240" w:lineRule="auto"/>
      </w:pPr>
      <w:r>
        <w:separator/>
      </w:r>
    </w:p>
  </w:endnote>
  <w:endnote w:type="continuationSeparator" w:id="0">
    <w:p w14:paraId="4300962D" w14:textId="77777777" w:rsidR="00B27903" w:rsidRDefault="00B279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DA0ABE1"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11</w:t>
          </w:r>
          <w:r w:rsidR="000C7678">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761EB8D"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0C7678">
            <w:rPr>
              <w:rFonts w:eastAsia="Calibri"/>
              <w:sz w:val="18"/>
              <w:szCs w:val="18"/>
            </w:rPr>
            <w:t>5.</w:t>
          </w:r>
          <w:r w:rsidR="00C034EB">
            <w:rPr>
              <w:rFonts w:eastAsia="Calibri"/>
              <w:sz w:val="18"/>
              <w:szCs w:val="18"/>
            </w:rPr>
            <w:t>2</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789A2" w14:textId="77777777" w:rsidR="00B27903" w:rsidRDefault="00B27903">
      <w:pPr>
        <w:spacing w:line="240" w:lineRule="auto"/>
      </w:pPr>
      <w:r>
        <w:separator/>
      </w:r>
    </w:p>
  </w:footnote>
  <w:footnote w:type="continuationSeparator" w:id="0">
    <w:p w14:paraId="3686945B" w14:textId="77777777" w:rsidR="00B27903" w:rsidRDefault="00B279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2"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25A7DDB"/>
    <w:multiLevelType w:val="multilevel"/>
    <w:tmpl w:val="484288D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88300FB"/>
    <w:multiLevelType w:val="multilevel"/>
    <w:tmpl w:val="565EBC2A"/>
    <w:lvl w:ilvl="0">
      <w:start w:val="4"/>
      <w:numFmt w:val="decimal"/>
      <w:lvlText w:val="%1."/>
      <w:lvlJc w:val="left"/>
      <w:pPr>
        <w:ind w:left="495" w:hanging="495"/>
      </w:pPr>
    </w:lvl>
    <w:lvl w:ilvl="1">
      <w:start w:val="1"/>
      <w:numFmt w:val="decimal"/>
      <w:lvlText w:val="%1.%2."/>
      <w:lvlJc w:val="left"/>
      <w:pPr>
        <w:ind w:left="1035" w:hanging="495"/>
      </w:pPr>
    </w:lvl>
    <w:lvl w:ilvl="2">
      <w:start w:val="1"/>
      <w:numFmt w:val="decimal"/>
      <w:lvlText w:val="%1.%2.%3."/>
      <w:lvlJc w:val="left"/>
      <w:pPr>
        <w:ind w:left="1800" w:hanging="720"/>
      </w:pPr>
    </w:lvl>
    <w:lvl w:ilvl="3">
      <w:start w:val="1"/>
      <w:numFmt w:val="decimal"/>
      <w:lvlText w:val="%1.%2.%3.%4."/>
      <w:lvlJc w:val="left"/>
      <w:pPr>
        <w:ind w:left="2520" w:hanging="720"/>
      </w:pPr>
    </w:lvl>
    <w:lvl w:ilvl="4">
      <w:start w:val="1"/>
      <w:numFmt w:val="decimal"/>
      <w:lvlText w:val="%1.%2.%3.%4.%5."/>
      <w:lvlJc w:val="left"/>
      <w:pPr>
        <w:ind w:left="3600" w:hanging="1080"/>
      </w:pPr>
      <w:rPr>
        <w:i w:val="0"/>
        <w:iCs/>
      </w:r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4C0824E9"/>
    <w:multiLevelType w:val="multilevel"/>
    <w:tmpl w:val="E07C8FC6"/>
    <w:lvl w:ilvl="0">
      <w:start w:val="1"/>
      <w:numFmt w:val="decimal"/>
      <w:lvlText w:val="%1."/>
      <w:lvlJc w:val="right"/>
      <w:pPr>
        <w:ind w:left="360" w:hanging="360"/>
      </w:pPr>
      <w:rPr>
        <w:rFonts w:ascii="Arial" w:eastAsia="Arial" w:hAnsi="Arial" w:cs="Arial"/>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5" w15:restartNumberingAfterBreak="0">
    <w:nsid w:val="6F893745"/>
    <w:multiLevelType w:val="multilevel"/>
    <w:tmpl w:val="9CF0333A"/>
    <w:lvl w:ilvl="0">
      <w:start w:val="4"/>
      <w:numFmt w:val="decimal"/>
      <w:lvlText w:val="%1."/>
      <w:lvlJc w:val="left"/>
      <w:pPr>
        <w:ind w:left="495" w:hanging="495"/>
      </w:pPr>
    </w:lvl>
    <w:lvl w:ilvl="1">
      <w:start w:val="1"/>
      <w:numFmt w:val="decimal"/>
      <w:lvlText w:val="%1.%2."/>
      <w:lvlJc w:val="left"/>
      <w:pPr>
        <w:ind w:left="855" w:hanging="495"/>
      </w:pPr>
    </w:lvl>
    <w:lvl w:ilvl="2">
      <w:start w:val="3"/>
      <w:numFmt w:val="decimal"/>
      <w:lvlText w:val="%1.%2.%3."/>
      <w:lvlJc w:val="left"/>
      <w:pPr>
        <w:ind w:left="1800" w:hanging="720"/>
      </w:pPr>
    </w:lvl>
    <w:lvl w:ilvl="3">
      <w:start w:val="1"/>
      <w:numFmt w:val="decimal"/>
      <w:lvlText w:val="%1.%2.%3.%4."/>
      <w:lvlJc w:val="left"/>
      <w:pPr>
        <w:ind w:left="2520" w:hanging="720"/>
      </w:pPr>
      <w:rPr>
        <w:i w:val="0"/>
      </w:rPr>
    </w:lvl>
    <w:lvl w:ilvl="4">
      <w:start w:val="1"/>
      <w:numFmt w:val="decimal"/>
      <w:lvlText w:val="%1.%2.%3.%4.%5."/>
      <w:lvlJc w:val="left"/>
      <w:pPr>
        <w:ind w:left="37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14004412">
    <w:abstractNumId w:val="3"/>
  </w:num>
  <w:num w:numId="2" w16cid:durableId="1516379582">
    <w:abstractNumId w:val="8"/>
  </w:num>
  <w:num w:numId="3" w16cid:durableId="1635717870">
    <w:abstractNumId w:val="6"/>
  </w:num>
  <w:num w:numId="4" w16cid:durableId="1547449461">
    <w:abstractNumId w:val="4"/>
  </w:num>
  <w:num w:numId="5" w16cid:durableId="943806188">
    <w:abstractNumId w:val="23"/>
  </w:num>
  <w:num w:numId="6" w16cid:durableId="542789028">
    <w:abstractNumId w:val="21"/>
  </w:num>
  <w:num w:numId="7" w16cid:durableId="3290487">
    <w:abstractNumId w:val="26"/>
  </w:num>
  <w:num w:numId="8" w16cid:durableId="188764039">
    <w:abstractNumId w:val="8"/>
  </w:num>
  <w:num w:numId="9" w16cid:durableId="710080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18969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4188045">
    <w:abstractNumId w:val="15"/>
  </w:num>
  <w:num w:numId="12" w16cid:durableId="1379359772">
    <w:abstractNumId w:val="19"/>
  </w:num>
  <w:num w:numId="13" w16cid:durableId="877011570">
    <w:abstractNumId w:val="22"/>
  </w:num>
  <w:num w:numId="14" w16cid:durableId="133256214">
    <w:abstractNumId w:val="10"/>
  </w:num>
  <w:num w:numId="15" w16cid:durableId="1955938381">
    <w:abstractNumId w:val="7"/>
  </w:num>
  <w:num w:numId="16" w16cid:durableId="330064361">
    <w:abstractNumId w:val="20"/>
  </w:num>
  <w:num w:numId="17" w16cid:durableId="1152061116">
    <w:abstractNumId w:val="2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2196017">
    <w:abstractNumId w:val="7"/>
  </w:num>
  <w:num w:numId="19" w16cid:durableId="6097502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0597095">
    <w:abstractNumId w:val="1"/>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97095026">
    <w:abstractNumId w:val="25"/>
  </w:num>
  <w:num w:numId="22" w16cid:durableId="2025202991">
    <w:abstractNumId w:val="17"/>
  </w:num>
  <w:num w:numId="23" w16cid:durableId="1259292223">
    <w:abstractNumId w:val="12"/>
  </w:num>
  <w:num w:numId="24" w16cid:durableId="757753938">
    <w:abstractNumId w:val="13"/>
  </w:num>
  <w:num w:numId="25" w16cid:durableId="1586769873">
    <w:abstractNumId w:val="2"/>
  </w:num>
  <w:num w:numId="26" w16cid:durableId="1452824113">
    <w:abstractNumId w:val="11"/>
  </w:num>
  <w:num w:numId="27" w16cid:durableId="147019407">
    <w:abstractNumId w:val="9"/>
  </w:num>
  <w:num w:numId="28" w16cid:durableId="2095081940">
    <w:abstractNumId w:val="16"/>
  </w:num>
  <w:num w:numId="29" w16cid:durableId="1656101639">
    <w:abstractNumId w:val="14"/>
  </w:num>
  <w:num w:numId="30" w16cid:durableId="1893037270">
    <w:abstractNumId w:val="0"/>
  </w:num>
  <w:num w:numId="31" w16cid:durableId="1811241758">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090"/>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923DB"/>
    <w:rsid w:val="000A0DDB"/>
    <w:rsid w:val="000A548A"/>
    <w:rsid w:val="000B358E"/>
    <w:rsid w:val="000B6FB5"/>
    <w:rsid w:val="000B76B4"/>
    <w:rsid w:val="000C0234"/>
    <w:rsid w:val="000C589D"/>
    <w:rsid w:val="000C6866"/>
    <w:rsid w:val="000C767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031F"/>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224E"/>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7CF"/>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2CDD"/>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27F8"/>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259C"/>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903"/>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34EB"/>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4735"/>
    <w:rsid w:val="00D15113"/>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2DAA"/>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028724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8889215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3</cp:revision>
  <cp:lastPrinted>2019-02-08T20:50:00Z</cp:lastPrinted>
  <dcterms:created xsi:type="dcterms:W3CDTF">2023-01-02T15:38:00Z</dcterms:created>
  <dcterms:modified xsi:type="dcterms:W3CDTF">2023-01-02T16:01:00Z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00fce484a7971376e86941b9d6ffd5598a7b6baff0b2c276f2a51f38263d1cc6</vt:lpwstr>
  </property>
</Properties>
</file>