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6AC9085F" w:rsidR="00F716B9" w:rsidRPr="00697787" w:rsidRDefault="00697787" w:rsidP="00130A41">
      <w:pPr>
        <w:pStyle w:val="Header"/>
        <w:jc w:val="center"/>
        <w:rPr>
          <w:b/>
        </w:rPr>
      </w:pPr>
      <w:r w:rsidRPr="00697787">
        <w:rPr>
          <w:b/>
        </w:rPr>
        <w:t xml:space="preserve">Standard Sanitation Operating Procedures </w:t>
      </w:r>
      <w:r w:rsidR="00D236BB" w:rsidRPr="00697787">
        <w:rPr>
          <w:b/>
        </w:rPr>
        <w:t>Lesson</w:t>
      </w:r>
    </w:p>
    <w:p w14:paraId="2F17D3AB" w14:textId="77777777" w:rsidR="00D236BB" w:rsidRPr="00697787" w:rsidRDefault="00D236BB" w:rsidP="00130A41">
      <w:pPr>
        <w:pStyle w:val="Header"/>
        <w:jc w:val="center"/>
        <w:rPr>
          <w:b/>
        </w:rPr>
      </w:pPr>
    </w:p>
    <w:p w14:paraId="36CD5AB3" w14:textId="77777777" w:rsidR="000B75CD" w:rsidRDefault="000B75CD" w:rsidP="000B75CD">
      <w:pPr>
        <w:pStyle w:val="NormalWeb"/>
        <w:numPr>
          <w:ilvl w:val="0"/>
          <w:numId w:val="2"/>
        </w:numPr>
        <w:spacing w:before="0" w:beforeAutospacing="0" w:after="0" w:afterAutospacing="0" w:line="259" w:lineRule="auto"/>
        <w:ind w:left="501"/>
        <w:jc w:val="both"/>
        <w:rPr>
          <w:rFonts w:ascii="Arial" w:hAnsi="Arial" w:cs="Arial"/>
          <w:bCs/>
          <w:iCs/>
          <w:sz w:val="20"/>
          <w:szCs w:val="20"/>
        </w:rPr>
      </w:pPr>
      <w:r>
        <w:rPr>
          <w:rFonts w:ascii="Arial" w:hAnsi="Arial" w:cs="Arial"/>
          <w:bCs/>
          <w:iCs/>
          <w:sz w:val="20"/>
          <w:szCs w:val="20"/>
        </w:rPr>
        <w:t>Policy</w:t>
      </w:r>
    </w:p>
    <w:p w14:paraId="7F1D57E5" w14:textId="4FEEE306" w:rsidR="000B75CD" w:rsidRPr="003B21A0"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A70073">
        <w:rPr>
          <w:rFonts w:ascii="Arial" w:eastAsia="Arial Unicode MS" w:hAnsi="Arial" w:cs="Arial"/>
          <w:sz w:val="20"/>
          <w:szCs w:val="20"/>
        </w:rPr>
        <w:t xml:space="preserve">Sanitation Standard Operating Procedures (SSOP) are outlined and implemented for the purpose of maintaining all </w:t>
      </w:r>
      <w:r w:rsidRPr="00A70073">
        <w:rPr>
          <w:rFonts w:ascii="Arial" w:eastAsia="Times New Roman" w:hAnsi="Arial" w:cs="Arial"/>
          <w:sz w:val="20"/>
          <w:szCs w:val="20"/>
        </w:rPr>
        <w:t>equipment and environments in a sanitary condition for food processing. It will prevent any direct product contamination, or adulteration of all food products that we produce and distribute</w:t>
      </w:r>
      <w:r>
        <w:rPr>
          <w:rFonts w:ascii="Arial" w:eastAsia="Times New Roman" w:hAnsi="Arial" w:cs="Arial"/>
          <w:sz w:val="20"/>
          <w:szCs w:val="20"/>
        </w:rPr>
        <w:t>.</w:t>
      </w:r>
    </w:p>
    <w:p w14:paraId="23C1E85A" w14:textId="77777777" w:rsidR="000B75CD" w:rsidRPr="003B21A0"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A70073">
        <w:rPr>
          <w:rFonts w:ascii="Arial" w:eastAsia="Times New Roman" w:hAnsi="Arial" w:cs="Arial"/>
          <w:sz w:val="20"/>
          <w:szCs w:val="20"/>
        </w:rPr>
        <w:t>All management and QA employees are responsible for the implementation and daily monitoring of these sanitation SOP’S.</w:t>
      </w:r>
    </w:p>
    <w:p w14:paraId="2A2142F3" w14:textId="31C79A2B"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A70073">
        <w:rPr>
          <w:rFonts w:ascii="Arial" w:eastAsia="Times New Roman" w:hAnsi="Arial" w:cs="Arial"/>
          <w:sz w:val="20"/>
          <w:szCs w:val="20"/>
        </w:rPr>
        <w:t xml:space="preserve">All corrective actions taken will be documented </w:t>
      </w:r>
      <w:r w:rsidR="00B84FA3" w:rsidRPr="00A70073">
        <w:rPr>
          <w:rFonts w:ascii="Arial" w:eastAsia="Times New Roman" w:hAnsi="Arial" w:cs="Arial"/>
          <w:sz w:val="20"/>
          <w:szCs w:val="20"/>
        </w:rPr>
        <w:t>in</w:t>
      </w:r>
      <w:r w:rsidRPr="00A70073">
        <w:rPr>
          <w:rFonts w:ascii="Arial" w:eastAsia="Times New Roman" w:hAnsi="Arial" w:cs="Arial"/>
          <w:sz w:val="20"/>
          <w:szCs w:val="20"/>
        </w:rPr>
        <w:t xml:space="preserve"> our pre-operational and daily operational sanitation records.  </w:t>
      </w:r>
    </w:p>
    <w:p w14:paraId="5018B957" w14:textId="77777777" w:rsidR="000B75CD" w:rsidRPr="000B75CD" w:rsidRDefault="000B75CD" w:rsidP="000B75CD">
      <w:pPr>
        <w:pStyle w:val="NormalWeb"/>
        <w:spacing w:before="0" w:beforeAutospacing="0" w:after="0" w:afterAutospacing="0" w:line="259" w:lineRule="auto"/>
        <w:ind w:left="1221"/>
        <w:jc w:val="both"/>
        <w:rPr>
          <w:rFonts w:ascii="Arial" w:hAnsi="Arial" w:cs="Arial"/>
          <w:bCs/>
          <w:iCs/>
          <w:sz w:val="20"/>
          <w:szCs w:val="20"/>
        </w:rPr>
      </w:pPr>
    </w:p>
    <w:p w14:paraId="59124083" w14:textId="77777777" w:rsidR="000B75CD" w:rsidRDefault="000B75CD" w:rsidP="000B75CD">
      <w:pPr>
        <w:pStyle w:val="NormalWeb"/>
        <w:numPr>
          <w:ilvl w:val="0"/>
          <w:numId w:val="2"/>
        </w:numPr>
        <w:spacing w:before="0" w:beforeAutospacing="0" w:after="0" w:afterAutospacing="0" w:line="259" w:lineRule="auto"/>
        <w:ind w:left="501"/>
        <w:jc w:val="both"/>
        <w:rPr>
          <w:rFonts w:ascii="Arial" w:hAnsi="Arial" w:cs="Arial"/>
          <w:bCs/>
          <w:iCs/>
          <w:sz w:val="20"/>
          <w:szCs w:val="20"/>
        </w:rPr>
      </w:pPr>
      <w:r>
        <w:rPr>
          <w:rFonts w:ascii="Arial" w:hAnsi="Arial" w:cs="Arial"/>
          <w:bCs/>
          <w:iCs/>
          <w:sz w:val="20"/>
          <w:szCs w:val="20"/>
        </w:rPr>
        <w:t>Procedures</w:t>
      </w:r>
    </w:p>
    <w:p w14:paraId="2C41D26F"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bookmarkStart w:id="0" w:name="_Hlk129633291"/>
      <w:r w:rsidRPr="003B21A0">
        <w:rPr>
          <w:rFonts w:ascii="Arial" w:hAnsi="Arial" w:cs="Arial"/>
          <w:bCs/>
          <w:iCs/>
          <w:sz w:val="20"/>
          <w:szCs w:val="20"/>
        </w:rPr>
        <w:t>Cleaning Procedure for General Equipment and Utensils</w:t>
      </w:r>
    </w:p>
    <w:bookmarkEnd w:id="0"/>
    <w:p w14:paraId="7432B4ED" w14:textId="3AFF7548"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3B21A0">
        <w:rPr>
          <w:rFonts w:ascii="Arial" w:hAnsi="Arial" w:cs="Arial"/>
          <w:bCs/>
          <w:iCs/>
          <w:sz w:val="20"/>
          <w:szCs w:val="20"/>
        </w:rPr>
        <w:t xml:space="preserve">Each piece of equipment must be thoroughly cleaned daily after use. General equipment includes but not limited to, hand tools, knives, Tables, metal totes, scales, sinks, belts, plastic </w:t>
      </w:r>
      <w:r w:rsidR="00B84FA3" w:rsidRPr="003B21A0">
        <w:rPr>
          <w:rFonts w:ascii="Arial" w:hAnsi="Arial" w:cs="Arial"/>
          <w:bCs/>
          <w:iCs/>
          <w:sz w:val="20"/>
          <w:szCs w:val="20"/>
        </w:rPr>
        <w:t>luggers,</w:t>
      </w:r>
      <w:r w:rsidRPr="003B21A0">
        <w:rPr>
          <w:rFonts w:ascii="Arial" w:hAnsi="Arial" w:cs="Arial"/>
          <w:bCs/>
          <w:iCs/>
          <w:sz w:val="20"/>
          <w:szCs w:val="20"/>
        </w:rPr>
        <w:t xml:space="preserve"> and any other simple equipment that does not require complex disassembling. Used scrubbing pads will be discarded at the end of each cleaning day. Scrubbing pads cannot go from RTE areas to NON-RTE areas, OR the opposite.</w:t>
      </w:r>
      <w:r>
        <w:rPr>
          <w:rFonts w:ascii="Arial" w:hAnsi="Arial" w:cs="Arial"/>
          <w:bCs/>
          <w:iCs/>
          <w:sz w:val="20"/>
          <w:szCs w:val="20"/>
        </w:rPr>
        <w:t xml:space="preserve"> </w:t>
      </w:r>
      <w:r w:rsidRPr="00197788">
        <w:rPr>
          <w:rFonts w:ascii="Arial" w:hAnsi="Arial" w:cs="Arial"/>
          <w:bCs/>
          <w:iCs/>
          <w:sz w:val="20"/>
          <w:szCs w:val="20"/>
        </w:rPr>
        <w:t>Instructions to clean all general equipment is as follows:</w:t>
      </w:r>
    </w:p>
    <w:p w14:paraId="5853E8AC"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Manually remove any excess debris</w:t>
      </w:r>
      <w:r>
        <w:rPr>
          <w:rFonts w:ascii="Arial" w:hAnsi="Arial" w:cs="Arial"/>
          <w:bCs/>
          <w:iCs/>
          <w:sz w:val="20"/>
          <w:szCs w:val="20"/>
        </w:rPr>
        <w:t>.</w:t>
      </w:r>
    </w:p>
    <w:p w14:paraId="26120300"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Conduct initial rinse with hot potable water.</w:t>
      </w:r>
    </w:p>
    <w:p w14:paraId="1C09DBC9"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 xml:space="preserve">Apply cleaning agent and scrub all food contact surfaces than non-food contact surfaces. </w:t>
      </w:r>
    </w:p>
    <w:p w14:paraId="41417E1E"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Rinse with hot potable water.</w:t>
      </w:r>
    </w:p>
    <w:p w14:paraId="08902569"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Inspect for cleanliness (check appearance, odor, and feel of food contact surfaces) if deficiency is found repeat steps 1-5 before continuing to step 6.</w:t>
      </w:r>
    </w:p>
    <w:p w14:paraId="1CF7DED3"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Apply sanitizer.</w:t>
      </w:r>
    </w:p>
    <w:p w14:paraId="6C2C0889" w14:textId="2CB29384" w:rsidR="000B75CD" w:rsidRPr="00197788"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 xml:space="preserve">Check for </w:t>
      </w:r>
      <w:r w:rsidR="00B84FA3" w:rsidRPr="00197788">
        <w:rPr>
          <w:rFonts w:ascii="Arial" w:hAnsi="Arial" w:cs="Arial"/>
          <w:bCs/>
          <w:iCs/>
          <w:sz w:val="20"/>
          <w:szCs w:val="20"/>
        </w:rPr>
        <w:t>deficiencies if</w:t>
      </w:r>
      <w:r w:rsidRPr="00197788">
        <w:rPr>
          <w:rFonts w:ascii="Arial" w:hAnsi="Arial" w:cs="Arial"/>
          <w:bCs/>
          <w:iCs/>
          <w:sz w:val="20"/>
          <w:szCs w:val="20"/>
        </w:rPr>
        <w:t xml:space="preserve"> item is not completely clean repeat necessary steps.</w:t>
      </w:r>
    </w:p>
    <w:p w14:paraId="70505F56" w14:textId="77777777" w:rsidR="000B75CD" w:rsidRPr="00197788"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A70073">
        <w:rPr>
          <w:rFonts w:ascii="Arial" w:eastAsia="Times New Roman" w:hAnsi="Arial" w:cs="Arial"/>
          <w:sz w:val="20"/>
          <w:szCs w:val="20"/>
        </w:rPr>
        <w:t>These cleaning procedures may be used for cleaning equipment that is operational checks.</w:t>
      </w:r>
    </w:p>
    <w:p w14:paraId="566651EA"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bookmarkStart w:id="1" w:name="_Hlk129633304"/>
      <w:r w:rsidRPr="00197788">
        <w:rPr>
          <w:rFonts w:ascii="Arial" w:hAnsi="Arial" w:cs="Arial"/>
          <w:bCs/>
          <w:iCs/>
          <w:sz w:val="20"/>
          <w:szCs w:val="20"/>
        </w:rPr>
        <w:t>Cleaning Procedure for Complex Equipment</w:t>
      </w:r>
    </w:p>
    <w:bookmarkEnd w:id="1"/>
    <w:p w14:paraId="2E615899" w14:textId="23D28A64"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197788">
        <w:rPr>
          <w:rFonts w:ascii="Arial" w:hAnsi="Arial" w:cs="Arial"/>
          <w:bCs/>
          <w:iCs/>
          <w:sz w:val="20"/>
          <w:szCs w:val="20"/>
        </w:rPr>
        <w:t xml:space="preserve">Complex equipment would be any machine that needs to be disassembled in order to be able to be cleaned properly. Under this category, complex equipment may </w:t>
      </w:r>
      <w:r w:rsidR="00B84FA3" w:rsidRPr="00197788">
        <w:rPr>
          <w:rFonts w:ascii="Arial" w:hAnsi="Arial" w:cs="Arial"/>
          <w:bCs/>
          <w:iCs/>
          <w:sz w:val="20"/>
          <w:szCs w:val="20"/>
        </w:rPr>
        <w:t>require</w:t>
      </w:r>
      <w:r w:rsidRPr="00197788">
        <w:rPr>
          <w:rFonts w:ascii="Arial" w:hAnsi="Arial" w:cs="Arial"/>
          <w:bCs/>
          <w:iCs/>
          <w:sz w:val="20"/>
          <w:szCs w:val="20"/>
        </w:rPr>
        <w:t xml:space="preserve"> disassembling and is a surface contact zone. Used scrubbing pads will be discarded at the end of each cleaning day. Scrubbing pads cannot go from RTE areas to NON-RTE areas, OR the opposite.</w:t>
      </w:r>
    </w:p>
    <w:p w14:paraId="6790B035"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197788">
        <w:rPr>
          <w:rFonts w:ascii="Arial" w:hAnsi="Arial" w:cs="Arial"/>
          <w:bCs/>
          <w:iCs/>
          <w:sz w:val="20"/>
          <w:szCs w:val="20"/>
        </w:rPr>
        <w:t>In order to assure that this equipment is cleaned completely and avoid any product contamination or adulteration of the products to be produced in this equipment, the following procedures must be implemented.</w:t>
      </w:r>
    </w:p>
    <w:p w14:paraId="34C4DE29"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Lock-out-tag-out or unplug if necessary</w:t>
      </w:r>
      <w:r>
        <w:rPr>
          <w:rFonts w:ascii="Arial" w:hAnsi="Arial" w:cs="Arial"/>
          <w:bCs/>
          <w:iCs/>
          <w:sz w:val="20"/>
          <w:szCs w:val="20"/>
        </w:rPr>
        <w:t>.</w:t>
      </w:r>
    </w:p>
    <w:p w14:paraId="7F8B9CDD"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Disassemble and place parts in designated are</w:t>
      </w:r>
      <w:r>
        <w:rPr>
          <w:rFonts w:ascii="Arial" w:hAnsi="Arial" w:cs="Arial"/>
          <w:bCs/>
          <w:iCs/>
          <w:sz w:val="20"/>
          <w:szCs w:val="20"/>
        </w:rPr>
        <w:t>a.</w:t>
      </w:r>
    </w:p>
    <w:p w14:paraId="2A0DBF8D"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Manually remove any excess debris and dispose accordingly</w:t>
      </w:r>
      <w:r>
        <w:rPr>
          <w:rFonts w:ascii="Arial" w:hAnsi="Arial" w:cs="Arial"/>
          <w:bCs/>
          <w:iCs/>
          <w:sz w:val="20"/>
          <w:szCs w:val="20"/>
        </w:rPr>
        <w:t>.</w:t>
      </w:r>
    </w:p>
    <w:p w14:paraId="6C7A4209"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Conduct initial rinse with hot potable wa</w:t>
      </w:r>
      <w:r>
        <w:rPr>
          <w:rFonts w:ascii="Arial" w:hAnsi="Arial" w:cs="Arial"/>
          <w:bCs/>
          <w:iCs/>
          <w:sz w:val="20"/>
          <w:szCs w:val="20"/>
        </w:rPr>
        <w:t>ter.</w:t>
      </w:r>
    </w:p>
    <w:p w14:paraId="29444DDB"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197788">
        <w:rPr>
          <w:rFonts w:ascii="Arial" w:hAnsi="Arial" w:cs="Arial"/>
          <w:bCs/>
          <w:iCs/>
          <w:sz w:val="20"/>
          <w:szCs w:val="20"/>
        </w:rPr>
        <w:t>Apply cleaning agent and scrub all food contact surfaces than non-food contact</w:t>
      </w:r>
      <w:r>
        <w:rPr>
          <w:rFonts w:ascii="Arial" w:hAnsi="Arial" w:cs="Arial"/>
          <w:bCs/>
          <w:iCs/>
          <w:sz w:val="20"/>
          <w:szCs w:val="20"/>
        </w:rPr>
        <w:t xml:space="preserve"> surfaces.</w:t>
      </w:r>
    </w:p>
    <w:p w14:paraId="3C6B8454"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Pr>
          <w:rFonts w:ascii="Arial" w:hAnsi="Arial" w:cs="Arial"/>
          <w:bCs/>
          <w:iCs/>
          <w:sz w:val="20"/>
          <w:szCs w:val="20"/>
        </w:rPr>
        <w:t>Rinse with hot potable water.</w:t>
      </w:r>
    </w:p>
    <w:p w14:paraId="03C06615"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Pr>
          <w:rFonts w:ascii="Arial" w:hAnsi="Arial" w:cs="Arial"/>
          <w:bCs/>
          <w:iCs/>
          <w:sz w:val="20"/>
          <w:szCs w:val="20"/>
        </w:rPr>
        <w:t>Inspect for cleanliness (check appearance, odor, and feel of food contact surfaces) if deficiency is found repeat steps 3-6 before continuing to step 8.</w:t>
      </w:r>
    </w:p>
    <w:p w14:paraId="0718E5C2"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Pr>
          <w:rFonts w:ascii="Arial" w:hAnsi="Arial" w:cs="Arial"/>
          <w:bCs/>
          <w:iCs/>
          <w:sz w:val="20"/>
          <w:szCs w:val="20"/>
        </w:rPr>
        <w:t>Apply sanitizer.</w:t>
      </w:r>
    </w:p>
    <w:p w14:paraId="61330ACE"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A70073">
        <w:rPr>
          <w:rFonts w:ascii="Arial" w:eastAsia="Times New Roman" w:hAnsi="Arial" w:cs="Arial"/>
          <w:sz w:val="20"/>
          <w:szCs w:val="20"/>
        </w:rPr>
        <w:t>These cleaning procedures may be used for cleaning equipment that is going to be cleaned for operational checks.</w:t>
      </w:r>
    </w:p>
    <w:p w14:paraId="7E327E0A"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Pre-Operative Sanitation Procedure</w:t>
      </w:r>
    </w:p>
    <w:p w14:paraId="721A337A" w14:textId="06AE24C2"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lastRenderedPageBreak/>
        <w:t xml:space="preserve">After each piece of equipment has been washed, </w:t>
      </w:r>
      <w:r w:rsidR="00B84FA3" w:rsidRPr="00E10F8F">
        <w:rPr>
          <w:rFonts w:ascii="Arial" w:hAnsi="Arial" w:cs="Arial"/>
          <w:bCs/>
          <w:iCs/>
          <w:sz w:val="20"/>
          <w:szCs w:val="20"/>
        </w:rPr>
        <w:t>sanitized,</w:t>
      </w:r>
      <w:r w:rsidRPr="00E10F8F">
        <w:rPr>
          <w:rFonts w:ascii="Arial" w:hAnsi="Arial" w:cs="Arial"/>
          <w:bCs/>
          <w:iCs/>
          <w:sz w:val="20"/>
          <w:szCs w:val="20"/>
        </w:rPr>
        <w:t xml:space="preserve"> and released for QA inspection by sanitation employee or designee, QA technician or in the absence of, trained designee will:</w:t>
      </w:r>
    </w:p>
    <w:p w14:paraId="7235B43F" w14:textId="17F70B68"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 xml:space="preserve">Perform a thorough inspection of all Food contact and non-food contact areas (check appearance, odor, and feel of food contact surfaces) walls drains floors etc. Equipment that will not be in use that is still within the processing area, may be tagged with </w:t>
      </w:r>
      <w:r w:rsidR="00B84FA3" w:rsidRPr="00E10F8F">
        <w:rPr>
          <w:rFonts w:ascii="Arial" w:hAnsi="Arial" w:cs="Arial"/>
          <w:bCs/>
          <w:iCs/>
          <w:sz w:val="20"/>
          <w:szCs w:val="20"/>
        </w:rPr>
        <w:t>a</w:t>
      </w:r>
      <w:r w:rsidRPr="00E10F8F">
        <w:rPr>
          <w:rFonts w:ascii="Arial" w:hAnsi="Arial" w:cs="Arial"/>
          <w:bCs/>
          <w:iCs/>
          <w:sz w:val="20"/>
          <w:szCs w:val="20"/>
        </w:rPr>
        <w:t xml:space="preserve"> “Equipment Not in Use,” tag. Equipment that will not be used and is in the processing area will be inspected for cleanliness.</w:t>
      </w:r>
    </w:p>
    <w:p w14:paraId="1150C881"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Conduct ATP tests on randomly selected food contact surfaces</w:t>
      </w:r>
      <w:r>
        <w:rPr>
          <w:rFonts w:ascii="Arial" w:hAnsi="Arial" w:cs="Arial"/>
          <w:bCs/>
          <w:iCs/>
          <w:sz w:val="20"/>
          <w:szCs w:val="20"/>
        </w:rPr>
        <w:t>.</w:t>
      </w:r>
    </w:p>
    <w:p w14:paraId="6328BAD4"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Record the results of the pre-operational inspection on the “Daily Pre- Operational,” monitoring record, during pre-op inspection. Initial when and where it is required. Legend to be used for documenting results is located at the bottom of the “Daily Pre-Operational,” page.</w:t>
      </w:r>
    </w:p>
    <w:p w14:paraId="2C94392C" w14:textId="0698FAFE"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 xml:space="preserve">Implement the sanitation standard if an Equipment or area is found unacceptable during </w:t>
      </w:r>
      <w:r w:rsidR="00B84FA3" w:rsidRPr="00E10F8F">
        <w:rPr>
          <w:rFonts w:ascii="Arial" w:hAnsi="Arial" w:cs="Arial"/>
          <w:bCs/>
          <w:iCs/>
          <w:sz w:val="20"/>
          <w:szCs w:val="20"/>
        </w:rPr>
        <w:t>the</w:t>
      </w:r>
      <w:r w:rsidRPr="00E10F8F">
        <w:rPr>
          <w:rFonts w:ascii="Arial" w:hAnsi="Arial" w:cs="Arial"/>
          <w:bCs/>
          <w:iCs/>
          <w:sz w:val="20"/>
          <w:szCs w:val="20"/>
        </w:rPr>
        <w:t xml:space="preserve"> “Pre-Operative Sanitation,” inspection prior to start of production. If </w:t>
      </w:r>
      <w:r w:rsidR="00B84FA3" w:rsidRPr="00E10F8F">
        <w:rPr>
          <w:rFonts w:ascii="Arial" w:hAnsi="Arial" w:cs="Arial"/>
          <w:bCs/>
          <w:iCs/>
          <w:sz w:val="20"/>
          <w:szCs w:val="20"/>
        </w:rPr>
        <w:t>the acceptability</w:t>
      </w:r>
      <w:r w:rsidRPr="00E10F8F">
        <w:rPr>
          <w:rFonts w:ascii="Arial" w:hAnsi="Arial" w:cs="Arial"/>
          <w:bCs/>
          <w:iCs/>
          <w:sz w:val="20"/>
          <w:szCs w:val="20"/>
        </w:rPr>
        <w:t xml:space="preserve"> of equipment or area cannot be achieved, the equipment or area will be placed on hold until it is restored to a sanitary condition. Pre-op must be conducted prior to production start.</w:t>
      </w:r>
    </w:p>
    <w:p w14:paraId="4D6224E0"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bookmarkStart w:id="2" w:name="_Hlk129633324"/>
      <w:r>
        <w:rPr>
          <w:rFonts w:ascii="Arial" w:hAnsi="Arial" w:cs="Arial"/>
          <w:bCs/>
          <w:iCs/>
          <w:sz w:val="20"/>
          <w:szCs w:val="20"/>
        </w:rPr>
        <w:t>Operational Sanitation Procedures</w:t>
      </w:r>
    </w:p>
    <w:bookmarkEnd w:id="2"/>
    <w:p w14:paraId="492D81B0"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t>During processing QA personnel or trained designee will perform a visual operational sanitation inspection on equipment and areas listed on the “Daily Operational Sanitation,” monitoring record. QA technician or in the absence of, trained designee will:</w:t>
      </w:r>
    </w:p>
    <w:p w14:paraId="71D50E62"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Verify that products being produced are not contaminated or adulterated by the equipment or unsanitary conditions.</w:t>
      </w:r>
    </w:p>
    <w:p w14:paraId="1595B074"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Verify Environment storage areas, staff amenities and toilet facilities are in a clean condition and well maintained and stocked with necessary items.</w:t>
      </w:r>
    </w:p>
    <w:p w14:paraId="2A9F0684"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 xml:space="preserve">Conduct and document inspection once during each day’s production for each shift immediately after inspection has been completed. </w:t>
      </w:r>
    </w:p>
    <w:p w14:paraId="31C9CE85"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 xml:space="preserve">Properly document and correct all deficiencies found during the inspection and take necessary action. </w:t>
      </w:r>
    </w:p>
    <w:p w14:paraId="2604929E"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Will document preventative measures for any deficiencies and/ or reoccurrences.</w:t>
      </w:r>
    </w:p>
    <w:p w14:paraId="18798A1F"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Change Over</w:t>
      </w:r>
    </w:p>
    <w:p w14:paraId="09B48F1F"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t>The following operational sanitation procedure is to be followed during change of product ;changeover cleanup will be conducted as follows:</w:t>
      </w:r>
    </w:p>
    <w:p w14:paraId="6EE35327"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Perform lockout-tag out procedure when applicable</w:t>
      </w:r>
      <w:r>
        <w:rPr>
          <w:rFonts w:ascii="Arial" w:hAnsi="Arial" w:cs="Arial"/>
          <w:bCs/>
          <w:iCs/>
          <w:sz w:val="20"/>
          <w:szCs w:val="20"/>
        </w:rPr>
        <w:t>.</w:t>
      </w:r>
    </w:p>
    <w:p w14:paraId="21F9F688"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Disconnect any attachments or additional devices when applicable</w:t>
      </w:r>
      <w:r>
        <w:rPr>
          <w:rFonts w:ascii="Arial" w:hAnsi="Arial" w:cs="Arial"/>
          <w:bCs/>
          <w:iCs/>
          <w:sz w:val="20"/>
          <w:szCs w:val="20"/>
        </w:rPr>
        <w:t>.</w:t>
      </w:r>
    </w:p>
    <w:p w14:paraId="0D738086"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Disassemble equipment according to manufacturer instructions when applicable</w:t>
      </w:r>
      <w:r>
        <w:rPr>
          <w:rFonts w:ascii="Arial" w:hAnsi="Arial" w:cs="Arial"/>
          <w:bCs/>
          <w:iCs/>
          <w:sz w:val="20"/>
          <w:szCs w:val="20"/>
        </w:rPr>
        <w:t>.</w:t>
      </w:r>
    </w:p>
    <w:p w14:paraId="2316423D"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Manually remove any excess debris (product particles, casings, trays etc.) and dispose accordingly</w:t>
      </w:r>
      <w:r>
        <w:rPr>
          <w:rFonts w:ascii="Arial" w:hAnsi="Arial" w:cs="Arial"/>
          <w:bCs/>
          <w:iCs/>
          <w:sz w:val="20"/>
          <w:szCs w:val="20"/>
        </w:rPr>
        <w:t>.</w:t>
      </w:r>
    </w:p>
    <w:p w14:paraId="27F7E26C"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Conduct thorough rinse with hot potable water</w:t>
      </w:r>
      <w:r>
        <w:rPr>
          <w:rFonts w:ascii="Arial" w:hAnsi="Arial" w:cs="Arial"/>
          <w:bCs/>
          <w:iCs/>
          <w:sz w:val="20"/>
          <w:szCs w:val="20"/>
        </w:rPr>
        <w:t>.</w:t>
      </w:r>
    </w:p>
    <w:p w14:paraId="6BB60EEA" w14:textId="08535BE9"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 xml:space="preserve">Do not spray water/cleaning agent directly onto control panels, electrical </w:t>
      </w:r>
      <w:r w:rsidR="00B84FA3" w:rsidRPr="00E10F8F">
        <w:rPr>
          <w:rFonts w:ascii="Arial" w:hAnsi="Arial" w:cs="Arial"/>
          <w:bCs/>
          <w:iCs/>
          <w:sz w:val="20"/>
          <w:szCs w:val="20"/>
        </w:rPr>
        <w:t>parts,</w:t>
      </w:r>
      <w:r w:rsidRPr="00E10F8F">
        <w:rPr>
          <w:rFonts w:ascii="Arial" w:hAnsi="Arial" w:cs="Arial"/>
          <w:bCs/>
          <w:iCs/>
          <w:sz w:val="20"/>
          <w:szCs w:val="20"/>
        </w:rPr>
        <w:t xml:space="preserve"> or cables</w:t>
      </w:r>
      <w:r>
        <w:rPr>
          <w:rFonts w:ascii="Arial" w:hAnsi="Arial" w:cs="Arial"/>
          <w:bCs/>
          <w:iCs/>
          <w:sz w:val="20"/>
          <w:szCs w:val="20"/>
        </w:rPr>
        <w:t>.</w:t>
      </w:r>
    </w:p>
    <w:p w14:paraId="4267245D"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Inspect for any visible particles (if deficiency is found repeat steps 4-5 before continuing to step 7.</w:t>
      </w:r>
    </w:p>
    <w:p w14:paraId="09EAD948"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Apply sanitizer (same cleaning procedure applies for dismantled parts)</w:t>
      </w:r>
      <w:r>
        <w:rPr>
          <w:rFonts w:ascii="Arial" w:hAnsi="Arial" w:cs="Arial"/>
          <w:bCs/>
          <w:iCs/>
          <w:sz w:val="20"/>
          <w:szCs w:val="20"/>
        </w:rPr>
        <w:t>.</w:t>
      </w:r>
    </w:p>
    <w:p w14:paraId="119E5C4D"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A coat of mineral oil, organic olive oil, or food grade grease may be applied after the sanitizing step on necessary parts/equipment.</w:t>
      </w:r>
    </w:p>
    <w:p w14:paraId="0347B1D8" w14:textId="77777777" w:rsidR="000B75CD" w:rsidRPr="00E10F8F"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QA technician or designee must inspect all items before releasing to production and properly documented on the “change of species form”.</w:t>
      </w:r>
    </w:p>
    <w:p w14:paraId="707E63F6"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Allergen Clean Up</w:t>
      </w:r>
    </w:p>
    <w:p w14:paraId="3BCDD2ED"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t>Any time an allergen is processed, all equipment is to be identified with an allergen tag. When production of the item containing the allergen is completed, all equipment must be thoroughly clean before any another item is processed. Same cleaning procedure would apply as “cleaning procedure for general equipment,” or “cleaning procedure for complex equipment.”</w:t>
      </w:r>
    </w:p>
    <w:p w14:paraId="6221908F"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bookmarkStart w:id="3" w:name="_Hlk129633356"/>
      <w:r>
        <w:rPr>
          <w:rFonts w:ascii="Arial" w:hAnsi="Arial" w:cs="Arial"/>
          <w:bCs/>
          <w:iCs/>
          <w:sz w:val="20"/>
          <w:szCs w:val="20"/>
        </w:rPr>
        <w:t>Less than Daily for Partial</w:t>
      </w:r>
    </w:p>
    <w:bookmarkEnd w:id="3"/>
    <w:p w14:paraId="3CB39C36"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t>Less than daily cleaning is the complete cleaning of equipment and production environment on a less than daily basis, this would be less frequently than 24 hours of operation.</w:t>
      </w:r>
    </w:p>
    <w:p w14:paraId="517C8A6C" w14:textId="77777777" w:rsidR="000B75CD" w:rsidRPr="00E10F8F"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E10F8F">
        <w:rPr>
          <w:rFonts w:ascii="Arial" w:hAnsi="Arial" w:cs="Arial"/>
          <w:bCs/>
          <w:iCs/>
          <w:sz w:val="20"/>
          <w:szCs w:val="20"/>
        </w:rPr>
        <w:t>Less than daily cleaning is conducted on partial cooking equipment used in the continuous cooking process of the product.</w:t>
      </w:r>
      <w:r>
        <w:rPr>
          <w:rFonts w:ascii="Arial" w:hAnsi="Arial" w:cs="Arial"/>
          <w:bCs/>
          <w:iCs/>
          <w:sz w:val="20"/>
          <w:szCs w:val="20"/>
        </w:rPr>
        <w:t xml:space="preserve"> </w:t>
      </w:r>
      <w:r w:rsidRPr="00A70073">
        <w:rPr>
          <w:rFonts w:ascii="Arial" w:eastAsia="Times New Roman" w:hAnsi="Arial" w:cs="Arial"/>
          <w:sz w:val="20"/>
          <w:szCs w:val="20"/>
        </w:rPr>
        <w:t>These pieces of equipment include non-food contact and food contact equipment.</w:t>
      </w:r>
    </w:p>
    <w:p w14:paraId="31D74407"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E10F8F">
        <w:rPr>
          <w:rFonts w:ascii="Arial" w:hAnsi="Arial" w:cs="Arial"/>
          <w:bCs/>
          <w:iCs/>
          <w:sz w:val="20"/>
          <w:szCs w:val="20"/>
        </w:rPr>
        <w:t>Non-food contact equipment includes burners and clamps.</w:t>
      </w:r>
    </w:p>
    <w:p w14:paraId="2A597E83" w14:textId="0C10F472"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A70073">
        <w:rPr>
          <w:rFonts w:ascii="Arial" w:eastAsia="Times New Roman" w:hAnsi="Arial" w:cs="Arial"/>
          <w:sz w:val="20"/>
          <w:szCs w:val="20"/>
        </w:rPr>
        <w:t xml:space="preserve">Food contact surface equipment includes pots, pot lids, valves (attachment with fitting), gaskets, </w:t>
      </w:r>
      <w:r w:rsidR="00B84FA3" w:rsidRPr="00A70073">
        <w:rPr>
          <w:rFonts w:ascii="Arial" w:eastAsia="Times New Roman" w:hAnsi="Arial" w:cs="Arial"/>
          <w:sz w:val="20"/>
          <w:szCs w:val="20"/>
        </w:rPr>
        <w:t>grates,</w:t>
      </w:r>
      <w:r w:rsidRPr="00A70073">
        <w:rPr>
          <w:rFonts w:ascii="Arial" w:eastAsia="Times New Roman" w:hAnsi="Arial" w:cs="Arial"/>
          <w:sz w:val="20"/>
          <w:szCs w:val="20"/>
        </w:rPr>
        <w:t xml:space="preserve"> and spacers.</w:t>
      </w:r>
    </w:p>
    <w:p w14:paraId="46572362" w14:textId="289FF2C3" w:rsidR="000B75CD" w:rsidRPr="00902E47"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A70073">
        <w:rPr>
          <w:rFonts w:ascii="Arial" w:eastAsia="Times New Roman" w:hAnsi="Arial" w:cs="Arial"/>
          <w:sz w:val="20"/>
          <w:szCs w:val="20"/>
        </w:rPr>
        <w:t xml:space="preserve">Direct observation will be carried out daily on all less than daily equipment between when the draining step is </w:t>
      </w:r>
      <w:r w:rsidR="00B84FA3" w:rsidRPr="00A70073">
        <w:rPr>
          <w:rFonts w:ascii="Arial" w:eastAsia="Times New Roman" w:hAnsi="Arial" w:cs="Arial"/>
          <w:sz w:val="20"/>
          <w:szCs w:val="20"/>
        </w:rPr>
        <w:t>complete,</w:t>
      </w:r>
      <w:r w:rsidRPr="00A70073">
        <w:rPr>
          <w:rFonts w:ascii="Arial" w:eastAsia="Times New Roman" w:hAnsi="Arial" w:cs="Arial"/>
          <w:sz w:val="20"/>
          <w:szCs w:val="20"/>
        </w:rPr>
        <w:t xml:space="preserve"> and the pots are refilled. This will be carried out by QA or trained designee, using a </w:t>
      </w:r>
      <w:proofErr w:type="gramStart"/>
      <w:r w:rsidRPr="00A70073">
        <w:rPr>
          <w:rFonts w:ascii="Arial" w:eastAsia="Times New Roman" w:hAnsi="Arial" w:cs="Arial"/>
          <w:sz w:val="20"/>
          <w:szCs w:val="20"/>
        </w:rPr>
        <w:t>flash light</w:t>
      </w:r>
      <w:proofErr w:type="gramEnd"/>
      <w:r w:rsidRPr="00A70073">
        <w:rPr>
          <w:rFonts w:ascii="Arial" w:eastAsia="Times New Roman" w:hAnsi="Arial" w:cs="Arial"/>
          <w:sz w:val="20"/>
          <w:szCs w:val="20"/>
        </w:rPr>
        <w:t xml:space="preserve"> disconnect four pots on each side.</w:t>
      </w:r>
      <w:r>
        <w:rPr>
          <w:rFonts w:ascii="Arial" w:eastAsia="Times New Roman" w:hAnsi="Arial" w:cs="Arial"/>
          <w:sz w:val="20"/>
          <w:szCs w:val="20"/>
        </w:rPr>
        <w:t xml:space="preserve"> </w:t>
      </w:r>
      <w:r w:rsidRPr="00902E47">
        <w:rPr>
          <w:rFonts w:ascii="Arial" w:eastAsia="Times New Roman" w:hAnsi="Arial" w:cs="Arial"/>
          <w:sz w:val="20"/>
          <w:szCs w:val="20"/>
        </w:rPr>
        <w:t xml:space="preserve">The inspection will be looking for any physical damage </w:t>
      </w:r>
      <w:r w:rsidR="00B84FA3" w:rsidRPr="00902E47">
        <w:rPr>
          <w:rFonts w:ascii="Arial" w:eastAsia="Times New Roman" w:hAnsi="Arial" w:cs="Arial"/>
          <w:sz w:val="20"/>
          <w:szCs w:val="20"/>
        </w:rPr>
        <w:t>to</w:t>
      </w:r>
      <w:r w:rsidRPr="00902E47">
        <w:rPr>
          <w:rFonts w:ascii="Arial" w:eastAsia="Times New Roman" w:hAnsi="Arial" w:cs="Arial"/>
          <w:sz w:val="20"/>
          <w:szCs w:val="20"/>
        </w:rPr>
        <w:t xml:space="preserve"> the equipment such as pitting, wearing of gaskets </w:t>
      </w:r>
      <w:r w:rsidR="00B84FA3" w:rsidRPr="00902E47">
        <w:rPr>
          <w:rFonts w:ascii="Arial" w:eastAsia="Times New Roman" w:hAnsi="Arial" w:cs="Arial"/>
          <w:sz w:val="20"/>
          <w:szCs w:val="20"/>
        </w:rPr>
        <w:t>etc.</w:t>
      </w:r>
      <w:r w:rsidRPr="00902E47">
        <w:rPr>
          <w:rFonts w:ascii="Arial" w:eastAsia="Times New Roman" w:hAnsi="Arial" w:cs="Arial"/>
          <w:sz w:val="20"/>
          <w:szCs w:val="20"/>
        </w:rPr>
        <w:t>, where possible.</w:t>
      </w:r>
    </w:p>
    <w:p w14:paraId="17F53E7F"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All food product residue is acceptable during this inspection as it contributes to the final finished product.</w:t>
      </w:r>
    </w:p>
    <w:p w14:paraId="366B4416"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Temperatures are kept at an average of 185 degrees Fahrenheit therefore eliminating any risk for potential pathogens and bacteria.</w:t>
      </w:r>
    </w:p>
    <w:p w14:paraId="4C1FD170"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During transfer, the pots are refilled within 2 hours, prohibiting the growth of pathogens and burners are left on. The direct observation will be recorded on a Less Than Daily Operational form, stating date, time, initials, deficiency, and corrective action.</w:t>
      </w:r>
    </w:p>
    <w:p w14:paraId="7BB2A088" w14:textId="51701732"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 xml:space="preserve">Cleaning of all equipment will be carried out at the end of the production week. The equipment will be readily available for pre-operational inspection on Mondays or </w:t>
      </w:r>
      <w:r w:rsidR="00B84FA3" w:rsidRPr="00902E47">
        <w:rPr>
          <w:rFonts w:ascii="Arial" w:hAnsi="Arial" w:cs="Arial"/>
          <w:bCs/>
          <w:iCs/>
          <w:sz w:val="20"/>
          <w:szCs w:val="20"/>
        </w:rPr>
        <w:t>the following</w:t>
      </w:r>
      <w:r w:rsidRPr="00902E47">
        <w:rPr>
          <w:rFonts w:ascii="Arial" w:hAnsi="Arial" w:cs="Arial"/>
          <w:bCs/>
          <w:iCs/>
          <w:sz w:val="20"/>
          <w:szCs w:val="20"/>
        </w:rPr>
        <w:t xml:space="preserve"> processing day.</w:t>
      </w:r>
    </w:p>
    <w:p w14:paraId="0EC5825C"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Dry Cleaning Equipment Procedure</w:t>
      </w:r>
    </w:p>
    <w:p w14:paraId="4A26CE20"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All equipment will be dissembled in accordance to manufactures directions</w:t>
      </w:r>
      <w:r>
        <w:rPr>
          <w:rFonts w:ascii="Arial" w:hAnsi="Arial" w:cs="Arial"/>
          <w:bCs/>
          <w:iCs/>
          <w:sz w:val="20"/>
          <w:szCs w:val="20"/>
        </w:rPr>
        <w:t>.</w:t>
      </w:r>
      <w:r w:rsidRPr="00902E47">
        <w:rPr>
          <w:rFonts w:ascii="Arial" w:hAnsi="Arial" w:cs="Arial"/>
          <w:bCs/>
          <w:iCs/>
          <w:sz w:val="20"/>
          <w:szCs w:val="20"/>
        </w:rPr>
        <w:t xml:space="preserve"> </w:t>
      </w:r>
    </w:p>
    <w:p w14:paraId="4DBE7F23"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Manually remove all loose material/debris and dispose of it accordingly.</w:t>
      </w:r>
    </w:p>
    <w:p w14:paraId="20202F91"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 xml:space="preserve">Apply all areas including cords and plugs with sanitizer, wipe dry with paper towel. </w:t>
      </w:r>
    </w:p>
    <w:p w14:paraId="0DCD9CF4"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Conduct inspection on all equipment if deficiency is found repeat procedure steps 2 and 3.</w:t>
      </w:r>
    </w:p>
    <w:p w14:paraId="240AF6DD"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ATP testing will be carried out twice weekly to ensure full monitoring of this cleaning procedure.</w:t>
      </w:r>
    </w:p>
    <w:p w14:paraId="53AD34EE" w14:textId="5FED2720" w:rsidR="000B75CD" w:rsidRDefault="00B84FA3"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A QA</w:t>
      </w:r>
      <w:r w:rsidR="000B75CD" w:rsidRPr="00902E47">
        <w:rPr>
          <w:rFonts w:ascii="Arial" w:hAnsi="Arial" w:cs="Arial"/>
          <w:bCs/>
          <w:iCs/>
          <w:sz w:val="20"/>
          <w:szCs w:val="20"/>
        </w:rPr>
        <w:t xml:space="preserve"> technician or designee must inspect all items before releasing to production and properly documented on the pre-operational inspection form.</w:t>
      </w:r>
    </w:p>
    <w:p w14:paraId="36D47497"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bookmarkStart w:id="4" w:name="_Hlk129633383"/>
      <w:r>
        <w:rPr>
          <w:rFonts w:ascii="Arial" w:hAnsi="Arial" w:cs="Arial"/>
          <w:bCs/>
          <w:iCs/>
          <w:sz w:val="20"/>
          <w:szCs w:val="20"/>
        </w:rPr>
        <w:t>Drain/Sewer Backup Procedure</w:t>
      </w:r>
    </w:p>
    <w:bookmarkEnd w:id="4"/>
    <w:p w14:paraId="0F898E70"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In an event of a drain and or sewer backup the following is to be done</w:t>
      </w:r>
      <w:r>
        <w:rPr>
          <w:rFonts w:ascii="Arial" w:hAnsi="Arial" w:cs="Arial"/>
          <w:bCs/>
          <w:iCs/>
          <w:sz w:val="20"/>
          <w:szCs w:val="20"/>
        </w:rPr>
        <w:t>:</w:t>
      </w:r>
    </w:p>
    <w:p w14:paraId="2B2A2067" w14:textId="4729579C"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902E47">
        <w:rPr>
          <w:rFonts w:ascii="Arial" w:hAnsi="Arial" w:cs="Arial"/>
          <w:bCs/>
          <w:iCs/>
          <w:sz w:val="20"/>
          <w:szCs w:val="20"/>
        </w:rPr>
        <w:t xml:space="preserve">Affected </w:t>
      </w:r>
      <w:r w:rsidR="00B84FA3" w:rsidRPr="00902E47">
        <w:rPr>
          <w:rFonts w:ascii="Arial" w:hAnsi="Arial" w:cs="Arial"/>
          <w:bCs/>
          <w:iCs/>
          <w:sz w:val="20"/>
          <w:szCs w:val="20"/>
        </w:rPr>
        <w:t>areas</w:t>
      </w:r>
      <w:r w:rsidRPr="00902E47">
        <w:rPr>
          <w:rFonts w:ascii="Arial" w:hAnsi="Arial" w:cs="Arial"/>
          <w:bCs/>
          <w:iCs/>
          <w:sz w:val="20"/>
          <w:szCs w:val="20"/>
        </w:rPr>
        <w:t xml:space="preserve"> shall be isolated and tagged</w:t>
      </w:r>
      <w:r>
        <w:rPr>
          <w:rFonts w:ascii="Arial" w:hAnsi="Arial" w:cs="Arial"/>
          <w:bCs/>
          <w:iCs/>
          <w:sz w:val="20"/>
          <w:szCs w:val="20"/>
        </w:rPr>
        <w:t>.</w:t>
      </w:r>
    </w:p>
    <w:p w14:paraId="0A29CE5D" w14:textId="23AE4E2A"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902E47">
        <w:rPr>
          <w:rFonts w:ascii="Arial" w:hAnsi="Arial" w:cs="Arial"/>
          <w:bCs/>
          <w:iCs/>
          <w:sz w:val="20"/>
          <w:szCs w:val="20"/>
        </w:rPr>
        <w:t xml:space="preserve">Maintenance personnel will be informed of </w:t>
      </w:r>
      <w:r w:rsidR="00B84FA3" w:rsidRPr="00902E47">
        <w:rPr>
          <w:rFonts w:ascii="Arial" w:hAnsi="Arial" w:cs="Arial"/>
          <w:bCs/>
          <w:iCs/>
          <w:sz w:val="20"/>
          <w:szCs w:val="20"/>
        </w:rPr>
        <w:t>the issue</w:t>
      </w:r>
      <w:r w:rsidRPr="00902E47">
        <w:rPr>
          <w:rFonts w:ascii="Arial" w:hAnsi="Arial" w:cs="Arial"/>
          <w:bCs/>
          <w:iCs/>
          <w:sz w:val="20"/>
          <w:szCs w:val="20"/>
        </w:rPr>
        <w:t xml:space="preserve"> for repair. If needed plumbers will be contacted. </w:t>
      </w:r>
    </w:p>
    <w:p w14:paraId="00DE6915"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902E47">
        <w:rPr>
          <w:rFonts w:ascii="Arial" w:hAnsi="Arial" w:cs="Arial"/>
          <w:bCs/>
          <w:iCs/>
          <w:sz w:val="20"/>
          <w:szCs w:val="20"/>
        </w:rPr>
        <w:t>Sanitation personnel will be informed to clean all affected areas</w:t>
      </w:r>
      <w:r>
        <w:rPr>
          <w:rFonts w:ascii="Arial" w:hAnsi="Arial" w:cs="Arial"/>
          <w:bCs/>
          <w:iCs/>
          <w:sz w:val="20"/>
          <w:szCs w:val="20"/>
        </w:rPr>
        <w:t>.</w:t>
      </w:r>
    </w:p>
    <w:p w14:paraId="6F71ECF2" w14:textId="77777777"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902E47">
        <w:rPr>
          <w:rFonts w:ascii="Arial" w:hAnsi="Arial" w:cs="Arial"/>
          <w:bCs/>
          <w:iCs/>
          <w:sz w:val="20"/>
          <w:szCs w:val="20"/>
        </w:rPr>
        <w:t xml:space="preserve">Product that may have been potentially affected will be discarded. </w:t>
      </w:r>
    </w:p>
    <w:p w14:paraId="771751B9" w14:textId="4511359A" w:rsidR="000B75CD" w:rsidRDefault="000B75CD" w:rsidP="000B75CD">
      <w:pPr>
        <w:pStyle w:val="NormalWeb"/>
        <w:numPr>
          <w:ilvl w:val="3"/>
          <w:numId w:val="2"/>
        </w:numPr>
        <w:spacing w:before="0" w:beforeAutospacing="0" w:after="0" w:afterAutospacing="0" w:line="259" w:lineRule="auto"/>
        <w:ind w:left="3060"/>
        <w:jc w:val="both"/>
        <w:rPr>
          <w:rFonts w:ascii="Arial" w:hAnsi="Arial" w:cs="Arial"/>
          <w:bCs/>
          <w:iCs/>
          <w:sz w:val="20"/>
          <w:szCs w:val="20"/>
        </w:rPr>
      </w:pPr>
      <w:r w:rsidRPr="00902E47">
        <w:rPr>
          <w:rFonts w:ascii="Arial" w:hAnsi="Arial" w:cs="Arial"/>
          <w:bCs/>
          <w:iCs/>
          <w:sz w:val="20"/>
          <w:szCs w:val="20"/>
        </w:rPr>
        <w:t>Area will then be respected and released by QA, prior to resuming production</w:t>
      </w:r>
      <w:r>
        <w:rPr>
          <w:rFonts w:ascii="Arial" w:hAnsi="Arial" w:cs="Arial"/>
          <w:bCs/>
          <w:iCs/>
          <w:sz w:val="20"/>
          <w:szCs w:val="20"/>
        </w:rPr>
        <w:t>.</w:t>
      </w:r>
    </w:p>
    <w:p w14:paraId="40421E9A" w14:textId="77777777" w:rsidR="000B75CD" w:rsidRPr="000B75CD" w:rsidRDefault="000B75CD" w:rsidP="000B75CD">
      <w:pPr>
        <w:pStyle w:val="NormalWeb"/>
        <w:spacing w:before="0" w:beforeAutospacing="0" w:after="0" w:afterAutospacing="0" w:line="259" w:lineRule="auto"/>
        <w:ind w:left="3060"/>
        <w:jc w:val="both"/>
        <w:rPr>
          <w:rFonts w:ascii="Arial" w:hAnsi="Arial" w:cs="Arial"/>
          <w:bCs/>
          <w:iCs/>
          <w:sz w:val="20"/>
          <w:szCs w:val="20"/>
        </w:rPr>
      </w:pPr>
    </w:p>
    <w:p w14:paraId="54A717A6" w14:textId="77777777" w:rsidR="000B75CD" w:rsidRDefault="000B75CD" w:rsidP="000B75CD">
      <w:pPr>
        <w:pStyle w:val="NormalWeb"/>
        <w:numPr>
          <w:ilvl w:val="0"/>
          <w:numId w:val="2"/>
        </w:numPr>
        <w:spacing w:before="0" w:beforeAutospacing="0" w:after="0" w:afterAutospacing="0" w:line="259" w:lineRule="auto"/>
        <w:ind w:left="501"/>
        <w:jc w:val="both"/>
        <w:rPr>
          <w:rFonts w:ascii="Arial" w:hAnsi="Arial" w:cs="Arial"/>
          <w:bCs/>
          <w:iCs/>
          <w:sz w:val="20"/>
          <w:szCs w:val="20"/>
        </w:rPr>
      </w:pPr>
      <w:r>
        <w:rPr>
          <w:rFonts w:ascii="Arial" w:hAnsi="Arial" w:cs="Arial"/>
          <w:bCs/>
          <w:iCs/>
          <w:sz w:val="20"/>
          <w:szCs w:val="20"/>
        </w:rPr>
        <w:t>Responsibility</w:t>
      </w:r>
    </w:p>
    <w:p w14:paraId="294320D6"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All personnel</w:t>
      </w:r>
    </w:p>
    <w:p w14:paraId="0F4F69F1"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Pr>
          <w:rFonts w:ascii="Arial" w:hAnsi="Arial" w:cs="Arial"/>
          <w:bCs/>
          <w:iCs/>
          <w:sz w:val="20"/>
          <w:szCs w:val="20"/>
        </w:rPr>
        <w:t>Shall adhere to this policy.</w:t>
      </w:r>
    </w:p>
    <w:p w14:paraId="749FFEDD"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Sanitation Supervisor or designee</w:t>
      </w:r>
    </w:p>
    <w:p w14:paraId="39016CF5"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Pr>
          <w:rFonts w:ascii="Arial" w:hAnsi="Arial" w:cs="Arial"/>
          <w:bCs/>
          <w:iCs/>
          <w:sz w:val="20"/>
          <w:szCs w:val="20"/>
        </w:rPr>
        <w:t>Clean up and sanitation.</w:t>
      </w:r>
    </w:p>
    <w:p w14:paraId="06BDB279"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QA Personnel</w:t>
      </w:r>
    </w:p>
    <w:p w14:paraId="367479AA"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Pr>
          <w:rFonts w:ascii="Arial" w:hAnsi="Arial" w:cs="Arial"/>
          <w:bCs/>
          <w:iCs/>
          <w:sz w:val="20"/>
          <w:szCs w:val="20"/>
        </w:rPr>
        <w:t>Pre op Inspection</w:t>
      </w:r>
    </w:p>
    <w:p w14:paraId="2D6C40F5" w14:textId="77777777" w:rsidR="000B75CD" w:rsidRPr="00986FE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Pr>
          <w:rFonts w:ascii="Arial" w:hAnsi="Arial" w:cs="Arial"/>
          <w:bCs/>
          <w:iCs/>
          <w:sz w:val="20"/>
          <w:szCs w:val="20"/>
        </w:rPr>
        <w:t>Operational Sanitation</w:t>
      </w:r>
    </w:p>
    <w:p w14:paraId="2D04B472" w14:textId="77777777"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Pr>
          <w:rFonts w:ascii="Arial" w:hAnsi="Arial" w:cs="Arial"/>
          <w:bCs/>
          <w:iCs/>
          <w:sz w:val="20"/>
          <w:szCs w:val="20"/>
        </w:rPr>
        <w:t>QA Manager</w:t>
      </w:r>
    </w:p>
    <w:p w14:paraId="288B5128"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86FED">
        <w:rPr>
          <w:rFonts w:ascii="Arial" w:hAnsi="Arial" w:cs="Arial"/>
          <w:bCs/>
          <w:iCs/>
          <w:sz w:val="20"/>
          <w:szCs w:val="20"/>
        </w:rPr>
        <w:t>Record Review and Maintenance</w:t>
      </w:r>
    </w:p>
    <w:p w14:paraId="5A7B52F8" w14:textId="3A5A8D65"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86FED">
        <w:rPr>
          <w:rFonts w:ascii="Arial" w:hAnsi="Arial" w:cs="Arial"/>
          <w:bCs/>
          <w:iCs/>
          <w:sz w:val="20"/>
          <w:szCs w:val="20"/>
        </w:rPr>
        <w:t>SSOP Modification and Review</w:t>
      </w:r>
    </w:p>
    <w:p w14:paraId="3EEF34B5" w14:textId="77777777" w:rsidR="000B75CD" w:rsidRPr="000B75CD" w:rsidRDefault="000B75CD" w:rsidP="000B75CD">
      <w:pPr>
        <w:pStyle w:val="NormalWeb"/>
        <w:spacing w:before="0" w:beforeAutospacing="0" w:after="0" w:afterAutospacing="0" w:line="259" w:lineRule="auto"/>
        <w:ind w:left="2070"/>
        <w:jc w:val="both"/>
        <w:rPr>
          <w:rFonts w:ascii="Arial" w:hAnsi="Arial" w:cs="Arial"/>
          <w:bCs/>
          <w:iCs/>
          <w:sz w:val="20"/>
          <w:szCs w:val="20"/>
        </w:rPr>
      </w:pPr>
    </w:p>
    <w:p w14:paraId="482ADE31" w14:textId="77777777" w:rsidR="000B75CD" w:rsidRPr="002C5854" w:rsidRDefault="000B75CD" w:rsidP="000B75CD">
      <w:pPr>
        <w:pStyle w:val="NormalWeb"/>
        <w:numPr>
          <w:ilvl w:val="0"/>
          <w:numId w:val="2"/>
        </w:numPr>
        <w:spacing w:before="0" w:beforeAutospacing="0" w:after="0" w:afterAutospacing="0" w:line="259" w:lineRule="auto"/>
        <w:ind w:left="501"/>
        <w:jc w:val="both"/>
        <w:rPr>
          <w:rFonts w:ascii="Arial" w:hAnsi="Arial" w:cs="Arial"/>
          <w:bCs/>
          <w:iCs/>
          <w:sz w:val="20"/>
          <w:szCs w:val="20"/>
        </w:rPr>
      </w:pPr>
      <w:r w:rsidRPr="002C5854">
        <w:rPr>
          <w:rFonts w:ascii="Arial" w:hAnsi="Arial" w:cs="Arial"/>
          <w:bCs/>
          <w:iCs/>
          <w:sz w:val="20"/>
          <w:szCs w:val="20"/>
        </w:rPr>
        <w:t>Corrective Action</w:t>
      </w:r>
    </w:p>
    <w:p w14:paraId="2F9ADF6F" w14:textId="2A8D46F1" w:rsidR="000B75CD" w:rsidRPr="002C5854"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2C5854">
        <w:rPr>
          <w:rFonts w:ascii="Arial" w:hAnsi="Arial" w:cs="Arial"/>
          <w:bCs/>
          <w:iCs/>
          <w:sz w:val="20"/>
          <w:szCs w:val="20"/>
        </w:rPr>
        <w:t xml:space="preserve">If the cleaned equipment is observed with the trace of dirt, and/or with accumulated products that  results from inappropriate cleaning process, </w:t>
      </w:r>
      <w:r w:rsidR="00B84FA3" w:rsidRPr="002C5854">
        <w:rPr>
          <w:rFonts w:ascii="Arial" w:hAnsi="Arial" w:cs="Arial"/>
          <w:bCs/>
          <w:iCs/>
          <w:sz w:val="20"/>
          <w:szCs w:val="20"/>
        </w:rPr>
        <w:t>address</w:t>
      </w:r>
      <w:r w:rsidRPr="002C5854">
        <w:rPr>
          <w:rFonts w:ascii="Arial" w:hAnsi="Arial" w:cs="Arial"/>
          <w:bCs/>
          <w:iCs/>
          <w:sz w:val="20"/>
          <w:szCs w:val="20"/>
        </w:rPr>
        <w:t xml:space="preserve"> QA Personnel to evaluate for re-cleaning of the equipment. </w:t>
      </w:r>
    </w:p>
    <w:p w14:paraId="637A72CC" w14:textId="77777777" w:rsidR="000B75CD" w:rsidRPr="002C5854"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2C5854">
        <w:rPr>
          <w:rFonts w:ascii="Arial" w:hAnsi="Arial" w:cs="Arial"/>
          <w:bCs/>
          <w:iCs/>
          <w:sz w:val="20"/>
          <w:szCs w:val="20"/>
        </w:rPr>
        <w:t>Re-train the personnel who deviated the Standard Cleaning Procedure</w:t>
      </w:r>
    </w:p>
    <w:p w14:paraId="7FD826E3" w14:textId="1A105E32" w:rsidR="000B75C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2C5854">
        <w:rPr>
          <w:rFonts w:ascii="Arial" w:hAnsi="Arial" w:cs="Arial"/>
          <w:bCs/>
          <w:iCs/>
          <w:sz w:val="20"/>
          <w:szCs w:val="20"/>
        </w:rPr>
        <w:t xml:space="preserve">Non-compliance cleaning process is </w:t>
      </w:r>
      <w:r w:rsidR="00B84FA3" w:rsidRPr="002C5854">
        <w:rPr>
          <w:rFonts w:ascii="Arial" w:hAnsi="Arial" w:cs="Arial"/>
          <w:bCs/>
          <w:iCs/>
          <w:sz w:val="20"/>
          <w:szCs w:val="20"/>
        </w:rPr>
        <w:t>addressed</w:t>
      </w:r>
      <w:r w:rsidRPr="002C5854">
        <w:rPr>
          <w:rFonts w:ascii="Arial" w:hAnsi="Arial" w:cs="Arial"/>
          <w:bCs/>
          <w:iCs/>
          <w:sz w:val="20"/>
          <w:szCs w:val="20"/>
        </w:rPr>
        <w:t xml:space="preserve"> to sanitation Supervisor and QA personnel to evaluate the effective cleaning procedures and personnel training. </w:t>
      </w:r>
    </w:p>
    <w:p w14:paraId="70BCD4FD" w14:textId="77777777" w:rsidR="000B75CD" w:rsidRPr="000B75CD" w:rsidRDefault="000B75CD" w:rsidP="000B75CD">
      <w:pPr>
        <w:pStyle w:val="NormalWeb"/>
        <w:spacing w:before="0" w:beforeAutospacing="0" w:after="0" w:afterAutospacing="0" w:line="259" w:lineRule="auto"/>
        <w:ind w:left="1221"/>
        <w:jc w:val="both"/>
        <w:rPr>
          <w:rFonts w:ascii="Arial" w:hAnsi="Arial" w:cs="Arial"/>
          <w:bCs/>
          <w:iCs/>
          <w:sz w:val="20"/>
          <w:szCs w:val="20"/>
        </w:rPr>
      </w:pPr>
    </w:p>
    <w:p w14:paraId="2258D5F7" w14:textId="77777777" w:rsidR="000B75CD" w:rsidRDefault="000B75CD" w:rsidP="000B75CD">
      <w:pPr>
        <w:pStyle w:val="NormalWeb"/>
        <w:numPr>
          <w:ilvl w:val="0"/>
          <w:numId w:val="2"/>
        </w:numPr>
        <w:spacing w:before="0" w:beforeAutospacing="0" w:after="0" w:afterAutospacing="0" w:line="259" w:lineRule="auto"/>
        <w:ind w:left="501"/>
        <w:jc w:val="both"/>
        <w:rPr>
          <w:rFonts w:ascii="Arial" w:hAnsi="Arial" w:cs="Arial"/>
          <w:bCs/>
          <w:iCs/>
          <w:sz w:val="20"/>
          <w:szCs w:val="20"/>
        </w:rPr>
      </w:pPr>
      <w:r>
        <w:rPr>
          <w:rFonts w:ascii="Arial" w:hAnsi="Arial" w:cs="Arial"/>
          <w:bCs/>
          <w:iCs/>
          <w:sz w:val="20"/>
          <w:szCs w:val="20"/>
        </w:rPr>
        <w:t>Review – Quality</w:t>
      </w:r>
    </w:p>
    <w:p w14:paraId="4515362D" w14:textId="19BC94AB" w:rsidR="000B75CD" w:rsidRDefault="00B84FA3"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986FED">
        <w:rPr>
          <w:rFonts w:ascii="Arial" w:hAnsi="Arial" w:cs="Arial"/>
          <w:bCs/>
          <w:iCs/>
          <w:sz w:val="20"/>
          <w:szCs w:val="20"/>
        </w:rPr>
        <w:t>A daily</w:t>
      </w:r>
      <w:r w:rsidR="000B75CD" w:rsidRPr="00986FED">
        <w:rPr>
          <w:rFonts w:ascii="Arial" w:hAnsi="Arial" w:cs="Arial"/>
          <w:bCs/>
          <w:iCs/>
          <w:sz w:val="20"/>
          <w:szCs w:val="20"/>
        </w:rPr>
        <w:t xml:space="preserve"> sanitation report will be maintained on a daily basis to document the implementation and monitoring of the sanitation sop and any corrective action taken. Record review will be completed the following week by a person other than the person who created the document</w:t>
      </w:r>
      <w:r w:rsidR="000B75CD">
        <w:rPr>
          <w:rFonts w:ascii="Arial" w:hAnsi="Arial" w:cs="Arial"/>
          <w:bCs/>
          <w:iCs/>
          <w:sz w:val="20"/>
          <w:szCs w:val="20"/>
        </w:rPr>
        <w:t>.</w:t>
      </w:r>
    </w:p>
    <w:p w14:paraId="59CC4732" w14:textId="04D42526" w:rsidR="000B75CD" w:rsidRPr="00986FE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986FED">
        <w:rPr>
          <w:rFonts w:ascii="Arial" w:hAnsi="Arial" w:cs="Arial"/>
          <w:bCs/>
          <w:iCs/>
          <w:sz w:val="20"/>
          <w:szCs w:val="20"/>
        </w:rPr>
        <w:t xml:space="preserve">All records generated for our sanitation </w:t>
      </w:r>
      <w:r w:rsidR="00B84FA3" w:rsidRPr="00986FED">
        <w:rPr>
          <w:rFonts w:ascii="Arial" w:hAnsi="Arial" w:cs="Arial"/>
          <w:bCs/>
          <w:iCs/>
          <w:sz w:val="20"/>
          <w:szCs w:val="20"/>
        </w:rPr>
        <w:t>SOP</w:t>
      </w:r>
      <w:r w:rsidRPr="00986FED">
        <w:rPr>
          <w:rFonts w:ascii="Arial" w:hAnsi="Arial" w:cs="Arial"/>
          <w:bCs/>
          <w:iCs/>
          <w:sz w:val="20"/>
          <w:szCs w:val="20"/>
        </w:rPr>
        <w:t xml:space="preserve"> will be maintained on file for a period of no less than 2 years. These records will be made available to any authorized employee of the United States Department of Agriculture, </w:t>
      </w:r>
      <w:r w:rsidR="00B84FA3" w:rsidRPr="00986FED">
        <w:rPr>
          <w:rFonts w:ascii="Arial" w:hAnsi="Arial" w:cs="Arial"/>
          <w:bCs/>
          <w:iCs/>
          <w:sz w:val="20"/>
          <w:szCs w:val="20"/>
        </w:rPr>
        <w:t>food,</w:t>
      </w:r>
      <w:r w:rsidRPr="00986FED">
        <w:rPr>
          <w:rFonts w:ascii="Arial" w:hAnsi="Arial" w:cs="Arial"/>
          <w:bCs/>
          <w:iCs/>
          <w:sz w:val="20"/>
          <w:szCs w:val="20"/>
        </w:rPr>
        <w:t xml:space="preserve"> and safety inspection service upon request.</w:t>
      </w:r>
    </w:p>
    <w:p w14:paraId="0CD423C1" w14:textId="77777777" w:rsidR="000B75CD" w:rsidRPr="00986FED" w:rsidRDefault="000B75CD" w:rsidP="000B75CD">
      <w:pPr>
        <w:pStyle w:val="NormalWeb"/>
        <w:numPr>
          <w:ilvl w:val="1"/>
          <w:numId w:val="2"/>
        </w:numPr>
        <w:spacing w:before="0" w:beforeAutospacing="0" w:after="0" w:afterAutospacing="0" w:line="259" w:lineRule="auto"/>
        <w:ind w:left="1221"/>
        <w:jc w:val="both"/>
        <w:rPr>
          <w:rFonts w:ascii="Arial" w:hAnsi="Arial" w:cs="Arial"/>
          <w:bCs/>
          <w:iCs/>
          <w:sz w:val="20"/>
          <w:szCs w:val="20"/>
        </w:rPr>
      </w:pPr>
      <w:r w:rsidRPr="00902E47">
        <w:rPr>
          <w:rFonts w:ascii="Arial" w:hAnsi="Arial" w:cs="Arial"/>
          <w:bCs/>
          <w:iCs/>
          <w:sz w:val="20"/>
          <w:szCs w:val="20"/>
          <w:lang w:val="en-PH"/>
        </w:rPr>
        <w:t>Management of the company is committed to maintain and comply with all the regulatory requirements mandated by regulation. In order to routinely monitor effectiveness of the sanitation sop we conduct the following monitoring procedures</w:t>
      </w:r>
      <w:r>
        <w:rPr>
          <w:rFonts w:ascii="Arial" w:hAnsi="Arial" w:cs="Arial"/>
          <w:bCs/>
          <w:iCs/>
          <w:sz w:val="20"/>
          <w:szCs w:val="20"/>
          <w:lang w:val="en-PH"/>
        </w:rPr>
        <w:t>.</w:t>
      </w:r>
    </w:p>
    <w:p w14:paraId="416C6DBE"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 xml:space="preserve">Visual observations: Visual inspections are done </w:t>
      </w:r>
      <w:proofErr w:type="gramStart"/>
      <w:r w:rsidRPr="00902E47">
        <w:rPr>
          <w:rFonts w:ascii="Arial" w:hAnsi="Arial" w:cs="Arial"/>
          <w:bCs/>
          <w:iCs/>
          <w:sz w:val="20"/>
          <w:szCs w:val="20"/>
        </w:rPr>
        <w:t>on a daily basis</w:t>
      </w:r>
      <w:proofErr w:type="gramEnd"/>
      <w:r w:rsidRPr="00902E47">
        <w:rPr>
          <w:rFonts w:ascii="Arial" w:hAnsi="Arial" w:cs="Arial"/>
          <w:bCs/>
          <w:iCs/>
          <w:sz w:val="20"/>
          <w:szCs w:val="20"/>
        </w:rPr>
        <w:t xml:space="preserve"> through our SSOP requirements in all processing areas, less than daily equipment, outside facility, warehouse, bathrooms and offices. </w:t>
      </w:r>
    </w:p>
    <w:p w14:paraId="77BAE890" w14:textId="77777777"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ATP Testing: Food contact areas will be tested with ATP luminator. The tests will be done by random selection of equipment/utensils during pre—op. A minimum of 10 food contact surface areas will be tested per week.</w:t>
      </w:r>
    </w:p>
    <w:p w14:paraId="68AB71B1" w14:textId="413D3D5F"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902E47">
        <w:rPr>
          <w:rFonts w:ascii="Arial" w:hAnsi="Arial" w:cs="Arial"/>
          <w:bCs/>
          <w:iCs/>
          <w:sz w:val="20"/>
          <w:szCs w:val="20"/>
        </w:rPr>
        <w:t xml:space="preserve">Allergen ATP testing: Prior to the start of production, any food contact surfaces where any allergen was previously </w:t>
      </w:r>
      <w:r w:rsidR="00B84FA3" w:rsidRPr="00902E47">
        <w:rPr>
          <w:rFonts w:ascii="Arial" w:hAnsi="Arial" w:cs="Arial"/>
          <w:bCs/>
          <w:iCs/>
          <w:sz w:val="20"/>
          <w:szCs w:val="20"/>
        </w:rPr>
        <w:t>produced</w:t>
      </w:r>
      <w:r w:rsidRPr="00902E47">
        <w:rPr>
          <w:rFonts w:ascii="Arial" w:hAnsi="Arial" w:cs="Arial"/>
          <w:bCs/>
          <w:iCs/>
          <w:sz w:val="20"/>
          <w:szCs w:val="20"/>
        </w:rPr>
        <w:t xml:space="preserve"> will be tested to test food contact surfaces for any allergen residue.</w:t>
      </w:r>
    </w:p>
    <w:p w14:paraId="51C212FF" w14:textId="1D5F9DDA" w:rsidR="000B75CD" w:rsidRDefault="000B75CD" w:rsidP="000B75CD">
      <w:pPr>
        <w:pStyle w:val="NormalWeb"/>
        <w:numPr>
          <w:ilvl w:val="2"/>
          <w:numId w:val="2"/>
        </w:numPr>
        <w:spacing w:before="0" w:beforeAutospacing="0" w:after="0" w:afterAutospacing="0" w:line="259" w:lineRule="auto"/>
        <w:ind w:left="2070"/>
        <w:jc w:val="both"/>
        <w:rPr>
          <w:rFonts w:ascii="Arial" w:hAnsi="Arial" w:cs="Arial"/>
          <w:bCs/>
          <w:iCs/>
          <w:sz w:val="20"/>
          <w:szCs w:val="20"/>
        </w:rPr>
      </w:pPr>
      <w:r w:rsidRPr="000B75CD">
        <w:rPr>
          <w:rFonts w:ascii="Arial" w:hAnsi="Arial" w:cs="Arial"/>
          <w:bCs/>
          <w:iCs/>
          <w:sz w:val="20"/>
          <w:szCs w:val="20"/>
        </w:rPr>
        <w:t>Monthly Listeria Testing: Monthly listeria tests are conducted to control the pathogen in its post-lethality processing environment through the use of sanitation control measures.</w:t>
      </w:r>
    </w:p>
    <w:p w14:paraId="7837662B" w14:textId="77777777" w:rsidR="000B75CD" w:rsidRDefault="000B75CD" w:rsidP="000B75CD">
      <w:pPr>
        <w:pStyle w:val="NormalWeb"/>
        <w:spacing w:before="0" w:beforeAutospacing="0" w:after="0" w:afterAutospacing="0" w:line="259" w:lineRule="auto"/>
        <w:ind w:left="2070"/>
        <w:jc w:val="both"/>
        <w:rPr>
          <w:rFonts w:ascii="Arial" w:hAnsi="Arial" w:cs="Arial"/>
          <w:bCs/>
          <w:iCs/>
          <w:sz w:val="20"/>
          <w:szCs w:val="20"/>
        </w:rPr>
      </w:pPr>
    </w:p>
    <w:p w14:paraId="40802C49" w14:textId="292A2B0B" w:rsidR="006449D6" w:rsidRPr="000B75CD" w:rsidRDefault="007A5B3F" w:rsidP="000B75CD">
      <w:pPr>
        <w:pStyle w:val="NormalWeb"/>
        <w:numPr>
          <w:ilvl w:val="0"/>
          <w:numId w:val="2"/>
        </w:numPr>
        <w:spacing w:before="0" w:beforeAutospacing="0" w:after="0" w:afterAutospacing="0" w:line="259" w:lineRule="auto"/>
        <w:jc w:val="both"/>
        <w:rPr>
          <w:rFonts w:ascii="Arial" w:hAnsi="Arial" w:cs="Arial"/>
          <w:bCs/>
          <w:iCs/>
          <w:sz w:val="20"/>
          <w:szCs w:val="20"/>
        </w:rPr>
      </w:pPr>
      <w:r w:rsidRPr="000B75CD">
        <w:rPr>
          <w:rFonts w:ascii="Arial" w:hAnsi="Arial" w:cs="Arial"/>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0B75CD" w:rsidRPr="008A0753" w14:paraId="529D18B2"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6C40F4" w14:textId="77777777" w:rsidR="000B75CD" w:rsidRPr="008A0753" w:rsidRDefault="000B75CD" w:rsidP="00C046BA">
            <w:pPr>
              <w:widowControl w:val="0"/>
              <w:jc w:val="center"/>
              <w:rPr>
                <w:rFonts w:eastAsia="MS Mincho"/>
                <w:sz w:val="20"/>
                <w:szCs w:val="20"/>
              </w:rPr>
            </w:pPr>
            <w:bookmarkStart w:id="5" w:name="_Hlk133331636"/>
            <w:r w:rsidRPr="008A0753">
              <w:rPr>
                <w:rFonts w:eastAsia="MS Mincho"/>
                <w:sz w:val="20"/>
                <w:szCs w:val="20"/>
              </w:rPr>
              <w:t>Revision No.:</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0482C4" w14:textId="77777777" w:rsidR="000B75CD" w:rsidRPr="008A0753" w:rsidRDefault="000B75CD" w:rsidP="00C046BA">
            <w:pPr>
              <w:widowControl w:val="0"/>
              <w:jc w:val="center"/>
              <w:rPr>
                <w:rFonts w:eastAsia="MS Mincho"/>
                <w:sz w:val="20"/>
                <w:szCs w:val="20"/>
              </w:rPr>
            </w:pPr>
            <w:r w:rsidRPr="008A0753">
              <w:rPr>
                <w:rFonts w:eastAsia="MS Mincho"/>
                <w:sz w:val="20"/>
                <w:szCs w:val="20"/>
              </w:rPr>
              <w:t>Revision Date:</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1986E7" w14:textId="77777777" w:rsidR="000B75CD" w:rsidRPr="008A0753" w:rsidRDefault="000B75CD" w:rsidP="00C046BA">
            <w:pPr>
              <w:widowControl w:val="0"/>
              <w:jc w:val="center"/>
              <w:rPr>
                <w:rFonts w:eastAsia="MS Mincho"/>
                <w:sz w:val="20"/>
                <w:szCs w:val="20"/>
              </w:rPr>
            </w:pPr>
            <w:r w:rsidRPr="008A0753">
              <w:rPr>
                <w:rFonts w:eastAsia="MS Mincho"/>
                <w:sz w:val="20"/>
                <w:szCs w:val="20"/>
              </w:rPr>
              <w:t>Description of Change:</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8FC65" w14:textId="77777777" w:rsidR="000B75CD" w:rsidRPr="008A0753" w:rsidRDefault="000B75CD" w:rsidP="00C046BA">
            <w:pPr>
              <w:widowControl w:val="0"/>
              <w:jc w:val="center"/>
              <w:rPr>
                <w:rFonts w:eastAsia="MS Mincho"/>
                <w:sz w:val="20"/>
                <w:szCs w:val="20"/>
              </w:rPr>
            </w:pPr>
            <w:r w:rsidRPr="008A0753">
              <w:rPr>
                <w:rFonts w:eastAsia="MS Mincho"/>
                <w:sz w:val="20"/>
                <w:szCs w:val="20"/>
              </w:rPr>
              <w:t>Originator /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D79C8A" w14:textId="77777777" w:rsidR="000B75CD" w:rsidRPr="008A0753" w:rsidRDefault="000B75CD" w:rsidP="00C046BA">
            <w:pPr>
              <w:widowControl w:val="0"/>
              <w:jc w:val="center"/>
              <w:rPr>
                <w:rFonts w:eastAsia="MS Mincho"/>
                <w:sz w:val="20"/>
                <w:szCs w:val="20"/>
              </w:rPr>
            </w:pPr>
            <w:r w:rsidRPr="008A0753">
              <w:rPr>
                <w:rFonts w:eastAsia="MS Mincho"/>
                <w:sz w:val="20"/>
                <w:szCs w:val="20"/>
              </w:rPr>
              <w:t>Title / Department:</w:t>
            </w:r>
          </w:p>
        </w:tc>
      </w:tr>
      <w:tr w:rsidR="000B75CD" w:rsidRPr="008A0753" w14:paraId="658F838A" w14:textId="77777777" w:rsidTr="00C046BA">
        <w:trPr>
          <w:jc w:val="center"/>
        </w:trPr>
        <w:tc>
          <w:tcPr>
            <w:tcW w:w="7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95833" w14:textId="77777777" w:rsidR="000B75CD" w:rsidRPr="008A0753" w:rsidRDefault="000B75CD" w:rsidP="00C046BA">
            <w:pPr>
              <w:widowControl w:val="0"/>
              <w:jc w:val="center"/>
              <w:rPr>
                <w:rFonts w:eastAsia="MS Mincho"/>
                <w:sz w:val="20"/>
                <w:szCs w:val="20"/>
              </w:rPr>
            </w:pPr>
            <w:r w:rsidRPr="008A0753">
              <w:rPr>
                <w:rFonts w:eastAsia="MS Mincho"/>
                <w:sz w:val="20"/>
                <w:szCs w:val="20"/>
              </w:rPr>
              <w:t>0</w:t>
            </w:r>
          </w:p>
        </w:tc>
        <w:tc>
          <w:tcPr>
            <w:tcW w:w="76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49A02E" w14:textId="77777777" w:rsidR="000B75CD" w:rsidRPr="008A0753" w:rsidRDefault="000B75CD" w:rsidP="00C046BA">
            <w:pPr>
              <w:widowControl w:val="0"/>
              <w:jc w:val="center"/>
              <w:rPr>
                <w:rFonts w:eastAsia="MS Mincho"/>
                <w:sz w:val="20"/>
                <w:szCs w:val="20"/>
              </w:rPr>
            </w:pPr>
            <w:r w:rsidRPr="0061001A">
              <w:rPr>
                <w:rFonts w:eastAsia="MS Mincho"/>
                <w:sz w:val="20"/>
                <w:szCs w:val="20"/>
                <w:highlight w:val="yellow"/>
              </w:rPr>
              <w:t>YYYYMMDD</w:t>
            </w:r>
          </w:p>
        </w:tc>
        <w:tc>
          <w:tcPr>
            <w:tcW w:w="11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2BDBC" w14:textId="77777777" w:rsidR="000B75CD" w:rsidRPr="008A0753" w:rsidRDefault="000B75CD" w:rsidP="00C046BA">
            <w:pPr>
              <w:widowControl w:val="0"/>
              <w:jc w:val="center"/>
              <w:rPr>
                <w:rFonts w:eastAsia="MS Mincho"/>
                <w:sz w:val="20"/>
                <w:szCs w:val="20"/>
              </w:rPr>
            </w:pPr>
            <w:r w:rsidRPr="008A0753">
              <w:rPr>
                <w:rFonts w:eastAsia="MS Mincho"/>
                <w:sz w:val="20"/>
                <w:szCs w:val="20"/>
              </w:rPr>
              <w:t>Original</w:t>
            </w:r>
          </w:p>
        </w:tc>
        <w:tc>
          <w:tcPr>
            <w:tcW w:w="125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85918A" w14:textId="77777777" w:rsidR="000B75CD" w:rsidRPr="008A0753" w:rsidRDefault="000B75CD" w:rsidP="00C046BA">
            <w:pPr>
              <w:widowControl w:val="0"/>
              <w:jc w:val="center"/>
              <w:rPr>
                <w:rFonts w:eastAsia="MS Mincho"/>
                <w:sz w:val="20"/>
                <w:szCs w:val="20"/>
              </w:rPr>
            </w:pPr>
            <w:r w:rsidRPr="0061001A">
              <w:rPr>
                <w:sz w:val="20"/>
                <w:szCs w:val="20"/>
                <w:highlight w:val="yellow"/>
              </w:rPr>
              <w:t>ENTER AUTHOR NAME</w:t>
            </w:r>
          </w:p>
        </w:tc>
        <w:tc>
          <w:tcPr>
            <w:tcW w:w="115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2D3678" w14:textId="77777777" w:rsidR="000B75CD" w:rsidRPr="008A0753" w:rsidRDefault="000B75CD" w:rsidP="00C046BA">
            <w:pPr>
              <w:widowControl w:val="0"/>
              <w:jc w:val="center"/>
              <w:rPr>
                <w:rFonts w:eastAsia="MS Mincho"/>
                <w:sz w:val="20"/>
                <w:szCs w:val="20"/>
              </w:rPr>
            </w:pPr>
            <w:r w:rsidRPr="0061001A">
              <w:rPr>
                <w:sz w:val="20"/>
                <w:szCs w:val="20"/>
                <w:highlight w:val="yellow"/>
              </w:rPr>
              <w:t>ENTER TITLE / ENTER DEPARTMENT</w:t>
            </w:r>
          </w:p>
        </w:tc>
      </w:tr>
      <w:bookmarkEnd w:id="5"/>
    </w:tbl>
    <w:p w14:paraId="4FD34AF3" w14:textId="77777777" w:rsidR="00077F9B" w:rsidRPr="00697787" w:rsidRDefault="00077F9B" w:rsidP="00130A41">
      <w:pPr>
        <w:spacing w:after="12"/>
        <w:jc w:val="both"/>
        <w:rPr>
          <w:b/>
          <w:sz w:val="16"/>
        </w:rPr>
      </w:pPr>
    </w:p>
    <w:p w14:paraId="0ECBF08E" w14:textId="5709CD75" w:rsidR="004D308C" w:rsidRPr="00697787" w:rsidRDefault="004D308C" w:rsidP="00130A41">
      <w:pPr>
        <w:spacing w:after="12"/>
        <w:jc w:val="both"/>
        <w:rPr>
          <w:sz w:val="20"/>
          <w:szCs w:val="20"/>
        </w:rPr>
      </w:pPr>
      <w:r w:rsidRPr="00697787">
        <w:rPr>
          <w:b/>
          <w:sz w:val="16"/>
        </w:rPr>
        <w:t xml:space="preserve">Requirements: </w:t>
      </w:r>
    </w:p>
    <w:p w14:paraId="40D82BE3" w14:textId="77777777" w:rsidR="004D308C"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has observed a demonstration of the task they are to perform or the procedure for which they are being trained as required. </w:t>
      </w:r>
    </w:p>
    <w:p w14:paraId="780F0EFE" w14:textId="68069925" w:rsidR="00CD6C9E" w:rsidRPr="00697787" w:rsidRDefault="004D308C" w:rsidP="00130A41">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697787">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697787" w:rsidRDefault="00C61217" w:rsidP="00130A41"/>
    <w:sectPr w:rsidR="00C61217" w:rsidRPr="00697787"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4DD8A" w14:textId="77777777" w:rsidR="00182F48" w:rsidRDefault="00182F48">
      <w:pPr>
        <w:spacing w:line="240" w:lineRule="auto"/>
      </w:pPr>
      <w:r>
        <w:separator/>
      </w:r>
    </w:p>
  </w:endnote>
  <w:endnote w:type="continuationSeparator" w:id="0">
    <w:p w14:paraId="6438D579" w14:textId="77777777" w:rsidR="00182F48" w:rsidRDefault="00182F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00" w:type="dxa"/>
      <w:tblInd w:w="198" w:type="dxa"/>
      <w:tblLayout w:type="fixed"/>
      <w:tblLook w:val="0400" w:firstRow="0" w:lastRow="0" w:firstColumn="0" w:lastColumn="0" w:noHBand="0" w:noVBand="1"/>
    </w:tblPr>
    <w:tblGrid>
      <w:gridCol w:w="2052"/>
      <w:gridCol w:w="5368"/>
      <w:gridCol w:w="2480"/>
    </w:tblGrid>
    <w:tr w:rsidR="000B75CD" w14:paraId="29EA4CBB" w14:textId="77777777" w:rsidTr="00C046BA">
      <w:trPr>
        <w:trHeight w:val="460"/>
      </w:trPr>
      <w:tc>
        <w:tcPr>
          <w:tcW w:w="2052" w:type="dxa"/>
          <w:shd w:val="clear" w:color="auto" w:fill="auto"/>
        </w:tcPr>
        <w:p w14:paraId="6874EC1C" w14:textId="77777777" w:rsidR="000B75CD" w:rsidRDefault="000B75CD" w:rsidP="000B75CD">
          <w:pPr>
            <w:tabs>
              <w:tab w:val="center" w:pos="4680"/>
              <w:tab w:val="right" w:pos="9360"/>
            </w:tabs>
            <w:ind w:left="-30"/>
            <w:rPr>
              <w:sz w:val="18"/>
              <w:szCs w:val="18"/>
              <w:highlight w:val="yellow"/>
            </w:rPr>
          </w:pPr>
          <w:bookmarkStart w:id="9" w:name="_heading=h.gjdgxs" w:colFirst="0" w:colLast="0"/>
          <w:bookmarkStart w:id="10" w:name="_Hlk133331693"/>
          <w:bookmarkEnd w:id="9"/>
          <w:r>
            <w:rPr>
              <w:sz w:val="18"/>
              <w:szCs w:val="18"/>
              <w:highlight w:val="yellow"/>
            </w:rPr>
            <w:t>YYYYMMDD</w:t>
          </w:r>
        </w:p>
      </w:tc>
      <w:tc>
        <w:tcPr>
          <w:tcW w:w="5368" w:type="dxa"/>
          <w:shd w:val="clear" w:color="auto" w:fill="auto"/>
        </w:tcPr>
        <w:p w14:paraId="6892DA24" w14:textId="77777777" w:rsidR="000B75CD" w:rsidRDefault="000B75CD" w:rsidP="000B75CD">
          <w:pPr>
            <w:tabs>
              <w:tab w:val="center" w:pos="4680"/>
              <w:tab w:val="right" w:pos="9360"/>
            </w:tabs>
            <w:jc w:val="center"/>
            <w:rPr>
              <w:b/>
              <w:sz w:val="18"/>
              <w:szCs w:val="18"/>
              <w:highlight w:val="yellow"/>
            </w:rPr>
          </w:pPr>
          <w:r>
            <w:rPr>
              <w:b/>
              <w:sz w:val="18"/>
              <w:szCs w:val="18"/>
              <w:highlight w:val="yellow"/>
            </w:rPr>
            <w:t>COMPANY NAME</w:t>
          </w:r>
        </w:p>
        <w:p w14:paraId="64C78D77" w14:textId="77777777" w:rsidR="000B75CD" w:rsidRDefault="000B75CD" w:rsidP="000B75CD">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2480" w:type="dxa"/>
          <w:shd w:val="clear" w:color="auto" w:fill="auto"/>
        </w:tcPr>
        <w:p w14:paraId="568AE7C5" w14:textId="1E1ADC78" w:rsidR="000B75CD" w:rsidRDefault="000B75CD" w:rsidP="000B75CD">
          <w:pPr>
            <w:tabs>
              <w:tab w:val="center" w:pos="4680"/>
              <w:tab w:val="right" w:pos="9360"/>
            </w:tabs>
            <w:jc w:val="right"/>
            <w:rPr>
              <w:sz w:val="18"/>
              <w:szCs w:val="18"/>
              <w:highlight w:val="yellow"/>
            </w:rPr>
          </w:pPr>
          <w:r>
            <w:rPr>
              <w:sz w:val="18"/>
              <w:szCs w:val="18"/>
              <w:highlight w:val="yellow"/>
            </w:rPr>
            <w:t>PCQI-QMS-11.2.5.PX.LX</w:t>
          </w:r>
        </w:p>
      </w:tc>
    </w:tr>
    <w:bookmarkEnd w:id="1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D9ADD" w14:textId="77777777" w:rsidR="00182F48" w:rsidRDefault="00182F48">
      <w:pPr>
        <w:spacing w:line="240" w:lineRule="auto"/>
      </w:pPr>
      <w:r>
        <w:separator/>
      </w:r>
    </w:p>
  </w:footnote>
  <w:footnote w:type="continuationSeparator" w:id="0">
    <w:p w14:paraId="60AFA88D" w14:textId="77777777" w:rsidR="00182F48" w:rsidRDefault="00182F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9B03E" w14:textId="77777777" w:rsidR="000B75CD" w:rsidRDefault="000B75CD" w:rsidP="000B75CD">
    <w:pPr>
      <w:spacing w:line="259" w:lineRule="auto"/>
      <w:jc w:val="center"/>
      <w:rPr>
        <w:rFonts w:eastAsia="Times New Roman"/>
        <w:sz w:val="20"/>
        <w:szCs w:val="20"/>
        <w:highlight w:val="yellow"/>
      </w:rPr>
    </w:pPr>
    <w:bookmarkStart w:id="6" w:name="_Hlk128095085"/>
    <w:bookmarkStart w:id="7" w:name="_Hlk128095086"/>
    <w:bookmarkStart w:id="8" w:name="_Hlk133332445"/>
  </w:p>
  <w:p w14:paraId="408AEC92" w14:textId="77777777" w:rsidR="000B75CD" w:rsidRDefault="000B75CD" w:rsidP="000B75CD">
    <w:pPr>
      <w:spacing w:line="259" w:lineRule="auto"/>
      <w:jc w:val="center"/>
      <w:rPr>
        <w:rFonts w:eastAsia="Times New Roman"/>
        <w:sz w:val="20"/>
        <w:szCs w:val="20"/>
        <w:highlight w:val="yellow"/>
      </w:rPr>
    </w:pPr>
  </w:p>
  <w:p w14:paraId="245DAB80" w14:textId="005B103F" w:rsidR="002A48F9" w:rsidRPr="000B75CD" w:rsidRDefault="000B75CD" w:rsidP="000B75CD">
    <w:pPr>
      <w:spacing w:line="259" w:lineRule="auto"/>
      <w:jc w:val="center"/>
      <w:rPr>
        <w:rFonts w:eastAsia="Times New Roman"/>
        <w:sz w:val="20"/>
        <w:szCs w:val="20"/>
        <w:highlight w:val="yellow"/>
      </w:rPr>
    </w:pPr>
    <w:r w:rsidRPr="000B75CD">
      <w:rPr>
        <w:rFonts w:eastAsia="Times New Roman"/>
        <w:sz w:val="20"/>
        <w:szCs w:val="20"/>
        <w:highlight w:val="yellow"/>
      </w:rPr>
      <w:t>COMPANY LOGO</w:t>
    </w:r>
    <w:bookmarkEnd w:id="6"/>
    <w:bookmarkEnd w:id="7"/>
    <w:bookmarkEnd w:id="8"/>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EFC"/>
    <w:multiLevelType w:val="multilevel"/>
    <w:tmpl w:val="F2ECD98A"/>
    <w:lvl w:ilvl="0">
      <w:start w:val="3"/>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906491"/>
    <w:multiLevelType w:val="hybridMultilevel"/>
    <w:tmpl w:val="91CCDC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C5FB3"/>
    <w:multiLevelType w:val="hybridMultilevel"/>
    <w:tmpl w:val="284C4BA6"/>
    <w:lvl w:ilvl="0" w:tplc="936C31FA">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8D241F7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A26452DA">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FC62CB3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D59EC06C">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A080F618">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8C38C798">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8E0A8F5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F42AA194">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0C250D4B"/>
    <w:multiLevelType w:val="hybridMultilevel"/>
    <w:tmpl w:val="4C4A36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EA5BE3"/>
    <w:multiLevelType w:val="hybridMultilevel"/>
    <w:tmpl w:val="C0C6FE80"/>
    <w:lvl w:ilvl="0" w:tplc="0A886F26">
      <w:start w:val="1"/>
      <w:numFmt w:val="bullet"/>
      <w:lvlText w:val="✓"/>
      <w:lvlJc w:val="left"/>
      <w:pPr>
        <w:ind w:left="254"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93E4FBE0">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7B642C9C">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C79E8858">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FAE6EBAE">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3224F8FC">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7FFE9400">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39225CC8">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FA6A228">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15CB311F"/>
    <w:multiLevelType w:val="hybridMultilevel"/>
    <w:tmpl w:val="2B50ED2A"/>
    <w:lvl w:ilvl="0" w:tplc="2E501634">
      <w:start w:val="1"/>
      <w:numFmt w:val="decimal"/>
      <w:lvlText w:val="%1."/>
      <w:lvlJc w:val="left"/>
      <w:pPr>
        <w:ind w:left="720" w:hanging="360"/>
      </w:pPr>
      <w:rPr>
        <w:rFonts w:hint="default"/>
        <w:b/>
        <w:bCs/>
      </w:rPr>
    </w:lvl>
    <w:lvl w:ilvl="1" w:tplc="0BCE3BE8">
      <w:start w:val="1"/>
      <w:numFmt w:val="upperLetter"/>
      <w:lvlText w:val="%2."/>
      <w:lvlJc w:val="left"/>
      <w:pPr>
        <w:ind w:left="1440" w:hanging="360"/>
      </w:pPr>
      <w:rPr>
        <w:rFonts w:ascii="Arial" w:eastAsia="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D5612"/>
    <w:multiLevelType w:val="hybridMultilevel"/>
    <w:tmpl w:val="31AAB0C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3B4DE2"/>
    <w:multiLevelType w:val="hybridMultilevel"/>
    <w:tmpl w:val="22A095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E795005"/>
    <w:multiLevelType w:val="hybridMultilevel"/>
    <w:tmpl w:val="67021F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2" w15:restartNumberingAfterBreak="0">
    <w:nsid w:val="20AC3193"/>
    <w:multiLevelType w:val="hybridMultilevel"/>
    <w:tmpl w:val="AC7810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1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7120DEE"/>
    <w:multiLevelType w:val="multilevel"/>
    <w:tmpl w:val="0409001F"/>
    <w:lvl w:ilvl="0">
      <w:start w:val="1"/>
      <w:numFmt w:val="decimal"/>
      <w:lvlText w:val="%1."/>
      <w:lvlJc w:val="left"/>
      <w:pPr>
        <w:ind w:left="360" w:hanging="360"/>
      </w:pPr>
    </w:lvl>
    <w:lvl w:ilvl="1">
      <w:start w:val="1"/>
      <w:numFmt w:val="decimal"/>
      <w:lvlText w:val="%1.%2."/>
      <w:lvlJc w:val="left"/>
      <w:pPr>
        <w:ind w:left="882" w:hanging="432"/>
      </w:pPr>
    </w:lvl>
    <w:lvl w:ilvl="2">
      <w:start w:val="1"/>
      <w:numFmt w:val="decimal"/>
      <w:lvlText w:val="%1.%2.%3."/>
      <w:lvlJc w:val="left"/>
      <w:pPr>
        <w:ind w:left="194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2B202C1D"/>
    <w:multiLevelType w:val="multilevel"/>
    <w:tmpl w:val="CF8CB152"/>
    <w:lvl w:ilvl="0">
      <w:start w:val="1"/>
      <w:numFmt w:val="decimal"/>
      <w:lvlText w:val="%1."/>
      <w:lvlJc w:val="left"/>
      <w:pPr>
        <w:ind w:left="75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start w:val="1"/>
      <w:numFmt w:val="decimal"/>
      <w:lvlText w:val="%1.%2."/>
      <w:lvlJc w:val="left"/>
      <w:pPr>
        <w:ind w:left="1454" w:firstLine="0"/>
      </w:pPr>
      <w:rPr>
        <w:rFonts w:ascii="Arial" w:eastAsia="Arial" w:hAnsi="Arial" w:cs="Arial" w:hint="default"/>
        <w:b w:val="0"/>
        <w:i w:val="0"/>
        <w:strike w:val="0"/>
        <w:dstrike w:val="0"/>
        <w:color w:val="000000"/>
        <w:sz w:val="20"/>
        <w:szCs w:val="20"/>
        <w:u w:val="none" w:color="000000"/>
        <w:effect w:val="none"/>
        <w:bdr w:val="none" w:sz="0" w:space="0" w:color="auto" w:frame="1"/>
        <w:vertAlign w:val="baseline"/>
      </w:rPr>
    </w:lvl>
    <w:lvl w:ilvl="2">
      <w:start w:val="1"/>
      <w:numFmt w:val="decimal"/>
      <w:lvlText w:val="%1.%2.%3."/>
      <w:lvlJc w:val="left"/>
      <w:pPr>
        <w:ind w:left="2192"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start w:val="1"/>
      <w:numFmt w:val="decimal"/>
      <w:lvlText w:val="%1.%2.%3.%4."/>
      <w:lvlJc w:val="left"/>
      <w:pPr>
        <w:ind w:left="2799"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start w:val="1"/>
      <w:numFmt w:val="lowerLetter"/>
      <w:lvlText w:val="%5"/>
      <w:lvlJc w:val="left"/>
      <w:pPr>
        <w:ind w:left="295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start w:val="1"/>
      <w:numFmt w:val="lowerRoman"/>
      <w:lvlText w:val="%6"/>
      <w:lvlJc w:val="left"/>
      <w:pPr>
        <w:ind w:left="367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start w:val="1"/>
      <w:numFmt w:val="decimal"/>
      <w:lvlText w:val="%7"/>
      <w:lvlJc w:val="left"/>
      <w:pPr>
        <w:ind w:left="439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start w:val="1"/>
      <w:numFmt w:val="lowerLetter"/>
      <w:lvlText w:val="%8"/>
      <w:lvlJc w:val="left"/>
      <w:pPr>
        <w:ind w:left="511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start w:val="1"/>
      <w:numFmt w:val="lowerRoman"/>
      <w:lvlText w:val="%9"/>
      <w:lvlJc w:val="left"/>
      <w:pPr>
        <w:ind w:left="5837"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8" w15:restartNumberingAfterBreak="0">
    <w:nsid w:val="2BFD3697"/>
    <w:multiLevelType w:val="hybridMultilevel"/>
    <w:tmpl w:val="E05853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20" w15:restartNumberingAfterBreak="0">
    <w:nsid w:val="30EE4594"/>
    <w:multiLevelType w:val="hybridMultilevel"/>
    <w:tmpl w:val="F5BE34FC"/>
    <w:lvl w:ilvl="0" w:tplc="2A7EA544">
      <w:start w:val="1"/>
      <w:numFmt w:val="bullet"/>
      <w:lvlText w:val="✓"/>
      <w:lvlJc w:val="left"/>
      <w:pPr>
        <w:ind w:left="255"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1" w:tplc="CCF0A908">
      <w:start w:val="1"/>
      <w:numFmt w:val="bullet"/>
      <w:lvlText w:val="o"/>
      <w:lvlJc w:val="left"/>
      <w:pPr>
        <w:ind w:left="11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2" w:tplc="10144CA0">
      <w:start w:val="1"/>
      <w:numFmt w:val="bullet"/>
      <w:lvlText w:val="▪"/>
      <w:lvlJc w:val="left"/>
      <w:pPr>
        <w:ind w:left="19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3" w:tplc="2D7650EE">
      <w:start w:val="1"/>
      <w:numFmt w:val="bullet"/>
      <w:lvlText w:val="•"/>
      <w:lvlJc w:val="left"/>
      <w:pPr>
        <w:ind w:left="26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4" w:tplc="4C829494">
      <w:start w:val="1"/>
      <w:numFmt w:val="bullet"/>
      <w:lvlText w:val="o"/>
      <w:lvlJc w:val="left"/>
      <w:pPr>
        <w:ind w:left="334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5" w:tplc="8960CE84">
      <w:start w:val="1"/>
      <w:numFmt w:val="bullet"/>
      <w:lvlText w:val="▪"/>
      <w:lvlJc w:val="left"/>
      <w:pPr>
        <w:ind w:left="406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6" w:tplc="2EDC090C">
      <w:start w:val="1"/>
      <w:numFmt w:val="bullet"/>
      <w:lvlText w:val="•"/>
      <w:lvlJc w:val="left"/>
      <w:pPr>
        <w:ind w:left="478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7" w:tplc="709C85B4">
      <w:start w:val="1"/>
      <w:numFmt w:val="bullet"/>
      <w:lvlText w:val="o"/>
      <w:lvlJc w:val="left"/>
      <w:pPr>
        <w:ind w:left="550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lvl w:ilvl="8" w:tplc="D72AF440">
      <w:start w:val="1"/>
      <w:numFmt w:val="bullet"/>
      <w:lvlText w:val="▪"/>
      <w:lvlJc w:val="left"/>
      <w:pPr>
        <w:ind w:left="6228" w:firstLine="0"/>
      </w:pPr>
      <w:rPr>
        <w:rFonts w:ascii="MS Mincho" w:eastAsia="MS Mincho" w:hAnsi="MS Mincho" w:cs="MS Mincho"/>
        <w:b w:val="0"/>
        <w:i w:val="0"/>
        <w:strike w:val="0"/>
        <w:dstrike w:val="0"/>
        <w:color w:val="000000"/>
        <w:sz w:val="20"/>
        <w:szCs w:val="20"/>
        <w:u w:val="none" w:color="000000"/>
        <w:effect w:val="none"/>
        <w:bdr w:val="none" w:sz="0" w:space="0" w:color="auto" w:frame="1"/>
        <w:vertAlign w:val="baseline"/>
      </w:rPr>
    </w:lvl>
  </w:abstractNum>
  <w:abstractNum w:abstractNumId="21" w15:restartNumberingAfterBreak="0">
    <w:nsid w:val="313B6492"/>
    <w:multiLevelType w:val="hybridMultilevel"/>
    <w:tmpl w:val="FB26A8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181A23"/>
    <w:multiLevelType w:val="multilevel"/>
    <w:tmpl w:val="6D4A4B3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hint="default"/>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2"/>
        <w:szCs w:val="22"/>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2"/>
        <w:szCs w:val="22"/>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2"/>
        <w:szCs w:val="22"/>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2"/>
        <w:szCs w:val="22"/>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2"/>
        <w:szCs w:val="22"/>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2"/>
        <w:szCs w:val="22"/>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2"/>
        <w:szCs w:val="22"/>
        <w:u w:val="none"/>
        <w:shd w:val="clear" w:color="auto" w:fill="auto"/>
        <w:vertAlign w:val="baseline"/>
      </w:rPr>
    </w:lvl>
  </w:abstractNum>
  <w:abstractNum w:abstractNumId="23" w15:restartNumberingAfterBreak="0">
    <w:nsid w:val="4A933B71"/>
    <w:multiLevelType w:val="hybridMultilevel"/>
    <w:tmpl w:val="2508FA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005DDF"/>
    <w:multiLevelType w:val="hybridMultilevel"/>
    <w:tmpl w:val="5A8402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E62D69"/>
    <w:multiLevelType w:val="multilevel"/>
    <w:tmpl w:val="8B8C234E"/>
    <w:lvl w:ilvl="0">
      <w:start w:val="2"/>
      <w:numFmt w:val="decimal"/>
      <w:lvlText w:val="%1."/>
      <w:lvlJc w:val="left"/>
      <w:pPr>
        <w:ind w:left="825" w:hanging="825"/>
      </w:pPr>
      <w:rPr>
        <w:rFonts w:hint="default"/>
      </w:rPr>
    </w:lvl>
    <w:lvl w:ilvl="1">
      <w:start w:val="2"/>
      <w:numFmt w:val="decimal"/>
      <w:lvlText w:val="%1.%2."/>
      <w:lvlJc w:val="left"/>
      <w:pPr>
        <w:ind w:left="825" w:hanging="825"/>
      </w:pPr>
      <w:rPr>
        <w:rFonts w:hint="default"/>
      </w:rPr>
    </w:lvl>
    <w:lvl w:ilvl="2">
      <w:start w:val="1"/>
      <w:numFmt w:val="decimal"/>
      <w:lvlText w:val="%1.%2.%3."/>
      <w:lvlJc w:val="left"/>
      <w:pPr>
        <w:ind w:left="361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FE0104F"/>
    <w:multiLevelType w:val="hybridMultilevel"/>
    <w:tmpl w:val="B560B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29" w15:restartNumberingAfterBreak="0">
    <w:nsid w:val="61E13534"/>
    <w:multiLevelType w:val="hybridMultilevel"/>
    <w:tmpl w:val="AB72A5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C327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BAF6A8F"/>
    <w:multiLevelType w:val="multilevel"/>
    <w:tmpl w:val="9E8CEB6E"/>
    <w:lvl w:ilvl="0">
      <w:start w:val="4"/>
      <w:numFmt w:val="decimal"/>
      <w:lvlText w:val="%1."/>
      <w:lvlJc w:val="left"/>
      <w:pPr>
        <w:ind w:left="825" w:hanging="825"/>
      </w:pPr>
    </w:lvl>
    <w:lvl w:ilvl="1">
      <w:start w:val="1"/>
      <w:numFmt w:val="decimal"/>
      <w:lvlText w:val="%1.%2."/>
      <w:lvlJc w:val="left"/>
      <w:pPr>
        <w:ind w:left="1564" w:hanging="825"/>
      </w:pPr>
    </w:lvl>
    <w:lvl w:ilvl="2">
      <w:start w:val="1"/>
      <w:numFmt w:val="decimal"/>
      <w:lvlText w:val="%1.%2.%3."/>
      <w:lvlJc w:val="left"/>
      <w:pPr>
        <w:ind w:left="2303" w:hanging="825"/>
      </w:pPr>
    </w:lvl>
    <w:lvl w:ilvl="3">
      <w:start w:val="1"/>
      <w:numFmt w:val="decimal"/>
      <w:lvlText w:val="%1.%2.%3.%4."/>
      <w:lvlJc w:val="left"/>
      <w:pPr>
        <w:ind w:left="3042" w:hanging="825"/>
      </w:pPr>
    </w:lvl>
    <w:lvl w:ilvl="4">
      <w:start w:val="1"/>
      <w:numFmt w:val="decimal"/>
      <w:lvlText w:val="%1.%2.%3.%4.%5."/>
      <w:lvlJc w:val="left"/>
      <w:pPr>
        <w:ind w:left="4036" w:hanging="1080"/>
      </w:pPr>
    </w:lvl>
    <w:lvl w:ilvl="5">
      <w:start w:val="1"/>
      <w:numFmt w:val="decimal"/>
      <w:lvlText w:val="%1.%2.%3.%4.%5.%6."/>
      <w:lvlJc w:val="left"/>
      <w:pPr>
        <w:ind w:left="4775" w:hanging="1080"/>
      </w:pPr>
    </w:lvl>
    <w:lvl w:ilvl="6">
      <w:start w:val="1"/>
      <w:numFmt w:val="decimal"/>
      <w:lvlText w:val="%1.%2.%3.%4.%5.%6.%7."/>
      <w:lvlJc w:val="left"/>
      <w:pPr>
        <w:ind w:left="5874" w:hanging="1440"/>
      </w:pPr>
    </w:lvl>
    <w:lvl w:ilvl="7">
      <w:start w:val="1"/>
      <w:numFmt w:val="decimal"/>
      <w:lvlText w:val="%1.%2.%3.%4.%5.%6.%7.%8."/>
      <w:lvlJc w:val="left"/>
      <w:pPr>
        <w:ind w:left="6613" w:hanging="1440"/>
      </w:pPr>
    </w:lvl>
    <w:lvl w:ilvl="8">
      <w:start w:val="1"/>
      <w:numFmt w:val="decimal"/>
      <w:lvlText w:val="%1.%2.%3.%4.%5.%6.%7.%8.%9."/>
      <w:lvlJc w:val="left"/>
      <w:pPr>
        <w:ind w:left="7712" w:hanging="1800"/>
      </w:pPr>
    </w:lvl>
  </w:abstractNum>
  <w:abstractNum w:abstractNumId="32"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3" w15:restartNumberingAfterBreak="0">
    <w:nsid w:val="74CB6ECD"/>
    <w:multiLevelType w:val="multilevel"/>
    <w:tmpl w:val="A56CCE4C"/>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15605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19837278">
    <w:abstractNumId w:val="13"/>
  </w:num>
  <w:num w:numId="3" w16cid:durableId="2713237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442753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9190460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7254324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8323905">
    <w:abstractNumId w:val="11"/>
  </w:num>
  <w:num w:numId="8" w16cid:durableId="70618223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3921672">
    <w:abstractNumId w:val="28"/>
  </w:num>
  <w:num w:numId="10" w16cid:durableId="117318113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837926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56683263">
    <w:abstractNumId w:val="19"/>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0259087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1765340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33469001">
    <w:abstractNumId w:val="3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97062946">
    <w:abstractNumId w:val="2"/>
  </w:num>
  <w:num w:numId="17" w16cid:durableId="608898261">
    <w:abstractNumId w:val="4"/>
  </w:num>
  <w:num w:numId="18" w16cid:durableId="1958832181">
    <w:abstractNumId w:val="20"/>
  </w:num>
  <w:num w:numId="19" w16cid:durableId="1965650589">
    <w:abstractNumId w:val="25"/>
  </w:num>
  <w:num w:numId="20" w16cid:durableId="965813932">
    <w:abstractNumId w:val="0"/>
  </w:num>
  <w:num w:numId="21" w16cid:durableId="1438911313">
    <w:abstractNumId w:val="15"/>
  </w:num>
  <w:num w:numId="22" w16cid:durableId="251284246">
    <w:abstractNumId w:val="8"/>
  </w:num>
  <w:num w:numId="23" w16cid:durableId="12390808">
    <w:abstractNumId w:val="21"/>
  </w:num>
  <w:num w:numId="24" w16cid:durableId="1872379525">
    <w:abstractNumId w:val="3"/>
  </w:num>
  <w:num w:numId="25" w16cid:durableId="741946698">
    <w:abstractNumId w:val="7"/>
  </w:num>
  <w:num w:numId="26" w16cid:durableId="357586087">
    <w:abstractNumId w:val="12"/>
  </w:num>
  <w:num w:numId="27" w16cid:durableId="1296106114">
    <w:abstractNumId w:val="29"/>
  </w:num>
  <w:num w:numId="28" w16cid:durableId="82724142">
    <w:abstractNumId w:val="9"/>
  </w:num>
  <w:num w:numId="29" w16cid:durableId="1527788460">
    <w:abstractNumId w:val="1"/>
  </w:num>
  <w:num w:numId="30" w16cid:durableId="233591950">
    <w:abstractNumId w:val="23"/>
  </w:num>
  <w:num w:numId="31" w16cid:durableId="1700625674">
    <w:abstractNumId w:val="18"/>
  </w:num>
  <w:num w:numId="32" w16cid:durableId="1764647456">
    <w:abstractNumId w:val="24"/>
  </w:num>
  <w:num w:numId="33" w16cid:durableId="10880585">
    <w:abstractNumId w:val="26"/>
  </w:num>
  <w:num w:numId="34" w16cid:durableId="462774991">
    <w:abstractNumId w:val="5"/>
  </w:num>
  <w:num w:numId="35" w16cid:durableId="1887521688">
    <w:abstractNumId w:val="6"/>
  </w:num>
  <w:num w:numId="36" w16cid:durableId="432559056">
    <w:abstractNumId w:val="30"/>
  </w:num>
  <w:num w:numId="37" w16cid:durableId="82141985">
    <w:abstractNumId w:val="2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77F9B"/>
    <w:rsid w:val="00080D4F"/>
    <w:rsid w:val="00081081"/>
    <w:rsid w:val="0008463D"/>
    <w:rsid w:val="000851F7"/>
    <w:rsid w:val="0008568B"/>
    <w:rsid w:val="00086487"/>
    <w:rsid w:val="0008693F"/>
    <w:rsid w:val="000A0DDB"/>
    <w:rsid w:val="000A1319"/>
    <w:rsid w:val="000A548A"/>
    <w:rsid w:val="000B358E"/>
    <w:rsid w:val="000B6FB5"/>
    <w:rsid w:val="000B75CD"/>
    <w:rsid w:val="000B76B4"/>
    <w:rsid w:val="000C0234"/>
    <w:rsid w:val="000C589D"/>
    <w:rsid w:val="000C6866"/>
    <w:rsid w:val="000C7648"/>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1729A"/>
    <w:rsid w:val="001216C3"/>
    <w:rsid w:val="001224F0"/>
    <w:rsid w:val="0012328A"/>
    <w:rsid w:val="001246A8"/>
    <w:rsid w:val="001255A3"/>
    <w:rsid w:val="00130A41"/>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2F48"/>
    <w:rsid w:val="001838A1"/>
    <w:rsid w:val="00183EA2"/>
    <w:rsid w:val="00184B97"/>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E7090"/>
    <w:rsid w:val="001F0523"/>
    <w:rsid w:val="001F05DC"/>
    <w:rsid w:val="001F0DD1"/>
    <w:rsid w:val="001F15C7"/>
    <w:rsid w:val="001F19BE"/>
    <w:rsid w:val="001F3A5C"/>
    <w:rsid w:val="001F3E88"/>
    <w:rsid w:val="001F46E1"/>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4FCB"/>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196B"/>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5975"/>
    <w:rsid w:val="004A6179"/>
    <w:rsid w:val="004A7305"/>
    <w:rsid w:val="004A7ECB"/>
    <w:rsid w:val="004B1D88"/>
    <w:rsid w:val="004B3C43"/>
    <w:rsid w:val="004B6A72"/>
    <w:rsid w:val="004C06EE"/>
    <w:rsid w:val="004C1B89"/>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1561"/>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37CC6"/>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26BF"/>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97787"/>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605"/>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08D3"/>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67D0"/>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6A76"/>
    <w:rsid w:val="00930683"/>
    <w:rsid w:val="009309AD"/>
    <w:rsid w:val="00931F4D"/>
    <w:rsid w:val="009332ED"/>
    <w:rsid w:val="00933F96"/>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3A59"/>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C05"/>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3FEB"/>
    <w:rsid w:val="00A344DB"/>
    <w:rsid w:val="00A351D2"/>
    <w:rsid w:val="00A362A2"/>
    <w:rsid w:val="00A40396"/>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22E"/>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23D0"/>
    <w:rsid w:val="00B842DF"/>
    <w:rsid w:val="00B84849"/>
    <w:rsid w:val="00B84FA3"/>
    <w:rsid w:val="00B86E7A"/>
    <w:rsid w:val="00B8723E"/>
    <w:rsid w:val="00B87B3C"/>
    <w:rsid w:val="00B9147B"/>
    <w:rsid w:val="00B91ADD"/>
    <w:rsid w:val="00B95BAB"/>
    <w:rsid w:val="00B97CAC"/>
    <w:rsid w:val="00BA03DF"/>
    <w:rsid w:val="00BA049D"/>
    <w:rsid w:val="00BA18C8"/>
    <w:rsid w:val="00BA2F03"/>
    <w:rsid w:val="00BA66BF"/>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2571"/>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6BB"/>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24"/>
    <w:rsid w:val="00E409C7"/>
    <w:rsid w:val="00E41D56"/>
    <w:rsid w:val="00E4312D"/>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1E8F"/>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5EB9"/>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D7D5C"/>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 w:type="table" w:customStyle="1" w:styleId="TableGrid0">
    <w:name w:val="TableGrid"/>
    <w:rsid w:val="00A9122E"/>
    <w:pPr>
      <w:spacing w:line="240" w:lineRule="auto"/>
    </w:pPr>
    <w:rPr>
      <w:rFonts w:ascii="Calibri" w:eastAsia="Yu Mincho" w:hAnsi="Calibri" w:cs="Times New Roman"/>
      <w:lang w:val="en-PH"/>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1508584">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680737396">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0580054">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3863273">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15173893">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41718091">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117408940">
      <w:bodyDiv w:val="1"/>
      <w:marLeft w:val="0"/>
      <w:marRight w:val="0"/>
      <w:marTop w:val="0"/>
      <w:marBottom w:val="0"/>
      <w:divBdr>
        <w:top w:val="none" w:sz="0" w:space="0" w:color="auto"/>
        <w:left w:val="none" w:sz="0" w:space="0" w:color="auto"/>
        <w:bottom w:val="none" w:sz="0" w:space="0" w:color="auto"/>
        <w:right w:val="none" w:sz="0" w:space="0" w:color="auto"/>
      </w:divBdr>
    </w:div>
    <w:div w:id="21324335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1806</Words>
  <Characters>10297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 Group</dc:creator>
  <cp:lastModifiedBy>Cherry Rose Damayo</cp:lastModifiedBy>
  <cp:revision>7</cp:revision>
  <cp:lastPrinted>2019-02-08T20:50:00Z</cp:lastPrinted>
  <dcterms:created xsi:type="dcterms:W3CDTF">2023-04-25T21:33:00Z</dcterms:created>
  <dcterms:modified xsi:type="dcterms:W3CDTF">2023-07-13T15:41:00Z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