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2975EB39" w:rsidR="00B9147B" w:rsidRPr="006A3C53" w:rsidRDefault="00437407" w:rsidP="007919A8">
      <w:pPr>
        <w:pStyle w:val="Header"/>
        <w:jc w:val="center"/>
        <w:rPr>
          <w:b/>
        </w:rPr>
      </w:pPr>
      <w:r w:rsidRPr="00437407">
        <w:rPr>
          <w:b/>
        </w:rPr>
        <w:t>Management Responsibility</w:t>
      </w:r>
      <w:r>
        <w:rPr>
          <w:b/>
        </w:rPr>
        <w:t xml:space="preserve"> Lesson</w:t>
      </w:r>
    </w:p>
    <w:p w14:paraId="028167BE" w14:textId="77777777" w:rsidR="007A5B3F" w:rsidRPr="00010AA3" w:rsidRDefault="007A5B3F" w:rsidP="007919A8">
      <w:pPr>
        <w:ind w:left="360"/>
        <w:contextualSpacing/>
        <w:rPr>
          <w:sz w:val="20"/>
        </w:rPr>
      </w:pPr>
    </w:p>
    <w:p w14:paraId="2B6C485F" w14:textId="77777777" w:rsidR="00807907" w:rsidRPr="0081312D" w:rsidRDefault="00807907" w:rsidP="007919A8">
      <w:pPr>
        <w:numPr>
          <w:ilvl w:val="0"/>
          <w:numId w:val="2"/>
        </w:numPr>
        <w:shd w:val="clear" w:color="auto" w:fill="FFFFFF"/>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Policy</w:t>
      </w:r>
    </w:p>
    <w:p w14:paraId="74211E47" w14:textId="77777777" w:rsidR="00807907" w:rsidRPr="0081312D" w:rsidRDefault="00807907" w:rsidP="007919A8">
      <w:pPr>
        <w:numPr>
          <w:ilvl w:val="1"/>
          <w:numId w:val="2"/>
        </w:numPr>
        <w:shd w:val="clear" w:color="auto" w:fill="FFFFFF"/>
        <w:ind w:left="900" w:hanging="540"/>
        <w:jc w:val="both"/>
        <w:textAlignment w:val="baseline"/>
        <w:rPr>
          <w:rFonts w:eastAsia="Times New Roman"/>
          <w:color w:val="000000"/>
          <w:sz w:val="20"/>
          <w:szCs w:val="20"/>
          <w:lang w:val="en-PH" w:eastAsia="en-PH"/>
        </w:rPr>
      </w:pPr>
      <w:r w:rsidRPr="0081312D">
        <w:rPr>
          <w:rFonts w:eastAsia="Times New Roman"/>
          <w:color w:val="000000"/>
          <w:sz w:val="20"/>
          <w:szCs w:val="20"/>
          <w:lang w:val="en-PH" w:eastAsia="en-PH"/>
        </w:rPr>
        <w:t>Management ensures that the resources required to implement the policy and food safety objectives are available.  </w:t>
      </w:r>
    </w:p>
    <w:p w14:paraId="35938BB8" w14:textId="77777777" w:rsidR="00807907" w:rsidRPr="0081312D" w:rsidRDefault="00807907" w:rsidP="007919A8">
      <w:pPr>
        <w:numPr>
          <w:ilvl w:val="1"/>
          <w:numId w:val="2"/>
        </w:numPr>
        <w:shd w:val="clear" w:color="auto" w:fill="FFFFFF"/>
        <w:ind w:left="900" w:hanging="540"/>
        <w:jc w:val="both"/>
        <w:textAlignment w:val="baseline"/>
        <w:rPr>
          <w:rFonts w:eastAsia="Times New Roman"/>
          <w:color w:val="000000"/>
          <w:sz w:val="20"/>
          <w:szCs w:val="20"/>
          <w:lang w:val="en-PH" w:eastAsia="en-PH"/>
        </w:rPr>
      </w:pPr>
      <w:r w:rsidRPr="0081312D">
        <w:rPr>
          <w:rFonts w:eastAsia="Times New Roman"/>
          <w:color w:val="000000"/>
          <w:sz w:val="20"/>
          <w:szCs w:val="20"/>
          <w:lang w:val="en-PH" w:eastAsia="en-PH"/>
        </w:rPr>
        <w:t>Management demonstrated that employees understand their responsibility for food safety and be allowed the time, tools, and authority to carry out these responsibilities. These are understood by all employees and staff members of the site. </w:t>
      </w:r>
    </w:p>
    <w:p w14:paraId="7863EA7B" w14:textId="77777777" w:rsidR="00807907" w:rsidRPr="0081312D" w:rsidRDefault="00807907" w:rsidP="007919A8">
      <w:pPr>
        <w:numPr>
          <w:ilvl w:val="1"/>
          <w:numId w:val="2"/>
        </w:numPr>
        <w:shd w:val="clear" w:color="auto" w:fill="FFFFFF"/>
        <w:ind w:left="900" w:hanging="540"/>
        <w:jc w:val="both"/>
        <w:textAlignment w:val="baseline"/>
        <w:rPr>
          <w:rFonts w:eastAsia="Times New Roman"/>
          <w:color w:val="000000"/>
          <w:sz w:val="20"/>
          <w:szCs w:val="20"/>
          <w:lang w:val="en-PH" w:eastAsia="en-PH"/>
        </w:rPr>
      </w:pPr>
      <w:r w:rsidRPr="0081312D">
        <w:rPr>
          <w:rFonts w:eastAsia="Times New Roman"/>
          <w:color w:val="000000"/>
          <w:sz w:val="20"/>
          <w:szCs w:val="20"/>
          <w:lang w:val="en-PH" w:eastAsia="en-PH"/>
        </w:rPr>
        <w:t>Management identifies and provides the resources to achieve food safety objectives.</w:t>
      </w:r>
    </w:p>
    <w:p w14:paraId="2C276C51" w14:textId="77777777" w:rsidR="00807907" w:rsidRPr="0081312D" w:rsidRDefault="00807907" w:rsidP="007919A8">
      <w:pPr>
        <w:shd w:val="clear" w:color="auto" w:fill="FFFFFF"/>
        <w:ind w:left="900"/>
        <w:jc w:val="both"/>
        <w:textAlignment w:val="baseline"/>
        <w:rPr>
          <w:rFonts w:eastAsia="Times New Roman"/>
          <w:color w:val="000000"/>
          <w:sz w:val="20"/>
          <w:szCs w:val="20"/>
          <w:lang w:val="en-PH" w:eastAsia="en-PH"/>
        </w:rPr>
      </w:pPr>
    </w:p>
    <w:p w14:paraId="7F732E2C" w14:textId="77777777" w:rsidR="00807907" w:rsidRPr="0081312D" w:rsidRDefault="00807907" w:rsidP="007919A8">
      <w:pPr>
        <w:numPr>
          <w:ilvl w:val="0"/>
          <w:numId w:val="2"/>
        </w:numPr>
        <w:shd w:val="clear" w:color="auto" w:fill="FFFFFF"/>
        <w:jc w:val="both"/>
        <w:textAlignment w:val="baseline"/>
        <w:rPr>
          <w:rFonts w:eastAsia="Times New Roman"/>
          <w:color w:val="000000"/>
          <w:sz w:val="20"/>
          <w:szCs w:val="20"/>
          <w:lang w:val="en-PH" w:eastAsia="en-PH"/>
        </w:rPr>
      </w:pPr>
      <w:r w:rsidRPr="0081312D">
        <w:rPr>
          <w:rFonts w:eastAsia="Times New Roman"/>
          <w:color w:val="000000"/>
          <w:sz w:val="20"/>
          <w:szCs w:val="20"/>
          <w:lang w:val="en-PH" w:eastAsia="en-PH"/>
        </w:rPr>
        <w:t>Procedure</w:t>
      </w:r>
    </w:p>
    <w:p w14:paraId="00BF4A85"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Policy Statement</w:t>
      </w:r>
    </w:p>
    <w:p w14:paraId="459A7F99" w14:textId="77777777" w:rsidR="00807907" w:rsidRPr="0081312D" w:rsidRDefault="00807907" w:rsidP="007919A8">
      <w:pPr>
        <w:numPr>
          <w:ilvl w:val="2"/>
          <w:numId w:val="2"/>
        </w:numPr>
        <w:spacing w:after="11"/>
        <w:ind w:left="1620" w:hanging="720"/>
        <w:jc w:val="both"/>
        <w:rPr>
          <w:sz w:val="20"/>
          <w:szCs w:val="20"/>
        </w:rPr>
      </w:pPr>
      <w:r w:rsidRPr="0081312D">
        <w:rPr>
          <w:sz w:val="20"/>
          <w:szCs w:val="20"/>
        </w:rPr>
        <w:t>A documented policy statement, signed by the senior site manage</w:t>
      </w:r>
      <w:r>
        <w:rPr>
          <w:sz w:val="20"/>
          <w:szCs w:val="20"/>
        </w:rPr>
        <w:t>ment</w:t>
      </w:r>
      <w:r w:rsidRPr="0081312D">
        <w:rPr>
          <w:sz w:val="20"/>
          <w:szCs w:val="20"/>
        </w:rPr>
        <w:t xml:space="preserve">, that commits to meeting regulatory and customer requirements and indicates how those requirements are met; setting and achieving food safety objectives; reviewing food safety objectives on a regular (at least annual) basis, and continually improving their SQF food safety management system. </w:t>
      </w:r>
    </w:p>
    <w:p w14:paraId="531DDBA9" w14:textId="77777777" w:rsidR="00807907" w:rsidRPr="0081312D" w:rsidRDefault="00807907" w:rsidP="007919A8">
      <w:pPr>
        <w:numPr>
          <w:ilvl w:val="3"/>
          <w:numId w:val="2"/>
        </w:numPr>
        <w:spacing w:after="18"/>
        <w:ind w:left="2520" w:hanging="900"/>
        <w:jc w:val="both"/>
        <w:rPr>
          <w:sz w:val="20"/>
          <w:szCs w:val="20"/>
        </w:rPr>
      </w:pPr>
      <w:r w:rsidRPr="0081312D">
        <w:rPr>
          <w:sz w:val="20"/>
          <w:szCs w:val="20"/>
        </w:rPr>
        <w:t xml:space="preserve">Document policy </w:t>
      </w:r>
      <w:r w:rsidRPr="00096C67">
        <w:rPr>
          <w:sz w:val="20"/>
          <w:szCs w:val="20"/>
        </w:rPr>
        <w:t>statement signed by the Fat &amp; Weird Cookie Company, Founder/CIO, Bradley Bromlow.</w:t>
      </w:r>
      <w:r w:rsidRPr="0081312D">
        <w:rPr>
          <w:sz w:val="20"/>
          <w:szCs w:val="20"/>
        </w:rPr>
        <w:t xml:space="preserve"> </w:t>
      </w:r>
    </w:p>
    <w:p w14:paraId="3B80C7D9" w14:textId="77777777" w:rsidR="00807907" w:rsidRPr="00A047D0" w:rsidRDefault="00807907" w:rsidP="007919A8">
      <w:pPr>
        <w:numPr>
          <w:ilvl w:val="3"/>
          <w:numId w:val="2"/>
        </w:numPr>
        <w:spacing w:after="18"/>
        <w:ind w:left="2520" w:hanging="900"/>
        <w:jc w:val="both"/>
        <w:rPr>
          <w:sz w:val="20"/>
          <w:szCs w:val="20"/>
        </w:rPr>
      </w:pPr>
      <w:r w:rsidRPr="0081312D">
        <w:rPr>
          <w:sz w:val="20"/>
          <w:szCs w:val="20"/>
        </w:rPr>
        <w:t xml:space="preserve">Refer to </w:t>
      </w:r>
      <w:r w:rsidRPr="0081312D">
        <w:rPr>
          <w:i/>
          <w:sz w:val="20"/>
          <w:szCs w:val="20"/>
        </w:rPr>
        <w:t xml:space="preserve">Food Safety Policy Statement </w:t>
      </w:r>
    </w:p>
    <w:p w14:paraId="567FA76C" w14:textId="77777777" w:rsidR="00807907" w:rsidRDefault="00807907" w:rsidP="007919A8">
      <w:pPr>
        <w:numPr>
          <w:ilvl w:val="3"/>
          <w:numId w:val="2"/>
        </w:numPr>
        <w:spacing w:after="18"/>
        <w:ind w:left="2520" w:hanging="900"/>
        <w:jc w:val="both"/>
        <w:rPr>
          <w:sz w:val="20"/>
          <w:szCs w:val="20"/>
        </w:rPr>
      </w:pPr>
      <w:r>
        <w:rPr>
          <w:color w:val="000000"/>
          <w:sz w:val="20"/>
          <w:szCs w:val="20"/>
          <w:shd w:val="clear" w:color="auto" w:fill="FFFFFF"/>
        </w:rPr>
        <w:t xml:space="preserve">Refer to </w:t>
      </w:r>
      <w:r w:rsidRPr="00DE72B6">
        <w:rPr>
          <w:i/>
          <w:color w:val="000000"/>
          <w:sz w:val="20"/>
          <w:szCs w:val="20"/>
          <w:shd w:val="clear" w:color="auto" w:fill="FFFFFF"/>
        </w:rPr>
        <w:t>Food Safety Objectives</w:t>
      </w:r>
      <w:r>
        <w:rPr>
          <w:color w:val="000000"/>
          <w:sz w:val="20"/>
          <w:szCs w:val="20"/>
          <w:shd w:val="clear" w:color="auto" w:fill="FFFFFF"/>
        </w:rPr>
        <w:t xml:space="preserve"> </w:t>
      </w:r>
    </w:p>
    <w:p w14:paraId="7A46C108" w14:textId="77777777" w:rsidR="00807907" w:rsidRPr="00096C67" w:rsidRDefault="00807907" w:rsidP="007919A8">
      <w:pPr>
        <w:numPr>
          <w:ilvl w:val="3"/>
          <w:numId w:val="2"/>
        </w:numPr>
        <w:spacing w:after="18"/>
        <w:ind w:left="2520" w:hanging="900"/>
        <w:jc w:val="both"/>
        <w:rPr>
          <w:sz w:val="20"/>
          <w:szCs w:val="20"/>
        </w:rPr>
      </w:pPr>
      <w:r w:rsidRPr="00096C67">
        <w:rPr>
          <w:color w:val="000000"/>
          <w:sz w:val="20"/>
          <w:szCs w:val="20"/>
          <w:shd w:val="clear" w:color="auto" w:fill="FFFFFF"/>
        </w:rPr>
        <w:t xml:space="preserve">Refer to </w:t>
      </w:r>
      <w:r w:rsidRPr="00096C67">
        <w:rPr>
          <w:i/>
          <w:color w:val="000000"/>
          <w:sz w:val="20"/>
          <w:szCs w:val="20"/>
          <w:shd w:val="clear" w:color="auto" w:fill="FFFFFF"/>
        </w:rPr>
        <w:t>Food Safety Objectives Monthly Action Report</w:t>
      </w:r>
      <w:r w:rsidRPr="00096C67">
        <w:rPr>
          <w:sz w:val="20"/>
          <w:szCs w:val="20"/>
        </w:rPr>
        <w:t xml:space="preserve"> and </w:t>
      </w:r>
      <w:r w:rsidRPr="00096C67">
        <w:rPr>
          <w:i/>
          <w:sz w:val="20"/>
          <w:szCs w:val="20"/>
        </w:rPr>
        <w:t xml:space="preserve">Food Safety Objectives Performance Monitoring </w:t>
      </w:r>
    </w:p>
    <w:p w14:paraId="07685834" w14:textId="3623390C" w:rsidR="00807907" w:rsidRPr="0081312D" w:rsidRDefault="00807907" w:rsidP="007919A8">
      <w:pPr>
        <w:numPr>
          <w:ilvl w:val="2"/>
          <w:numId w:val="2"/>
        </w:numPr>
        <w:spacing w:after="11"/>
        <w:ind w:left="1620" w:hanging="720"/>
        <w:jc w:val="both"/>
        <w:rPr>
          <w:sz w:val="20"/>
          <w:szCs w:val="20"/>
        </w:rPr>
      </w:pPr>
      <w:r w:rsidRPr="0081312D">
        <w:rPr>
          <w:sz w:val="20"/>
          <w:szCs w:val="20"/>
        </w:rPr>
        <w:t xml:space="preserve">The policy statement is available to all staff </w:t>
      </w:r>
      <w:r w:rsidR="00B02E82">
        <w:rPr>
          <w:sz w:val="20"/>
          <w:szCs w:val="20"/>
        </w:rPr>
        <w:t xml:space="preserve"> in the form of</w:t>
      </w:r>
      <w:r>
        <w:rPr>
          <w:sz w:val="20"/>
          <w:szCs w:val="20"/>
        </w:rPr>
        <w:t xml:space="preserve"> English</w:t>
      </w:r>
      <w:r w:rsidRPr="0081312D">
        <w:rPr>
          <w:sz w:val="20"/>
          <w:szCs w:val="20"/>
        </w:rPr>
        <w:t xml:space="preserve"> language that all staff understands. </w:t>
      </w:r>
    </w:p>
    <w:p w14:paraId="490C85F4" w14:textId="77777777" w:rsidR="00807907" w:rsidRPr="0081312D" w:rsidRDefault="00807907" w:rsidP="007919A8">
      <w:pPr>
        <w:numPr>
          <w:ilvl w:val="3"/>
          <w:numId w:val="2"/>
        </w:numPr>
        <w:spacing w:after="18"/>
        <w:ind w:left="2520" w:hanging="900"/>
        <w:jc w:val="both"/>
        <w:rPr>
          <w:sz w:val="20"/>
          <w:szCs w:val="20"/>
        </w:rPr>
      </w:pPr>
      <w:r w:rsidRPr="0081312D">
        <w:rPr>
          <w:sz w:val="20"/>
          <w:szCs w:val="20"/>
        </w:rPr>
        <w:t xml:space="preserve">Refer to </w:t>
      </w:r>
      <w:r w:rsidRPr="0081312D">
        <w:rPr>
          <w:i/>
          <w:sz w:val="20"/>
          <w:szCs w:val="20"/>
        </w:rPr>
        <w:t>Food Safety Policy Statement</w:t>
      </w:r>
      <w:r>
        <w:rPr>
          <w:i/>
          <w:sz w:val="20"/>
          <w:szCs w:val="20"/>
        </w:rPr>
        <w:t>.</w:t>
      </w:r>
    </w:p>
    <w:p w14:paraId="007BAAED" w14:textId="5BD83235" w:rsidR="00807907" w:rsidRPr="0081312D" w:rsidRDefault="00807907" w:rsidP="007919A8">
      <w:pPr>
        <w:numPr>
          <w:ilvl w:val="2"/>
          <w:numId w:val="2"/>
        </w:numPr>
        <w:spacing w:after="11"/>
        <w:ind w:left="1620" w:hanging="720"/>
        <w:jc w:val="both"/>
        <w:rPr>
          <w:sz w:val="20"/>
          <w:szCs w:val="20"/>
        </w:rPr>
      </w:pPr>
      <w:r w:rsidRPr="0081312D">
        <w:rPr>
          <w:sz w:val="20"/>
          <w:szCs w:val="20"/>
        </w:rPr>
        <w:t xml:space="preserve">The Food Safety Policy Statement is displayed and made available to all staff in the following </w:t>
      </w:r>
      <w:r w:rsidR="007919A8" w:rsidRPr="0081312D">
        <w:rPr>
          <w:sz w:val="20"/>
          <w:szCs w:val="20"/>
        </w:rPr>
        <w:t>location.</w:t>
      </w:r>
      <w:r w:rsidRPr="0081312D">
        <w:rPr>
          <w:sz w:val="20"/>
          <w:szCs w:val="20"/>
        </w:rPr>
        <w:t xml:space="preserve"> </w:t>
      </w:r>
    </w:p>
    <w:p w14:paraId="2358EBF0" w14:textId="77777777" w:rsidR="00807907" w:rsidRPr="00096C67" w:rsidRDefault="00807907" w:rsidP="007919A8">
      <w:pPr>
        <w:numPr>
          <w:ilvl w:val="3"/>
          <w:numId w:val="2"/>
        </w:numPr>
        <w:spacing w:after="11"/>
        <w:ind w:left="2520" w:hanging="900"/>
        <w:jc w:val="both"/>
        <w:rPr>
          <w:sz w:val="20"/>
          <w:szCs w:val="20"/>
        </w:rPr>
      </w:pPr>
      <w:r w:rsidRPr="00096C67">
        <w:rPr>
          <w:sz w:val="20"/>
          <w:szCs w:val="20"/>
        </w:rPr>
        <w:t xml:space="preserve">Break Room / Lunchroom Area, or </w:t>
      </w:r>
    </w:p>
    <w:p w14:paraId="2560259D" w14:textId="77777777" w:rsidR="00807907" w:rsidRPr="00096C67" w:rsidRDefault="00807907" w:rsidP="007919A8">
      <w:pPr>
        <w:numPr>
          <w:ilvl w:val="3"/>
          <w:numId w:val="2"/>
        </w:numPr>
        <w:shd w:val="clear" w:color="auto" w:fill="FFFFFF"/>
        <w:ind w:left="2520" w:hanging="900"/>
        <w:contextualSpacing/>
        <w:jc w:val="both"/>
        <w:rPr>
          <w:rFonts w:eastAsia="Times New Roman"/>
          <w:color w:val="000000"/>
          <w:kern w:val="28"/>
          <w:sz w:val="20"/>
          <w:szCs w:val="20"/>
          <w:lang w:eastAsia="en-US"/>
        </w:rPr>
      </w:pPr>
      <w:r w:rsidRPr="00096C67">
        <w:rPr>
          <w:sz w:val="20"/>
          <w:szCs w:val="20"/>
        </w:rPr>
        <w:t>Hallway bulletin board</w:t>
      </w:r>
    </w:p>
    <w:p w14:paraId="748FCBB1" w14:textId="77777777" w:rsidR="00807907" w:rsidRPr="00096C67" w:rsidRDefault="00807907" w:rsidP="007919A8">
      <w:pPr>
        <w:numPr>
          <w:ilvl w:val="3"/>
          <w:numId w:val="2"/>
        </w:numPr>
        <w:shd w:val="clear" w:color="auto" w:fill="FFFFFF"/>
        <w:ind w:left="2520" w:hanging="900"/>
        <w:contextualSpacing/>
        <w:jc w:val="both"/>
        <w:rPr>
          <w:rFonts w:eastAsia="Times New Roman"/>
          <w:color w:val="000000"/>
          <w:kern w:val="28"/>
          <w:sz w:val="20"/>
          <w:szCs w:val="20"/>
          <w:lang w:eastAsia="en-US"/>
        </w:rPr>
      </w:pPr>
      <w:r w:rsidRPr="00096C67">
        <w:rPr>
          <w:color w:val="000000"/>
          <w:sz w:val="20"/>
          <w:szCs w:val="20"/>
          <w:shd w:val="clear" w:color="auto" w:fill="FFFFFF"/>
        </w:rPr>
        <w:t>Posted (example: website, employee handbook, bulletin board, cafeteria, breakroom, conference room, lobby)</w:t>
      </w:r>
    </w:p>
    <w:p w14:paraId="4B862AB7" w14:textId="77777777" w:rsidR="00807907" w:rsidRPr="0081312D" w:rsidRDefault="00807907" w:rsidP="007919A8">
      <w:pPr>
        <w:numPr>
          <w:ilvl w:val="1"/>
          <w:numId w:val="2"/>
        </w:numPr>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Food Safety Culture</w:t>
      </w:r>
    </w:p>
    <w:p w14:paraId="752195CE" w14:textId="77777777" w:rsidR="00807907" w:rsidRPr="0081312D" w:rsidRDefault="00807907" w:rsidP="007919A8">
      <w:pPr>
        <w:numPr>
          <w:ilvl w:val="2"/>
          <w:numId w:val="2"/>
        </w:numPr>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Shared values, beliefs, and norms affect mindset and behavior toward food safety across and throughout an organization.</w:t>
      </w:r>
    </w:p>
    <w:p w14:paraId="247CEC2F" w14:textId="77777777" w:rsidR="00807907" w:rsidRPr="00096C67" w:rsidRDefault="00807907" w:rsidP="007919A8">
      <w:pPr>
        <w:numPr>
          <w:ilvl w:val="2"/>
          <w:numId w:val="2"/>
        </w:numPr>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Elements of food safety culture are those elements of the food safety management system that the senior Management of a company may use to drive the food safety culture within the company</w:t>
      </w:r>
      <w:r w:rsidRPr="00096C67">
        <w:rPr>
          <w:rFonts w:eastAsia="Times New Roman"/>
          <w:color w:val="000000"/>
          <w:kern w:val="28"/>
          <w:sz w:val="20"/>
          <w:szCs w:val="20"/>
          <w:lang w:eastAsia="en-US"/>
        </w:rPr>
        <w:t>. These include, but are not limited to:</w:t>
      </w:r>
    </w:p>
    <w:p w14:paraId="677D93B9" w14:textId="77777777" w:rsidR="00807907" w:rsidRPr="00096C67" w:rsidRDefault="00807907" w:rsidP="007919A8">
      <w:pPr>
        <w:numPr>
          <w:ilvl w:val="3"/>
          <w:numId w:val="2"/>
        </w:numPr>
        <w:ind w:left="2520" w:hanging="900"/>
        <w:contextualSpacing/>
        <w:jc w:val="both"/>
        <w:rPr>
          <w:rFonts w:eastAsia="Times New Roman"/>
          <w:color w:val="000000"/>
          <w:kern w:val="28"/>
          <w:sz w:val="20"/>
          <w:szCs w:val="20"/>
          <w:lang w:eastAsia="en-US"/>
        </w:rPr>
      </w:pPr>
      <w:r w:rsidRPr="00096C67">
        <w:rPr>
          <w:rFonts w:eastAsia="Times New Roman"/>
          <w:color w:val="000000"/>
          <w:kern w:val="28"/>
          <w:sz w:val="20"/>
          <w:szCs w:val="20"/>
          <w:lang w:eastAsia="en-US"/>
        </w:rPr>
        <w:t>Communication about food safety policies and responsibilities</w:t>
      </w:r>
    </w:p>
    <w:p w14:paraId="57991971" w14:textId="77777777" w:rsidR="00807907" w:rsidRPr="00096C67" w:rsidRDefault="00807907" w:rsidP="007919A8">
      <w:pPr>
        <w:numPr>
          <w:ilvl w:val="4"/>
          <w:numId w:val="2"/>
        </w:numPr>
        <w:ind w:left="3510" w:hanging="990"/>
        <w:contextualSpacing/>
        <w:jc w:val="both"/>
        <w:rPr>
          <w:rFonts w:eastAsia="Times New Roman"/>
          <w:color w:val="000000"/>
          <w:kern w:val="28"/>
          <w:sz w:val="20"/>
          <w:szCs w:val="20"/>
          <w:lang w:eastAsia="en-US"/>
        </w:rPr>
      </w:pPr>
      <w:r w:rsidRPr="00096C67">
        <w:rPr>
          <w:rFonts w:eastAsia="Times New Roman"/>
          <w:color w:val="000000"/>
          <w:kern w:val="28"/>
          <w:sz w:val="20"/>
          <w:szCs w:val="20"/>
          <w:lang w:eastAsia="en-US"/>
        </w:rPr>
        <w:t xml:space="preserve">Refer to </w:t>
      </w:r>
      <w:r w:rsidRPr="00096C67">
        <w:rPr>
          <w:rFonts w:eastAsia="Times New Roman"/>
          <w:i/>
          <w:color w:val="000000"/>
          <w:kern w:val="28"/>
          <w:sz w:val="20"/>
          <w:szCs w:val="20"/>
          <w:lang w:eastAsia="en-US"/>
        </w:rPr>
        <w:t>Food Safety Meeting Minutes</w:t>
      </w:r>
    </w:p>
    <w:p w14:paraId="2771D9D8" w14:textId="77777777" w:rsidR="00807907" w:rsidRPr="00096C67" w:rsidRDefault="00807907" w:rsidP="007919A8">
      <w:pPr>
        <w:numPr>
          <w:ilvl w:val="3"/>
          <w:numId w:val="2"/>
        </w:numPr>
        <w:ind w:left="2520" w:hanging="900"/>
        <w:contextualSpacing/>
        <w:jc w:val="both"/>
        <w:rPr>
          <w:rFonts w:eastAsia="Times New Roman"/>
          <w:color w:val="000000"/>
          <w:kern w:val="28"/>
          <w:sz w:val="20"/>
          <w:szCs w:val="20"/>
          <w:lang w:eastAsia="en-US"/>
        </w:rPr>
      </w:pPr>
      <w:r w:rsidRPr="00096C67">
        <w:rPr>
          <w:rFonts w:eastAsia="Times New Roman"/>
          <w:color w:val="000000"/>
          <w:kern w:val="28"/>
          <w:sz w:val="20"/>
          <w:szCs w:val="20"/>
          <w:lang w:eastAsia="en-US"/>
        </w:rPr>
        <w:t>Training</w:t>
      </w:r>
    </w:p>
    <w:p w14:paraId="55BF0C7C" w14:textId="77777777" w:rsidR="00807907" w:rsidRPr="00096C67" w:rsidRDefault="00807907" w:rsidP="007919A8">
      <w:pPr>
        <w:numPr>
          <w:ilvl w:val="4"/>
          <w:numId w:val="2"/>
        </w:numPr>
        <w:ind w:left="3510" w:hanging="990"/>
        <w:contextualSpacing/>
        <w:jc w:val="both"/>
        <w:rPr>
          <w:rFonts w:eastAsia="Times New Roman"/>
          <w:color w:val="000000"/>
          <w:kern w:val="28"/>
          <w:sz w:val="20"/>
          <w:szCs w:val="20"/>
          <w:lang w:eastAsia="en-US"/>
        </w:rPr>
      </w:pPr>
      <w:r w:rsidRPr="00096C67">
        <w:rPr>
          <w:rFonts w:eastAsia="Times New Roman"/>
          <w:color w:val="000000"/>
          <w:kern w:val="28"/>
          <w:sz w:val="20"/>
          <w:szCs w:val="20"/>
          <w:lang w:eastAsia="en-US"/>
        </w:rPr>
        <w:t xml:space="preserve">Refer to </w:t>
      </w:r>
      <w:r w:rsidRPr="00096C67">
        <w:rPr>
          <w:rFonts w:eastAsia="Times New Roman"/>
          <w:i/>
          <w:color w:val="000000"/>
          <w:kern w:val="28"/>
          <w:sz w:val="20"/>
          <w:szCs w:val="20"/>
          <w:lang w:eastAsia="en-US"/>
        </w:rPr>
        <w:t>Training Requirements</w:t>
      </w:r>
      <w:r w:rsidRPr="00096C67">
        <w:rPr>
          <w:rFonts w:eastAsia="Times New Roman"/>
          <w:color w:val="000000"/>
          <w:kern w:val="28"/>
          <w:sz w:val="20"/>
          <w:szCs w:val="20"/>
          <w:lang w:eastAsia="en-US"/>
        </w:rPr>
        <w:t xml:space="preserve"> and </w:t>
      </w:r>
      <w:r w:rsidRPr="00096C67">
        <w:rPr>
          <w:rFonts w:eastAsia="Times New Roman"/>
          <w:i/>
          <w:color w:val="000000"/>
          <w:kern w:val="28"/>
          <w:sz w:val="20"/>
          <w:szCs w:val="20"/>
          <w:lang w:eastAsia="en-US"/>
        </w:rPr>
        <w:t>Training Program</w:t>
      </w:r>
    </w:p>
    <w:p w14:paraId="1D4EC2CC" w14:textId="77777777" w:rsidR="00807907" w:rsidRPr="0081312D" w:rsidRDefault="00807907" w:rsidP="007919A8">
      <w:pPr>
        <w:numPr>
          <w:ilvl w:val="3"/>
          <w:numId w:val="2"/>
        </w:numPr>
        <w:ind w:left="2520" w:hanging="90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Employee feedback on food safety-related issues</w:t>
      </w:r>
    </w:p>
    <w:p w14:paraId="7193C61A" w14:textId="77777777" w:rsidR="00807907" w:rsidRPr="0081312D" w:rsidRDefault="00807907" w:rsidP="007919A8">
      <w:pPr>
        <w:numPr>
          <w:ilvl w:val="3"/>
          <w:numId w:val="2"/>
        </w:numPr>
        <w:ind w:left="2520" w:hanging="90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Performance measurement</w:t>
      </w:r>
    </w:p>
    <w:p w14:paraId="4D23C3EA" w14:textId="77777777" w:rsidR="00807907" w:rsidRPr="0081312D" w:rsidRDefault="00807907" w:rsidP="007919A8">
      <w:pPr>
        <w:numPr>
          <w:ilvl w:val="4"/>
          <w:numId w:val="2"/>
        </w:numPr>
        <w:ind w:left="3510" w:hanging="990"/>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Refer to </w:t>
      </w:r>
      <w:r w:rsidRPr="0081312D">
        <w:rPr>
          <w:rFonts w:eastAsia="Times New Roman"/>
          <w:i/>
          <w:iCs/>
          <w:color w:val="000000"/>
          <w:kern w:val="28"/>
          <w:sz w:val="20"/>
          <w:szCs w:val="20"/>
          <w:lang w:eastAsia="en-US"/>
        </w:rPr>
        <w:t>Food Safety Culture Survey</w:t>
      </w:r>
      <w:r w:rsidRPr="0081312D">
        <w:rPr>
          <w:rFonts w:eastAsia="Times New Roman"/>
          <w:color w:val="000000"/>
          <w:kern w:val="28"/>
          <w:sz w:val="20"/>
          <w:szCs w:val="20"/>
          <w:lang w:eastAsia="en-US"/>
        </w:rPr>
        <w:t xml:space="preserve"> </w:t>
      </w:r>
    </w:p>
    <w:p w14:paraId="701FB435" w14:textId="77777777" w:rsidR="00807907" w:rsidRPr="002676C1" w:rsidRDefault="00807907" w:rsidP="007919A8">
      <w:pPr>
        <w:numPr>
          <w:ilvl w:val="4"/>
          <w:numId w:val="2"/>
        </w:numPr>
        <w:ind w:left="3510" w:hanging="990"/>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Refer to </w:t>
      </w:r>
      <w:r w:rsidRPr="0081312D">
        <w:rPr>
          <w:rFonts w:eastAsia="Times New Roman"/>
          <w:i/>
          <w:color w:val="000000"/>
          <w:kern w:val="28"/>
          <w:sz w:val="20"/>
          <w:szCs w:val="20"/>
          <w:lang w:eastAsia="en-US"/>
        </w:rPr>
        <w:t>Food Safety Culture Survey Trend Analysis</w:t>
      </w:r>
    </w:p>
    <w:p w14:paraId="0B514B0B" w14:textId="77777777" w:rsidR="00807907" w:rsidRPr="00096C67" w:rsidRDefault="00807907" w:rsidP="007919A8">
      <w:pPr>
        <w:numPr>
          <w:ilvl w:val="4"/>
          <w:numId w:val="2"/>
        </w:numPr>
        <w:ind w:left="3510" w:hanging="990"/>
        <w:jc w:val="both"/>
        <w:rPr>
          <w:rFonts w:eastAsia="Times New Roman"/>
          <w:color w:val="000000"/>
          <w:kern w:val="28"/>
          <w:sz w:val="20"/>
          <w:szCs w:val="20"/>
          <w:lang w:eastAsia="en-US"/>
        </w:rPr>
      </w:pPr>
      <w:r w:rsidRPr="00096C67">
        <w:rPr>
          <w:rFonts w:eastAsia="Times New Roman"/>
          <w:color w:val="000000"/>
          <w:kern w:val="28"/>
          <w:sz w:val="20"/>
          <w:szCs w:val="20"/>
          <w:lang w:eastAsia="en-US"/>
        </w:rPr>
        <w:t xml:space="preserve">Refer to </w:t>
      </w:r>
      <w:r w:rsidRPr="00096C67">
        <w:rPr>
          <w:rFonts w:eastAsia="Times New Roman"/>
          <w:i/>
          <w:iCs/>
          <w:color w:val="000000"/>
          <w:kern w:val="28"/>
          <w:sz w:val="20"/>
          <w:szCs w:val="20"/>
          <w:lang w:eastAsia="en-US"/>
        </w:rPr>
        <w:t>Food Safety Objectives Monthly Action Report and Food Safety Objectives Performance Monitoring</w:t>
      </w:r>
      <w:r w:rsidRPr="00096C67">
        <w:rPr>
          <w:rFonts w:eastAsia="Times New Roman"/>
          <w:color w:val="000000"/>
          <w:kern w:val="28"/>
          <w:sz w:val="20"/>
          <w:szCs w:val="20"/>
          <w:lang w:eastAsia="en-US"/>
        </w:rPr>
        <w:t xml:space="preserve"> </w:t>
      </w:r>
    </w:p>
    <w:p w14:paraId="48B8AD27" w14:textId="77777777" w:rsidR="00807907" w:rsidRPr="0081312D" w:rsidRDefault="00807907" w:rsidP="007919A8">
      <w:pPr>
        <w:numPr>
          <w:ilvl w:val="2"/>
          <w:numId w:val="2"/>
        </w:numPr>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Culture Plan and Responsibilities</w:t>
      </w:r>
    </w:p>
    <w:p w14:paraId="6FD787EF" w14:textId="77777777" w:rsidR="00807907" w:rsidRPr="00DE72B6" w:rsidRDefault="00807907" w:rsidP="007919A8">
      <w:pPr>
        <w:numPr>
          <w:ilvl w:val="3"/>
          <w:numId w:val="2"/>
        </w:numPr>
        <w:ind w:left="2520" w:hanging="90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lastRenderedPageBreak/>
        <w:t xml:space="preserve">The food safety team drives the food safety culture at the manufacturing facility through communications </w:t>
      </w:r>
      <w:r w:rsidRPr="00DE72B6">
        <w:rPr>
          <w:rFonts w:eastAsia="Times New Roman"/>
          <w:color w:val="000000"/>
          <w:kern w:val="28"/>
          <w:sz w:val="20"/>
          <w:szCs w:val="20"/>
          <w:lang w:eastAsia="en-US"/>
        </w:rPr>
        <w:t>and interactions. The food safety team makes decisions on raw materials, in-processes, employee practices, training, and finished product disposition.</w:t>
      </w:r>
    </w:p>
    <w:p w14:paraId="3A86C2B4" w14:textId="77777777" w:rsidR="00807907" w:rsidRPr="00DE72B6" w:rsidRDefault="00807907" w:rsidP="007919A8">
      <w:pPr>
        <w:numPr>
          <w:ilvl w:val="3"/>
          <w:numId w:val="2"/>
        </w:numPr>
        <w:ind w:left="2520" w:hanging="900"/>
        <w:contextualSpacing/>
        <w:jc w:val="both"/>
        <w:rPr>
          <w:rFonts w:eastAsia="Times New Roman"/>
          <w:color w:val="000000"/>
          <w:kern w:val="28"/>
          <w:sz w:val="20"/>
          <w:szCs w:val="20"/>
          <w:lang w:eastAsia="en-US"/>
        </w:rPr>
      </w:pPr>
      <w:r w:rsidRPr="00DE72B6">
        <w:rPr>
          <w:rFonts w:eastAsia="Times New Roman"/>
          <w:color w:val="000000"/>
          <w:kern w:val="28"/>
          <w:sz w:val="20"/>
          <w:szCs w:val="20"/>
          <w:lang w:eastAsia="en-US"/>
        </w:rPr>
        <w:t>The food safety team sets reward and recognition processes that reinforce food safety.</w:t>
      </w:r>
    </w:p>
    <w:p w14:paraId="5EE83600" w14:textId="77777777" w:rsidR="00807907" w:rsidRPr="00DE72B6" w:rsidRDefault="00807907" w:rsidP="007919A8">
      <w:pPr>
        <w:numPr>
          <w:ilvl w:val="3"/>
          <w:numId w:val="2"/>
        </w:numPr>
        <w:ind w:left="2520" w:hanging="900"/>
        <w:contextualSpacing/>
        <w:jc w:val="both"/>
        <w:rPr>
          <w:rFonts w:eastAsia="Times New Roman"/>
          <w:color w:val="000000"/>
          <w:kern w:val="28"/>
          <w:sz w:val="20"/>
          <w:szCs w:val="20"/>
          <w:lang w:eastAsia="en-US"/>
        </w:rPr>
      </w:pPr>
      <w:r w:rsidRPr="00DE72B6">
        <w:rPr>
          <w:rFonts w:eastAsia="Times New Roman"/>
          <w:color w:val="000000"/>
          <w:kern w:val="28"/>
          <w:sz w:val="20"/>
          <w:szCs w:val="20"/>
          <w:lang w:eastAsia="en-US"/>
        </w:rPr>
        <w:t>The food safety team is responsible for developing and communicating the commitment to food safety and ensuring that the objectives are met.</w:t>
      </w:r>
    </w:p>
    <w:p w14:paraId="0D6C8A33" w14:textId="64423E07" w:rsidR="00807907" w:rsidRPr="00DE72B6" w:rsidRDefault="00807907" w:rsidP="007919A8">
      <w:pPr>
        <w:numPr>
          <w:ilvl w:val="3"/>
          <w:numId w:val="2"/>
        </w:numPr>
        <w:ind w:left="2520" w:hanging="900"/>
        <w:contextualSpacing/>
        <w:jc w:val="both"/>
        <w:rPr>
          <w:rFonts w:eastAsia="Times New Roman"/>
          <w:color w:val="000000"/>
          <w:kern w:val="28"/>
          <w:sz w:val="20"/>
          <w:szCs w:val="20"/>
          <w:lang w:eastAsia="en-US"/>
        </w:rPr>
      </w:pPr>
      <w:r w:rsidRPr="00DE72B6">
        <w:rPr>
          <w:rFonts w:eastAsia="Times New Roman"/>
          <w:color w:val="000000"/>
          <w:kern w:val="28"/>
          <w:sz w:val="20"/>
          <w:szCs w:val="20"/>
          <w:lang w:eastAsia="en-US"/>
        </w:rPr>
        <w:t xml:space="preserve">Employees are informed and held accountable for their food safety and regulatory </w:t>
      </w:r>
      <w:r w:rsidR="007919A8" w:rsidRPr="00DE72B6">
        <w:rPr>
          <w:rFonts w:eastAsia="Times New Roman"/>
          <w:color w:val="000000"/>
          <w:kern w:val="28"/>
          <w:sz w:val="20"/>
          <w:szCs w:val="20"/>
          <w:lang w:eastAsia="en-US"/>
        </w:rPr>
        <w:t>responsibilities.</w:t>
      </w:r>
    </w:p>
    <w:p w14:paraId="17FE8518" w14:textId="77777777" w:rsidR="00807907" w:rsidRPr="00DE72B6" w:rsidRDefault="00807907" w:rsidP="007919A8">
      <w:pPr>
        <w:numPr>
          <w:ilvl w:val="3"/>
          <w:numId w:val="2"/>
        </w:numPr>
        <w:ind w:left="2520" w:hanging="900"/>
        <w:contextualSpacing/>
        <w:jc w:val="both"/>
        <w:rPr>
          <w:rFonts w:eastAsia="Times New Roman"/>
          <w:color w:val="000000"/>
          <w:kern w:val="28"/>
          <w:sz w:val="20"/>
          <w:szCs w:val="20"/>
          <w:lang w:eastAsia="en-US"/>
        </w:rPr>
      </w:pPr>
      <w:r w:rsidRPr="00DE72B6">
        <w:rPr>
          <w:rFonts w:eastAsia="Times New Roman"/>
          <w:color w:val="000000"/>
          <w:kern w:val="28"/>
          <w:sz w:val="20"/>
          <w:szCs w:val="20"/>
          <w:lang w:eastAsia="en-US"/>
        </w:rPr>
        <w:t>Employees are positively encouraged and required to notify the management about actual or potential food safety issues; and</w:t>
      </w:r>
    </w:p>
    <w:p w14:paraId="1A44B6E6" w14:textId="77777777" w:rsidR="00807907" w:rsidRPr="00DE72B6" w:rsidRDefault="00807907" w:rsidP="007919A8">
      <w:pPr>
        <w:numPr>
          <w:ilvl w:val="3"/>
          <w:numId w:val="2"/>
        </w:numPr>
        <w:ind w:left="2520" w:hanging="900"/>
        <w:contextualSpacing/>
        <w:jc w:val="both"/>
        <w:rPr>
          <w:rFonts w:eastAsia="Times New Roman"/>
          <w:color w:val="000000"/>
          <w:kern w:val="28"/>
          <w:sz w:val="20"/>
          <w:szCs w:val="20"/>
          <w:lang w:eastAsia="en-US"/>
        </w:rPr>
      </w:pPr>
      <w:r w:rsidRPr="00DE72B6">
        <w:rPr>
          <w:rFonts w:eastAsia="Times New Roman"/>
          <w:color w:val="000000"/>
          <w:kern w:val="28"/>
          <w:sz w:val="20"/>
          <w:szCs w:val="20"/>
          <w:lang w:eastAsia="en-US"/>
        </w:rPr>
        <w:t>Employees are empowered to act to resolve food safety issues within their scope of work.</w:t>
      </w:r>
    </w:p>
    <w:p w14:paraId="59294C7A" w14:textId="77777777" w:rsidR="00807907" w:rsidRPr="00DE72B6"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DE72B6">
        <w:rPr>
          <w:rFonts w:eastAsia="Times New Roman"/>
          <w:color w:val="000000"/>
          <w:kern w:val="28"/>
          <w:sz w:val="20"/>
          <w:szCs w:val="20"/>
          <w:lang w:eastAsia="en-US"/>
        </w:rPr>
        <w:t>Organizational Chart</w:t>
      </w:r>
    </w:p>
    <w:p w14:paraId="2067C3A2" w14:textId="77777777" w:rsidR="00807907" w:rsidRPr="0081312D"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DE72B6">
        <w:rPr>
          <w:rFonts w:eastAsia="Times New Roman"/>
          <w:color w:val="000000"/>
          <w:kern w:val="28"/>
          <w:sz w:val="20"/>
          <w:szCs w:val="20"/>
          <w:lang w:eastAsia="en-US"/>
        </w:rPr>
        <w:t>The organizational chart has t</w:t>
      </w:r>
      <w:r w:rsidRPr="0081312D">
        <w:rPr>
          <w:rFonts w:eastAsia="Times New Roman"/>
          <w:color w:val="000000"/>
          <w:kern w:val="28"/>
          <w:sz w:val="20"/>
          <w:szCs w:val="20"/>
          <w:lang w:eastAsia="en-US"/>
        </w:rPr>
        <w:t xml:space="preserve">he position descriptions that demonstrate the interrelationships and responsibilities within </w:t>
      </w:r>
      <w:r>
        <w:rPr>
          <w:rFonts w:eastAsia="Times New Roman"/>
          <w:color w:val="000000"/>
          <w:kern w:val="28"/>
          <w:sz w:val="20"/>
          <w:szCs w:val="20"/>
          <w:lang w:eastAsia="en-US"/>
        </w:rPr>
        <w:t xml:space="preserve">the </w:t>
      </w:r>
      <w:r w:rsidRPr="0081312D">
        <w:rPr>
          <w:rFonts w:eastAsia="Times New Roman"/>
          <w:color w:val="000000"/>
          <w:kern w:val="28"/>
          <w:sz w:val="20"/>
          <w:szCs w:val="20"/>
          <w:lang w:eastAsia="en-US"/>
        </w:rPr>
        <w:t>site.</w:t>
      </w:r>
    </w:p>
    <w:p w14:paraId="47C8D320" w14:textId="77777777" w:rsidR="00807907" w:rsidRPr="0081312D" w:rsidRDefault="00807907" w:rsidP="007919A8">
      <w:pPr>
        <w:numPr>
          <w:ilvl w:val="3"/>
          <w:numId w:val="2"/>
        </w:numPr>
        <w:shd w:val="clear" w:color="auto" w:fill="FFFFFF"/>
        <w:ind w:left="2520" w:hanging="900"/>
        <w:contextualSpacing/>
        <w:jc w:val="both"/>
        <w:rPr>
          <w:rFonts w:eastAsia="Times New Roman"/>
          <w:i/>
          <w:iCs/>
          <w:color w:val="000000"/>
          <w:kern w:val="28"/>
          <w:sz w:val="20"/>
          <w:szCs w:val="20"/>
          <w:lang w:eastAsia="en-US"/>
        </w:rPr>
      </w:pPr>
      <w:r w:rsidRPr="0081312D">
        <w:rPr>
          <w:rFonts w:eastAsia="Times New Roman"/>
          <w:color w:val="000000"/>
          <w:kern w:val="28"/>
          <w:sz w:val="20"/>
          <w:szCs w:val="20"/>
          <w:lang w:eastAsia="en-US"/>
        </w:rPr>
        <w:t>Refer to</w:t>
      </w:r>
      <w:r w:rsidRPr="0081312D">
        <w:rPr>
          <w:rFonts w:eastAsia="Times New Roman"/>
          <w:i/>
          <w:iCs/>
          <w:color w:val="000000"/>
          <w:kern w:val="28"/>
          <w:sz w:val="20"/>
          <w:szCs w:val="20"/>
          <w:lang w:eastAsia="en-US"/>
        </w:rPr>
        <w:t xml:space="preserve"> Organizational Chart</w:t>
      </w:r>
    </w:p>
    <w:p w14:paraId="7E585215" w14:textId="77777777" w:rsidR="00807907" w:rsidRPr="0081312D"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Personnel responsible for food safety and continuous improvements are identified with the asterisk mark (“*”).</w:t>
      </w:r>
    </w:p>
    <w:p w14:paraId="1D51D935"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Primary and Alternate SQF Practitioner</w:t>
      </w:r>
    </w:p>
    <w:p w14:paraId="6806772E" w14:textId="77777777" w:rsidR="00807907" w:rsidRPr="0081312D" w:rsidRDefault="00807907" w:rsidP="007919A8">
      <w:pPr>
        <w:numPr>
          <w:ilvl w:val="2"/>
          <w:numId w:val="2"/>
        </w:numPr>
        <w:shd w:val="clear" w:color="auto" w:fill="FFFFFF"/>
        <w:ind w:left="1620" w:hanging="720"/>
        <w:jc w:val="both"/>
        <w:textAlignment w:val="baseline"/>
        <w:rPr>
          <w:rFonts w:eastAsia="Times New Roman"/>
          <w:color w:val="000000"/>
          <w:sz w:val="20"/>
          <w:szCs w:val="20"/>
          <w:lang w:val="en-PH" w:eastAsia="en-PH"/>
        </w:rPr>
      </w:pPr>
      <w:r w:rsidRPr="0081312D">
        <w:rPr>
          <w:rFonts w:eastAsia="Times New Roman"/>
          <w:color w:val="000000"/>
          <w:sz w:val="20"/>
          <w:szCs w:val="20"/>
          <w:lang w:val="en-PH" w:eastAsia="en-PH"/>
        </w:rPr>
        <w:t>The primary and alternate SQF Practitioner is employed as a full-time employee and completed the HACCP training course.</w:t>
      </w:r>
    </w:p>
    <w:p w14:paraId="5B171100" w14:textId="77777777" w:rsidR="00807907" w:rsidRPr="0081312D" w:rsidRDefault="00807907" w:rsidP="007919A8">
      <w:pPr>
        <w:numPr>
          <w:ilvl w:val="2"/>
          <w:numId w:val="2"/>
        </w:numPr>
        <w:shd w:val="clear" w:color="auto" w:fill="FFFFFF"/>
        <w:ind w:left="1620" w:hanging="720"/>
        <w:jc w:val="both"/>
        <w:textAlignment w:val="baseline"/>
        <w:rPr>
          <w:rFonts w:eastAsia="Times New Roman"/>
          <w:color w:val="000000"/>
          <w:sz w:val="20"/>
          <w:szCs w:val="20"/>
          <w:lang w:val="en-PH" w:eastAsia="en-PH"/>
        </w:rPr>
      </w:pPr>
      <w:r w:rsidRPr="0081312D">
        <w:rPr>
          <w:rFonts w:eastAsia="Times New Roman"/>
          <w:color w:val="000000"/>
          <w:sz w:val="20"/>
          <w:szCs w:val="20"/>
          <w:lang w:val="en-PH" w:eastAsia="en-PH"/>
        </w:rPr>
        <w:t xml:space="preserve">The primary and alternate practitioners are individuals within the organizational structure with technical, quality, food safety, and or operational knowledge, experience, and responsibility. </w:t>
      </w:r>
    </w:p>
    <w:p w14:paraId="1EF41F6B" w14:textId="26CFF94E" w:rsidR="00807907" w:rsidRPr="00DE72B6" w:rsidRDefault="00807907" w:rsidP="007919A8">
      <w:pPr>
        <w:numPr>
          <w:ilvl w:val="2"/>
          <w:numId w:val="2"/>
        </w:numPr>
        <w:shd w:val="clear" w:color="auto" w:fill="FFFFFF"/>
        <w:ind w:left="1620" w:hanging="720"/>
        <w:jc w:val="both"/>
        <w:textAlignment w:val="baseline"/>
        <w:rPr>
          <w:rFonts w:eastAsia="Times New Roman"/>
          <w:color w:val="000000"/>
          <w:sz w:val="20"/>
          <w:szCs w:val="20"/>
          <w:lang w:val="en-PH" w:eastAsia="en-PH"/>
        </w:rPr>
      </w:pPr>
      <w:r w:rsidRPr="0081312D">
        <w:rPr>
          <w:rFonts w:eastAsia="Times New Roman"/>
          <w:color w:val="000000"/>
          <w:sz w:val="20"/>
          <w:szCs w:val="20"/>
          <w:lang w:val="en-PH" w:eastAsia="en-PH"/>
        </w:rPr>
        <w:t xml:space="preserve">Competent </w:t>
      </w:r>
      <w:r w:rsidR="00B02E82">
        <w:rPr>
          <w:rFonts w:eastAsia="Times New Roman"/>
          <w:color w:val="000000"/>
          <w:sz w:val="20"/>
          <w:szCs w:val="20"/>
          <w:lang w:val="en-PH" w:eastAsia="en-PH"/>
        </w:rPr>
        <w:t xml:space="preserve"> in implementing</w:t>
      </w:r>
      <w:r w:rsidRPr="0081312D">
        <w:rPr>
          <w:rFonts w:eastAsia="Times New Roman"/>
          <w:color w:val="000000"/>
          <w:sz w:val="20"/>
          <w:szCs w:val="20"/>
          <w:lang w:val="en-PH" w:eastAsia="en-PH"/>
        </w:rPr>
        <w:t xml:space="preserve"> and </w:t>
      </w:r>
      <w:r w:rsidR="00B02E82">
        <w:rPr>
          <w:rFonts w:eastAsia="Times New Roman"/>
          <w:color w:val="000000"/>
          <w:sz w:val="20"/>
          <w:szCs w:val="20"/>
          <w:lang w:val="en-PH" w:eastAsia="en-PH"/>
        </w:rPr>
        <w:t>maintaining</w:t>
      </w:r>
      <w:r w:rsidR="00B02E82" w:rsidRPr="0081312D">
        <w:rPr>
          <w:rFonts w:eastAsia="Times New Roman"/>
          <w:color w:val="000000"/>
          <w:sz w:val="20"/>
          <w:szCs w:val="20"/>
          <w:lang w:val="en-PH" w:eastAsia="en-PH"/>
        </w:rPr>
        <w:t xml:space="preserve"> </w:t>
      </w:r>
      <w:r w:rsidRPr="00DE72B6">
        <w:rPr>
          <w:rFonts w:eastAsia="Times New Roman"/>
          <w:color w:val="000000"/>
          <w:sz w:val="20"/>
          <w:szCs w:val="20"/>
          <w:lang w:val="en-PH" w:eastAsia="en-PH"/>
        </w:rPr>
        <w:t>HACCP-based food safety plans.</w:t>
      </w:r>
    </w:p>
    <w:p w14:paraId="16660D5C" w14:textId="5D74BCA3" w:rsidR="00807907" w:rsidRPr="0081312D" w:rsidRDefault="00807907" w:rsidP="007919A8">
      <w:pPr>
        <w:numPr>
          <w:ilvl w:val="2"/>
          <w:numId w:val="2"/>
        </w:numPr>
        <w:shd w:val="clear" w:color="auto" w:fill="FFFFFF"/>
        <w:ind w:left="1620" w:hanging="720"/>
        <w:jc w:val="both"/>
        <w:textAlignment w:val="baseline"/>
        <w:rPr>
          <w:rFonts w:eastAsia="Times New Roman"/>
          <w:color w:val="000000"/>
          <w:sz w:val="20"/>
          <w:szCs w:val="20"/>
          <w:lang w:val="en-PH" w:eastAsia="en-PH"/>
        </w:rPr>
      </w:pPr>
      <w:r w:rsidRPr="0081312D">
        <w:rPr>
          <w:rFonts w:eastAsia="Times New Roman"/>
          <w:color w:val="000000"/>
          <w:sz w:val="20"/>
          <w:szCs w:val="20"/>
          <w:lang w:val="en-PH" w:eastAsia="en-PH"/>
        </w:rPr>
        <w:t xml:space="preserve">Where the primary practitioner is not available due to planned absence, the substitute practitioner takes </w:t>
      </w:r>
      <w:r w:rsidR="00B02E82">
        <w:rPr>
          <w:rFonts w:eastAsia="Times New Roman"/>
          <w:color w:val="000000"/>
          <w:sz w:val="20"/>
          <w:szCs w:val="20"/>
          <w:lang w:val="en-PH" w:eastAsia="en-PH"/>
        </w:rPr>
        <w:t xml:space="preserve"> the</w:t>
      </w:r>
      <w:r w:rsidR="00B02E82" w:rsidRPr="0081312D">
        <w:rPr>
          <w:rFonts w:eastAsia="Times New Roman"/>
          <w:color w:val="000000"/>
          <w:sz w:val="20"/>
          <w:szCs w:val="20"/>
          <w:lang w:val="en-PH" w:eastAsia="en-PH"/>
        </w:rPr>
        <w:t xml:space="preserve"> </w:t>
      </w:r>
      <w:r w:rsidRPr="0081312D">
        <w:rPr>
          <w:rFonts w:eastAsia="Times New Roman"/>
          <w:color w:val="000000"/>
          <w:sz w:val="20"/>
          <w:szCs w:val="20"/>
          <w:lang w:val="en-PH" w:eastAsia="en-PH"/>
        </w:rPr>
        <w:t xml:space="preserve">responsibility </w:t>
      </w:r>
      <w:r w:rsidR="00B02E82">
        <w:rPr>
          <w:rFonts w:eastAsia="Times New Roman"/>
          <w:color w:val="000000"/>
          <w:sz w:val="20"/>
          <w:szCs w:val="20"/>
          <w:lang w:val="en-PH" w:eastAsia="en-PH"/>
        </w:rPr>
        <w:t xml:space="preserve"> for ensuring</w:t>
      </w:r>
      <w:r w:rsidRPr="0081312D">
        <w:rPr>
          <w:rFonts w:eastAsia="Times New Roman"/>
          <w:color w:val="000000"/>
          <w:sz w:val="20"/>
          <w:szCs w:val="20"/>
          <w:lang w:val="en-PH" w:eastAsia="en-PH"/>
        </w:rPr>
        <w:t xml:space="preserve"> the ongoing continuity of the SQF System.</w:t>
      </w:r>
    </w:p>
    <w:p w14:paraId="641B52D1" w14:textId="328D70EC" w:rsidR="00807907" w:rsidRPr="0081312D" w:rsidRDefault="00807907" w:rsidP="007919A8">
      <w:pPr>
        <w:numPr>
          <w:ilvl w:val="2"/>
          <w:numId w:val="2"/>
        </w:numPr>
        <w:shd w:val="clear" w:color="auto" w:fill="FFFFFF"/>
        <w:ind w:left="1620" w:hanging="720"/>
        <w:jc w:val="both"/>
        <w:textAlignment w:val="baseline"/>
        <w:rPr>
          <w:rFonts w:eastAsia="Times New Roman"/>
          <w:color w:val="000000"/>
          <w:sz w:val="20"/>
          <w:szCs w:val="20"/>
          <w:lang w:val="en-PH" w:eastAsia="en-PH"/>
        </w:rPr>
      </w:pPr>
      <w:r w:rsidRPr="0081312D">
        <w:rPr>
          <w:rFonts w:eastAsia="Times New Roman"/>
          <w:color w:val="000000"/>
          <w:sz w:val="20"/>
          <w:szCs w:val="20"/>
          <w:lang w:val="en-PH" w:eastAsia="en-PH"/>
        </w:rPr>
        <w:t xml:space="preserve">Some sites may have more than one </w:t>
      </w:r>
      <w:r w:rsidR="006A2CBF">
        <w:rPr>
          <w:rFonts w:eastAsia="Times New Roman"/>
          <w:color w:val="000000"/>
          <w:sz w:val="20"/>
          <w:szCs w:val="20"/>
          <w:lang w:val="en-PH" w:eastAsia="en-PH"/>
        </w:rPr>
        <w:t>SQF-designated</w:t>
      </w:r>
      <w:r w:rsidRPr="0081312D">
        <w:rPr>
          <w:rFonts w:eastAsia="Times New Roman"/>
          <w:color w:val="000000"/>
          <w:sz w:val="20"/>
          <w:szCs w:val="20"/>
          <w:lang w:val="en-PH" w:eastAsia="en-PH"/>
        </w:rPr>
        <w:t xml:space="preserve"> practitioner to cover additional shifts or departments, in which case the requirement for a substitute practitioner can easily be met. However, sites with a single SQF practitioner are required to have a substitute identified, trained, and available to fill in for the primary practitioner when required.</w:t>
      </w:r>
    </w:p>
    <w:p w14:paraId="0745184F" w14:textId="77777777" w:rsidR="00807907" w:rsidRPr="0081312D" w:rsidRDefault="00807907" w:rsidP="007919A8">
      <w:pPr>
        <w:numPr>
          <w:ilvl w:val="2"/>
          <w:numId w:val="2"/>
        </w:numPr>
        <w:shd w:val="clear" w:color="auto" w:fill="FFFFFF"/>
        <w:ind w:left="1620" w:hanging="720"/>
        <w:jc w:val="both"/>
        <w:textAlignment w:val="baseline"/>
        <w:rPr>
          <w:rFonts w:eastAsia="Times New Roman"/>
          <w:color w:val="000000"/>
          <w:sz w:val="20"/>
          <w:szCs w:val="20"/>
          <w:lang w:val="en-PH" w:eastAsia="en-PH"/>
        </w:rPr>
      </w:pPr>
      <w:r w:rsidRPr="0081312D">
        <w:rPr>
          <w:rFonts w:eastAsia="Times New Roman"/>
          <w:color w:val="000000"/>
          <w:sz w:val="20"/>
          <w:szCs w:val="20"/>
          <w:lang w:val="en-PH" w:eastAsia="en-PH"/>
        </w:rPr>
        <w:t xml:space="preserve">Have an understanding </w:t>
      </w:r>
      <w:r w:rsidRPr="00096C67">
        <w:rPr>
          <w:rFonts w:eastAsia="Times New Roman"/>
          <w:color w:val="000000"/>
          <w:sz w:val="20"/>
          <w:szCs w:val="20"/>
          <w:lang w:val="en-PH" w:eastAsia="en-PH"/>
        </w:rPr>
        <w:t>of the SQF Food Safety Code: Food Manufacturing and</w:t>
      </w:r>
      <w:r w:rsidRPr="0081312D">
        <w:rPr>
          <w:rFonts w:eastAsia="Times New Roman"/>
          <w:color w:val="000000"/>
          <w:sz w:val="20"/>
          <w:szCs w:val="20"/>
          <w:lang w:val="en-PH" w:eastAsia="en-PH"/>
        </w:rPr>
        <w:t xml:space="preserve"> the requirements to implement and maintain an SQF System relevant to the site’s scope of certification</w:t>
      </w:r>
    </w:p>
    <w:p w14:paraId="00C25643" w14:textId="77777777" w:rsidR="00807907" w:rsidRPr="0081312D" w:rsidRDefault="00807907" w:rsidP="007919A8">
      <w:pPr>
        <w:numPr>
          <w:ilvl w:val="3"/>
          <w:numId w:val="2"/>
        </w:numPr>
        <w:shd w:val="clear" w:color="auto" w:fill="FFFFFF"/>
        <w:ind w:left="2520" w:hanging="900"/>
        <w:contextualSpacing/>
        <w:jc w:val="both"/>
        <w:rPr>
          <w:rFonts w:eastAsia="Times New Roman"/>
          <w:i/>
          <w:iCs/>
          <w:color w:val="000000"/>
          <w:kern w:val="28"/>
          <w:sz w:val="20"/>
          <w:szCs w:val="20"/>
          <w:lang w:eastAsia="en-US"/>
        </w:rPr>
      </w:pPr>
      <w:r w:rsidRPr="0081312D">
        <w:rPr>
          <w:rFonts w:eastAsia="Times New Roman"/>
          <w:color w:val="000000"/>
          <w:kern w:val="28"/>
          <w:sz w:val="20"/>
          <w:szCs w:val="20"/>
          <w:lang w:eastAsia="en-US"/>
        </w:rPr>
        <w:t>Refer to</w:t>
      </w:r>
      <w:r w:rsidRPr="0081312D">
        <w:rPr>
          <w:rFonts w:eastAsia="Times New Roman"/>
          <w:i/>
          <w:iCs/>
          <w:color w:val="000000"/>
          <w:kern w:val="28"/>
          <w:sz w:val="20"/>
          <w:szCs w:val="20"/>
          <w:lang w:eastAsia="en-US"/>
        </w:rPr>
        <w:t xml:space="preserve"> SQF Practitioner Designation Letter </w:t>
      </w:r>
    </w:p>
    <w:p w14:paraId="3A73E75C"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Sites Scope of Certification</w:t>
      </w:r>
    </w:p>
    <w:p w14:paraId="0B7F95E9" w14:textId="77777777" w:rsidR="00807907" w:rsidRPr="0081312D"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The scope of certification applies to all operations and all receipts through distribution in </w:t>
      </w:r>
      <w:r w:rsidRPr="00096C67">
        <w:rPr>
          <w:rFonts w:eastAsia="Times New Roman"/>
          <w:color w:val="000000"/>
          <w:kern w:val="28"/>
          <w:sz w:val="20"/>
          <w:szCs w:val="20"/>
          <w:lang w:eastAsia="en-US"/>
        </w:rPr>
        <w:t xml:space="preserve">compliance with SQF Food Safety Code for </w:t>
      </w:r>
      <w:r>
        <w:rPr>
          <w:rFonts w:eastAsia="Times New Roman"/>
          <w:color w:val="000000"/>
          <w:kern w:val="28"/>
          <w:sz w:val="20"/>
          <w:szCs w:val="20"/>
          <w:lang w:eastAsia="en-US"/>
        </w:rPr>
        <w:t xml:space="preserve">Food </w:t>
      </w:r>
      <w:r w:rsidRPr="00096C67">
        <w:rPr>
          <w:rFonts w:eastAsia="Times New Roman"/>
          <w:color w:val="000000"/>
          <w:kern w:val="28"/>
          <w:sz w:val="20"/>
          <w:szCs w:val="20"/>
          <w:lang w:eastAsia="en-US"/>
        </w:rPr>
        <w:t>Manufacturing Edition 9.</w:t>
      </w:r>
      <w:r w:rsidRPr="0081312D">
        <w:rPr>
          <w:rFonts w:eastAsia="Times New Roman"/>
          <w:color w:val="000000"/>
          <w:kern w:val="28"/>
          <w:sz w:val="20"/>
          <w:szCs w:val="20"/>
          <w:lang w:eastAsia="en-US"/>
        </w:rPr>
        <w:t xml:space="preserve"> </w:t>
      </w:r>
    </w:p>
    <w:p w14:paraId="38A6B049"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Blackout Periods</w:t>
      </w:r>
    </w:p>
    <w:p w14:paraId="6DC5B38A" w14:textId="77777777" w:rsidR="00807907" w:rsidRPr="00096C67"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Blackout dates identified </w:t>
      </w:r>
      <w:r w:rsidRPr="00096C67">
        <w:rPr>
          <w:rFonts w:eastAsia="Times New Roman"/>
          <w:color w:val="000000"/>
          <w:kern w:val="28"/>
          <w:sz w:val="20"/>
          <w:szCs w:val="20"/>
          <w:lang w:eastAsia="en-US"/>
        </w:rPr>
        <w:t xml:space="preserve">are FEDERAL HOLIDAY or as declared by the Senior Management. </w:t>
      </w:r>
    </w:p>
    <w:p w14:paraId="548598DD" w14:textId="64125748" w:rsidR="00807907" w:rsidRPr="00096C67"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096C67">
        <w:rPr>
          <w:rFonts w:eastAsia="Times New Roman"/>
          <w:color w:val="000000"/>
          <w:kern w:val="28"/>
          <w:sz w:val="20"/>
          <w:szCs w:val="20"/>
          <w:lang w:eastAsia="en-US"/>
        </w:rPr>
        <w:t xml:space="preserve">The blackout dates identified will not infringe </w:t>
      </w:r>
      <w:r w:rsidR="006A2CBF">
        <w:rPr>
          <w:rFonts w:eastAsia="Times New Roman"/>
          <w:color w:val="000000"/>
          <w:kern w:val="28"/>
          <w:sz w:val="20"/>
          <w:szCs w:val="20"/>
          <w:lang w:eastAsia="en-US"/>
        </w:rPr>
        <w:t xml:space="preserve">on </w:t>
      </w:r>
      <w:r w:rsidRPr="00096C67">
        <w:rPr>
          <w:rFonts w:eastAsia="Times New Roman"/>
          <w:color w:val="000000"/>
          <w:kern w:val="28"/>
          <w:sz w:val="20"/>
          <w:szCs w:val="20"/>
          <w:lang w:eastAsia="en-US"/>
        </w:rPr>
        <w:t>the certification body to perform the scheduled audit.</w:t>
      </w:r>
    </w:p>
    <w:p w14:paraId="24462723" w14:textId="77777777" w:rsidR="00807907" w:rsidRPr="00096C67" w:rsidRDefault="00807907" w:rsidP="007919A8">
      <w:pPr>
        <w:numPr>
          <w:ilvl w:val="3"/>
          <w:numId w:val="2"/>
        </w:numPr>
        <w:shd w:val="clear" w:color="auto" w:fill="FFFFFF"/>
        <w:ind w:left="2520" w:hanging="918"/>
        <w:contextualSpacing/>
        <w:jc w:val="both"/>
        <w:rPr>
          <w:rFonts w:eastAsia="Times New Roman"/>
          <w:color w:val="000000"/>
          <w:kern w:val="28"/>
          <w:sz w:val="20"/>
          <w:szCs w:val="20"/>
          <w:lang w:eastAsia="en-US"/>
        </w:rPr>
      </w:pPr>
      <w:r w:rsidRPr="00096C67">
        <w:rPr>
          <w:rFonts w:eastAsia="Times New Roman"/>
          <w:color w:val="000000"/>
          <w:kern w:val="28"/>
          <w:sz w:val="20"/>
          <w:szCs w:val="20"/>
          <w:lang w:eastAsia="en-US"/>
        </w:rPr>
        <w:t xml:space="preserve">Refer to </w:t>
      </w:r>
      <w:r w:rsidRPr="00096C67">
        <w:rPr>
          <w:rFonts w:eastAsia="Times New Roman"/>
          <w:i/>
          <w:iCs/>
          <w:color w:val="000000"/>
          <w:kern w:val="28"/>
          <w:sz w:val="20"/>
          <w:szCs w:val="20"/>
          <w:lang w:eastAsia="en-US"/>
        </w:rPr>
        <w:t>Blackout Dates Policy</w:t>
      </w:r>
    </w:p>
    <w:p w14:paraId="32581CD1" w14:textId="77777777" w:rsidR="00807907" w:rsidRPr="00096C67" w:rsidRDefault="00807907" w:rsidP="007919A8">
      <w:pPr>
        <w:numPr>
          <w:ilvl w:val="3"/>
          <w:numId w:val="2"/>
        </w:numPr>
        <w:shd w:val="clear" w:color="auto" w:fill="FFFFFF"/>
        <w:ind w:left="2520" w:hanging="918"/>
        <w:contextualSpacing/>
        <w:jc w:val="both"/>
        <w:rPr>
          <w:rFonts w:eastAsia="Times New Roman"/>
          <w:color w:val="000000"/>
          <w:kern w:val="28"/>
          <w:sz w:val="20"/>
          <w:szCs w:val="20"/>
          <w:lang w:eastAsia="en-US"/>
        </w:rPr>
      </w:pPr>
      <w:r w:rsidRPr="00096C67">
        <w:rPr>
          <w:rFonts w:eastAsia="Times New Roman"/>
          <w:color w:val="000000"/>
          <w:kern w:val="28"/>
          <w:sz w:val="20"/>
          <w:szCs w:val="20"/>
          <w:lang w:eastAsia="en-US"/>
        </w:rPr>
        <w:t xml:space="preserve">Refer to </w:t>
      </w:r>
      <w:r w:rsidRPr="00096C67">
        <w:rPr>
          <w:rFonts w:eastAsia="Times New Roman"/>
          <w:i/>
          <w:iCs/>
          <w:color w:val="000000"/>
          <w:kern w:val="28"/>
          <w:sz w:val="20"/>
          <w:szCs w:val="20"/>
          <w:lang w:eastAsia="en-US"/>
        </w:rPr>
        <w:t>Blackout Dates Schedule</w:t>
      </w:r>
    </w:p>
    <w:p w14:paraId="7956531E"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Job Descriptions Key Personnel Provision</w:t>
      </w:r>
    </w:p>
    <w:p w14:paraId="7FBF93E4" w14:textId="77777777" w:rsidR="00807907" w:rsidRPr="0081312D"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sz w:val="20"/>
          <w:szCs w:val="20"/>
        </w:rPr>
        <w:t>Food Safety &amp; Regulatory Responsibility:</w:t>
      </w:r>
      <w:r w:rsidRPr="0081312D">
        <w:rPr>
          <w:rFonts w:eastAsia="Times New Roman"/>
          <w:color w:val="000000"/>
          <w:kern w:val="28"/>
          <w:sz w:val="20"/>
          <w:szCs w:val="20"/>
          <w:lang w:eastAsia="en-US"/>
        </w:rPr>
        <w:t xml:space="preserve"> </w:t>
      </w:r>
      <w:r w:rsidRPr="0081312D">
        <w:rPr>
          <w:sz w:val="20"/>
          <w:szCs w:val="20"/>
        </w:rPr>
        <w:t xml:space="preserve">As a part of food safety, the quality personnel is responsible for adhering to </w:t>
      </w:r>
      <w:r w:rsidRPr="00096C67">
        <w:rPr>
          <w:sz w:val="20"/>
          <w:szCs w:val="20"/>
        </w:rPr>
        <w:t xml:space="preserve">the SQF Food Safety Code for </w:t>
      </w:r>
      <w:r>
        <w:rPr>
          <w:sz w:val="20"/>
          <w:szCs w:val="20"/>
        </w:rPr>
        <w:t xml:space="preserve">Food </w:t>
      </w:r>
      <w:r w:rsidRPr="00096C67">
        <w:rPr>
          <w:sz w:val="20"/>
          <w:szCs w:val="20"/>
        </w:rPr>
        <w:t>Manufacturing</w:t>
      </w:r>
      <w:r w:rsidRPr="0081312D">
        <w:rPr>
          <w:sz w:val="20"/>
          <w:szCs w:val="20"/>
        </w:rPr>
        <w:t xml:space="preserve">, Food Safety Management System, GMPs, HACCP, Food Safety Plans, and </w:t>
      </w:r>
      <w:r>
        <w:rPr>
          <w:sz w:val="20"/>
          <w:szCs w:val="20"/>
        </w:rPr>
        <w:t>FSMA-required</w:t>
      </w:r>
      <w:r w:rsidRPr="0081312D">
        <w:rPr>
          <w:sz w:val="20"/>
          <w:szCs w:val="20"/>
        </w:rPr>
        <w:t xml:space="preserve"> standards.  </w:t>
      </w:r>
    </w:p>
    <w:p w14:paraId="7399848A" w14:textId="77777777" w:rsidR="00807907" w:rsidRPr="0081312D" w:rsidRDefault="00807907" w:rsidP="007919A8">
      <w:pPr>
        <w:numPr>
          <w:ilvl w:val="3"/>
          <w:numId w:val="2"/>
        </w:numPr>
        <w:shd w:val="clear" w:color="auto" w:fill="FFFFFF"/>
        <w:ind w:left="2520" w:hanging="900"/>
        <w:contextualSpacing/>
        <w:jc w:val="both"/>
        <w:rPr>
          <w:rFonts w:eastAsia="Times New Roman"/>
          <w:i/>
          <w:iCs/>
          <w:color w:val="000000"/>
          <w:kern w:val="28"/>
          <w:sz w:val="20"/>
          <w:szCs w:val="20"/>
          <w:lang w:eastAsia="en-US"/>
        </w:rPr>
      </w:pPr>
      <w:r w:rsidRPr="0081312D">
        <w:rPr>
          <w:rFonts w:eastAsia="Times New Roman"/>
          <w:color w:val="000000"/>
          <w:kern w:val="28"/>
          <w:sz w:val="20"/>
          <w:szCs w:val="20"/>
          <w:lang w:eastAsia="en-US"/>
        </w:rPr>
        <w:t>Refer to</w:t>
      </w:r>
      <w:r w:rsidRPr="0081312D">
        <w:rPr>
          <w:rFonts w:eastAsia="Times New Roman"/>
          <w:i/>
          <w:iCs/>
          <w:color w:val="000000"/>
          <w:kern w:val="28"/>
          <w:sz w:val="20"/>
          <w:szCs w:val="20"/>
          <w:lang w:eastAsia="en-US"/>
        </w:rPr>
        <w:t xml:space="preserve"> Personnel Qualification-Job Description Procedure</w:t>
      </w:r>
    </w:p>
    <w:p w14:paraId="637EA5EE" w14:textId="77777777" w:rsidR="00807907" w:rsidRPr="00C34CCF" w:rsidRDefault="00807907" w:rsidP="007919A8">
      <w:pPr>
        <w:numPr>
          <w:ilvl w:val="3"/>
          <w:numId w:val="2"/>
        </w:numPr>
        <w:shd w:val="clear" w:color="auto" w:fill="FFFFFF"/>
        <w:ind w:left="2520" w:hanging="900"/>
        <w:contextualSpacing/>
        <w:jc w:val="both"/>
        <w:rPr>
          <w:rFonts w:eastAsia="Times New Roman"/>
          <w:i/>
          <w:iCs/>
          <w:color w:val="000000"/>
          <w:kern w:val="28"/>
          <w:sz w:val="20"/>
          <w:szCs w:val="20"/>
          <w:lang w:eastAsia="en-US"/>
        </w:rPr>
      </w:pPr>
      <w:r w:rsidRPr="0081312D">
        <w:rPr>
          <w:rFonts w:eastAsia="Times New Roman"/>
          <w:iCs/>
          <w:color w:val="000000"/>
          <w:kern w:val="28"/>
          <w:sz w:val="20"/>
          <w:szCs w:val="20"/>
          <w:lang w:eastAsia="en-US"/>
        </w:rPr>
        <w:t xml:space="preserve">Refer to </w:t>
      </w:r>
      <w:r w:rsidRPr="0081312D">
        <w:rPr>
          <w:rFonts w:eastAsia="Times New Roman"/>
          <w:i/>
          <w:iCs/>
          <w:color w:val="000000"/>
          <w:kern w:val="28"/>
          <w:sz w:val="20"/>
          <w:szCs w:val="20"/>
          <w:lang w:eastAsia="en-US"/>
        </w:rPr>
        <w:t xml:space="preserve">Job Description </w:t>
      </w:r>
    </w:p>
    <w:p w14:paraId="0CB088C9" w14:textId="77777777" w:rsidR="00807907" w:rsidRPr="0081312D" w:rsidRDefault="00807907" w:rsidP="007919A8">
      <w:pPr>
        <w:numPr>
          <w:ilvl w:val="3"/>
          <w:numId w:val="2"/>
        </w:numPr>
        <w:shd w:val="clear" w:color="auto" w:fill="FFFFFF"/>
        <w:ind w:left="2520" w:hanging="900"/>
        <w:contextualSpacing/>
        <w:jc w:val="both"/>
        <w:rPr>
          <w:rFonts w:eastAsia="Times New Roman"/>
          <w:i/>
          <w:iCs/>
          <w:color w:val="000000"/>
          <w:kern w:val="28"/>
          <w:sz w:val="20"/>
          <w:szCs w:val="20"/>
          <w:lang w:eastAsia="en-US"/>
        </w:rPr>
      </w:pPr>
      <w:r w:rsidRPr="006C6939">
        <w:rPr>
          <w:rFonts w:eastAsia="Times New Roman"/>
          <w:iCs/>
          <w:color w:val="000000"/>
          <w:kern w:val="28"/>
          <w:sz w:val="20"/>
          <w:szCs w:val="20"/>
          <w:lang w:eastAsia="en-US"/>
        </w:rPr>
        <w:t xml:space="preserve">Refer to </w:t>
      </w:r>
      <w:r w:rsidRPr="006C6939">
        <w:rPr>
          <w:rFonts w:eastAsia="Times New Roman"/>
          <w:i/>
          <w:iCs/>
          <w:color w:val="000000"/>
          <w:kern w:val="28"/>
          <w:sz w:val="20"/>
          <w:szCs w:val="20"/>
          <w:lang w:eastAsia="en-US"/>
        </w:rPr>
        <w:t>Employee Register</w:t>
      </w:r>
      <w:r>
        <w:rPr>
          <w:rFonts w:eastAsia="Times New Roman"/>
          <w:iCs/>
          <w:color w:val="000000"/>
          <w:kern w:val="28"/>
          <w:sz w:val="20"/>
          <w:szCs w:val="20"/>
          <w:lang w:eastAsia="en-US"/>
        </w:rPr>
        <w:t xml:space="preserve"> </w:t>
      </w:r>
    </w:p>
    <w:p w14:paraId="6B7C3B04"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Provision for coverage on all shifts and replacement during the absence. </w:t>
      </w:r>
    </w:p>
    <w:p w14:paraId="17F10AE8" w14:textId="77777777" w:rsidR="00807907" w:rsidRPr="006E4E59"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lastRenderedPageBreak/>
        <w:t>Refer to</w:t>
      </w:r>
      <w:r w:rsidRPr="0081312D">
        <w:rPr>
          <w:rFonts w:eastAsia="Times New Roman"/>
          <w:i/>
          <w:iCs/>
          <w:color w:val="000000"/>
          <w:kern w:val="28"/>
          <w:sz w:val="20"/>
          <w:szCs w:val="20"/>
          <w:lang w:eastAsia="en-US"/>
        </w:rPr>
        <w:t xml:space="preserve"> Food Safety Team – Primary and Alternate</w:t>
      </w:r>
      <w:r>
        <w:rPr>
          <w:rFonts w:eastAsia="Times New Roman"/>
          <w:i/>
          <w:iCs/>
          <w:color w:val="000000"/>
          <w:kern w:val="28"/>
          <w:sz w:val="20"/>
          <w:szCs w:val="20"/>
          <w:lang w:eastAsia="en-US"/>
        </w:rPr>
        <w:t xml:space="preserve"> Roster</w:t>
      </w:r>
      <w:r w:rsidRPr="0081312D">
        <w:rPr>
          <w:rFonts w:eastAsia="Times New Roman"/>
          <w:i/>
          <w:iCs/>
          <w:color w:val="000000"/>
          <w:kern w:val="28"/>
          <w:sz w:val="20"/>
          <w:szCs w:val="20"/>
          <w:lang w:eastAsia="en-US"/>
        </w:rPr>
        <w:t xml:space="preserve"> </w:t>
      </w:r>
      <w:r w:rsidRPr="0081312D">
        <w:rPr>
          <w:rFonts w:eastAsia="Times New Roman"/>
          <w:iCs/>
          <w:color w:val="000000"/>
          <w:kern w:val="28"/>
          <w:sz w:val="20"/>
          <w:szCs w:val="20"/>
          <w:highlight w:val="yellow"/>
          <w:lang w:eastAsia="en-US"/>
        </w:rPr>
        <w:t xml:space="preserve"> </w:t>
      </w:r>
    </w:p>
    <w:p w14:paraId="153C22E7" w14:textId="77777777" w:rsidR="00807907" w:rsidRPr="0081312D"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Refer to</w:t>
      </w:r>
      <w:r w:rsidRPr="0081312D">
        <w:rPr>
          <w:rFonts w:eastAsia="Times New Roman"/>
          <w:i/>
          <w:iCs/>
          <w:color w:val="000000"/>
          <w:kern w:val="28"/>
          <w:sz w:val="20"/>
          <w:szCs w:val="20"/>
          <w:lang w:eastAsia="en-US"/>
        </w:rPr>
        <w:t xml:space="preserve"> Food Safety Team – Primary and </w:t>
      </w:r>
      <w:r w:rsidRPr="006E4E59">
        <w:rPr>
          <w:rFonts w:eastAsia="Times New Roman"/>
          <w:i/>
          <w:iCs/>
          <w:color w:val="000000"/>
          <w:kern w:val="28"/>
          <w:sz w:val="20"/>
          <w:szCs w:val="20"/>
          <w:lang w:eastAsia="en-US"/>
        </w:rPr>
        <w:t>Alternate</w:t>
      </w:r>
      <w:r w:rsidRPr="006E4E59">
        <w:rPr>
          <w:rFonts w:eastAsia="Times New Roman"/>
          <w:iCs/>
          <w:color w:val="000000"/>
          <w:kern w:val="28"/>
          <w:sz w:val="20"/>
          <w:szCs w:val="20"/>
          <w:lang w:eastAsia="en-US"/>
        </w:rPr>
        <w:t xml:space="preserve"> Designation Letter</w:t>
      </w:r>
    </w:p>
    <w:p w14:paraId="3F13A95F" w14:textId="77777777" w:rsidR="00807907" w:rsidRPr="00DE72B6"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DE72B6">
        <w:rPr>
          <w:rFonts w:eastAsia="Times New Roman"/>
          <w:color w:val="000000"/>
          <w:kern w:val="28"/>
          <w:sz w:val="20"/>
          <w:szCs w:val="20"/>
          <w:lang w:eastAsia="en-US"/>
        </w:rPr>
        <w:t>Refer to</w:t>
      </w:r>
      <w:r w:rsidRPr="00DE72B6">
        <w:rPr>
          <w:rFonts w:eastAsia="Times New Roman"/>
          <w:i/>
          <w:iCs/>
          <w:color w:val="000000"/>
          <w:kern w:val="28"/>
          <w:sz w:val="20"/>
          <w:szCs w:val="20"/>
          <w:lang w:eastAsia="en-US"/>
        </w:rPr>
        <w:t xml:space="preserve"> Personnel Qualification</w:t>
      </w:r>
      <w:r w:rsidRPr="00DE72B6">
        <w:rPr>
          <w:rFonts w:eastAsia="Times New Roman"/>
          <w:color w:val="000000"/>
          <w:kern w:val="28"/>
          <w:sz w:val="20"/>
          <w:szCs w:val="20"/>
          <w:lang w:eastAsia="en-US"/>
        </w:rPr>
        <w:t xml:space="preserve"> </w:t>
      </w:r>
      <w:r w:rsidRPr="00DE72B6">
        <w:rPr>
          <w:rFonts w:eastAsia="Times New Roman"/>
          <w:i/>
          <w:iCs/>
          <w:color w:val="000000"/>
          <w:kern w:val="28"/>
          <w:sz w:val="20"/>
          <w:szCs w:val="20"/>
          <w:lang w:eastAsia="en-US"/>
        </w:rPr>
        <w:t>– Job Description Procedure</w:t>
      </w:r>
    </w:p>
    <w:p w14:paraId="705576DA"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Commitment of Management </w:t>
      </w:r>
    </w:p>
    <w:p w14:paraId="19BD8521" w14:textId="77777777" w:rsidR="00807907" w:rsidRPr="0081312D"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Ensures that employees are trained and assessed as competent to carry out job functions about food safety is documented. </w:t>
      </w:r>
    </w:p>
    <w:p w14:paraId="16A90740" w14:textId="77777777" w:rsidR="00807907" w:rsidRPr="0081312D"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The job descriptions reflect the competencies required of each employee to carry out their food safety responsibilities and the necessary training to ensure those competencies (refer to 2.9).</w:t>
      </w:r>
    </w:p>
    <w:p w14:paraId="6D87E7EE" w14:textId="77777777" w:rsidR="00807907" w:rsidRPr="0081312D" w:rsidRDefault="00807907" w:rsidP="007919A8">
      <w:pPr>
        <w:numPr>
          <w:ilvl w:val="3"/>
          <w:numId w:val="2"/>
        </w:numPr>
        <w:ind w:left="2520" w:hanging="900"/>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Refer to </w:t>
      </w:r>
      <w:r w:rsidRPr="0081312D">
        <w:rPr>
          <w:rFonts w:eastAsia="Times New Roman"/>
          <w:i/>
          <w:iCs/>
          <w:color w:val="000000"/>
          <w:kern w:val="28"/>
          <w:sz w:val="20"/>
          <w:szCs w:val="20"/>
          <w:lang w:eastAsia="en-US"/>
        </w:rPr>
        <w:t>Training Program</w:t>
      </w:r>
    </w:p>
    <w:p w14:paraId="11D992D2" w14:textId="77777777" w:rsidR="00807907" w:rsidRPr="0081312D" w:rsidRDefault="00807907" w:rsidP="007919A8">
      <w:pPr>
        <w:pStyle w:val="ListParagraph"/>
        <w:shd w:val="clear" w:color="auto" w:fill="FFFFFF"/>
        <w:ind w:leftChars="0" w:left="360"/>
        <w:contextualSpacing/>
        <w:jc w:val="both"/>
        <w:rPr>
          <w:rFonts w:eastAsia="Times New Roman"/>
          <w:color w:val="000000"/>
          <w:kern w:val="28"/>
          <w:sz w:val="20"/>
          <w:szCs w:val="20"/>
          <w:lang w:eastAsia="en-US"/>
        </w:rPr>
      </w:pPr>
    </w:p>
    <w:p w14:paraId="62E2316B" w14:textId="77777777" w:rsidR="00807907" w:rsidRPr="0081312D" w:rsidRDefault="00807907" w:rsidP="007919A8">
      <w:pPr>
        <w:numPr>
          <w:ilvl w:val="0"/>
          <w:numId w:val="2"/>
        </w:numPr>
        <w:shd w:val="clear" w:color="auto" w:fill="FFFFFF"/>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Responsibility</w:t>
      </w:r>
    </w:p>
    <w:p w14:paraId="1A8EB961"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SQF Practitioner </w:t>
      </w:r>
    </w:p>
    <w:p w14:paraId="706A7A1A" w14:textId="77777777" w:rsidR="00807907" w:rsidRPr="0081312D"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Oversee the development, implementation, review, and maintenance of the site’s SQF System.</w:t>
      </w:r>
    </w:p>
    <w:p w14:paraId="3FDB3CAB" w14:textId="77777777" w:rsidR="00807907" w:rsidRPr="0081312D"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Develop, validate, verify, and maintain the company’s food safety plans and oversee the daily operation of the SQF System.</w:t>
      </w:r>
    </w:p>
    <w:p w14:paraId="58B34476" w14:textId="77777777" w:rsidR="00807907" w:rsidRPr="0081312D"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Represent senior site management and ensure the SQF system is working and effective 24/7.</w:t>
      </w:r>
    </w:p>
    <w:p w14:paraId="7056429F" w14:textId="77777777" w:rsidR="00807907" w:rsidRPr="00096C67"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Communicate to relevant personnel all information essential to ensure the effective </w:t>
      </w:r>
      <w:r w:rsidRPr="00096C67">
        <w:rPr>
          <w:rFonts w:eastAsia="Times New Roman"/>
          <w:color w:val="000000"/>
          <w:kern w:val="28"/>
          <w:sz w:val="20"/>
          <w:szCs w:val="20"/>
          <w:lang w:eastAsia="en-US"/>
        </w:rPr>
        <w:t>implementation and maintenance of the SQF System.</w:t>
      </w:r>
    </w:p>
    <w:p w14:paraId="3846D336" w14:textId="261A1256" w:rsidR="00807907" w:rsidRPr="00096C67" w:rsidRDefault="00807907" w:rsidP="007919A8">
      <w:pPr>
        <w:numPr>
          <w:ilvl w:val="3"/>
          <w:numId w:val="2"/>
        </w:numPr>
        <w:shd w:val="clear" w:color="auto" w:fill="FFFFFF"/>
        <w:ind w:left="2520" w:hanging="900"/>
        <w:contextualSpacing/>
        <w:jc w:val="both"/>
        <w:rPr>
          <w:rFonts w:eastAsia="Times New Roman"/>
          <w:color w:val="000000"/>
          <w:kern w:val="28"/>
          <w:sz w:val="20"/>
          <w:szCs w:val="20"/>
          <w:lang w:eastAsia="en-US"/>
        </w:rPr>
      </w:pPr>
      <w:r w:rsidRPr="00096C67">
        <w:rPr>
          <w:rFonts w:eastAsia="Times New Roman"/>
          <w:color w:val="000000"/>
          <w:kern w:val="28"/>
          <w:sz w:val="20"/>
          <w:szCs w:val="20"/>
          <w:lang w:eastAsia="en-US"/>
        </w:rPr>
        <w:t xml:space="preserve">Refer to </w:t>
      </w:r>
      <w:r w:rsidRPr="00096C67">
        <w:rPr>
          <w:rFonts w:eastAsia="Times New Roman"/>
          <w:i/>
          <w:color w:val="000000"/>
          <w:kern w:val="28"/>
          <w:sz w:val="20"/>
          <w:szCs w:val="20"/>
          <w:lang w:eastAsia="en-US"/>
        </w:rPr>
        <w:t xml:space="preserve">SQF Practitioner Designation </w:t>
      </w:r>
      <w:r w:rsidR="007919A8" w:rsidRPr="00096C67">
        <w:rPr>
          <w:rFonts w:eastAsia="Times New Roman"/>
          <w:i/>
          <w:color w:val="000000"/>
          <w:kern w:val="28"/>
          <w:sz w:val="20"/>
          <w:szCs w:val="20"/>
          <w:lang w:eastAsia="en-US"/>
        </w:rPr>
        <w:t>Letter</w:t>
      </w:r>
    </w:p>
    <w:p w14:paraId="1021856D"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096C67">
        <w:rPr>
          <w:rFonts w:eastAsia="Times New Roman"/>
          <w:color w:val="000000"/>
          <w:kern w:val="28"/>
          <w:sz w:val="20"/>
          <w:szCs w:val="20"/>
          <w:lang w:eastAsia="en-US"/>
        </w:rPr>
        <w:t>Alternate SQF Practitioner</w:t>
      </w:r>
    </w:p>
    <w:p w14:paraId="71087306" w14:textId="77777777" w:rsidR="00807907" w:rsidRPr="0081312D"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Same qualifications and experience as the primary SQF practitioner and who is available and capable of carrying out the functions of the primary SQF practitioner during an extended absence.</w:t>
      </w:r>
    </w:p>
    <w:p w14:paraId="6C319182" w14:textId="77777777" w:rsidR="00807907" w:rsidRPr="0081312D" w:rsidRDefault="00807907" w:rsidP="007919A8">
      <w:pPr>
        <w:numPr>
          <w:ilvl w:val="3"/>
          <w:numId w:val="2"/>
        </w:numPr>
        <w:shd w:val="clear" w:color="auto" w:fill="FFFFFF"/>
        <w:ind w:left="2520" w:hanging="90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Refer to </w:t>
      </w:r>
      <w:r w:rsidRPr="0081312D">
        <w:rPr>
          <w:rFonts w:eastAsia="Times New Roman"/>
          <w:i/>
          <w:color w:val="000000"/>
          <w:kern w:val="28"/>
          <w:sz w:val="20"/>
          <w:szCs w:val="20"/>
          <w:lang w:eastAsia="en-US"/>
        </w:rPr>
        <w:t>SQF Practitioner Designation Letter</w:t>
      </w:r>
    </w:p>
    <w:p w14:paraId="44A80A75"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Senior Site Management</w:t>
      </w:r>
    </w:p>
    <w:p w14:paraId="7DA6096F" w14:textId="77777777" w:rsidR="00807907" w:rsidRPr="0081312D"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sz w:val="20"/>
          <w:szCs w:val="20"/>
        </w:rPr>
        <w:t xml:space="preserve">Responsible for business operations within </w:t>
      </w:r>
      <w:r>
        <w:rPr>
          <w:sz w:val="20"/>
          <w:szCs w:val="20"/>
        </w:rPr>
        <w:t xml:space="preserve">the </w:t>
      </w:r>
      <w:r w:rsidRPr="0081312D">
        <w:rPr>
          <w:sz w:val="20"/>
          <w:szCs w:val="20"/>
        </w:rPr>
        <w:t>site and for implementation and improvement of the food safety (and quality, if applicable) management system.</w:t>
      </w:r>
    </w:p>
    <w:p w14:paraId="65C4ECD8" w14:textId="77777777" w:rsidR="00807907" w:rsidRPr="0081312D" w:rsidRDefault="00807907" w:rsidP="007919A8">
      <w:pPr>
        <w:numPr>
          <w:ilvl w:val="2"/>
          <w:numId w:val="2"/>
        </w:numPr>
        <w:shd w:val="clear" w:color="auto" w:fill="FFFFFF"/>
        <w:ind w:left="1620" w:hanging="72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Leading and supporting a food safety culture within the site and providing the commitment and resources to implement and manage the SQF system.</w:t>
      </w:r>
    </w:p>
    <w:p w14:paraId="4EBF0EAF" w14:textId="77777777" w:rsidR="00807907" w:rsidRPr="0081312D" w:rsidRDefault="00807907" w:rsidP="007919A8">
      <w:pPr>
        <w:shd w:val="clear" w:color="auto" w:fill="FFFFFF"/>
        <w:ind w:left="1620"/>
        <w:contextualSpacing/>
        <w:jc w:val="both"/>
        <w:rPr>
          <w:rFonts w:eastAsia="Times New Roman"/>
          <w:color w:val="000000"/>
          <w:kern w:val="28"/>
          <w:sz w:val="20"/>
          <w:szCs w:val="20"/>
          <w:lang w:eastAsia="en-US"/>
        </w:rPr>
      </w:pPr>
    </w:p>
    <w:p w14:paraId="12A31EDA" w14:textId="77777777" w:rsidR="00807907" w:rsidRPr="0081312D" w:rsidRDefault="00807907" w:rsidP="007919A8">
      <w:pPr>
        <w:numPr>
          <w:ilvl w:val="0"/>
          <w:numId w:val="2"/>
        </w:numPr>
        <w:shd w:val="clear" w:color="auto" w:fill="FFFFFF"/>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Corrective Action</w:t>
      </w:r>
    </w:p>
    <w:p w14:paraId="16E34B6B" w14:textId="77777777" w:rsidR="00807907" w:rsidRPr="0081312D" w:rsidRDefault="00807907" w:rsidP="007919A8">
      <w:pPr>
        <w:numPr>
          <w:ilvl w:val="1"/>
          <w:numId w:val="2"/>
        </w:numPr>
        <w:shd w:val="clear" w:color="auto" w:fill="FFFFFF"/>
        <w:ind w:left="900" w:hanging="540"/>
        <w:jc w:val="both"/>
        <w:textAlignment w:val="baseline"/>
        <w:rPr>
          <w:rFonts w:eastAsia="Times New Roman"/>
          <w:color w:val="000000"/>
          <w:sz w:val="20"/>
          <w:szCs w:val="20"/>
          <w:lang w:val="en-PH" w:eastAsia="en-PH"/>
        </w:rPr>
      </w:pPr>
      <w:r w:rsidRPr="0081312D">
        <w:rPr>
          <w:rFonts w:eastAsia="Times New Roman"/>
          <w:color w:val="000000"/>
          <w:sz w:val="20"/>
          <w:szCs w:val="20"/>
          <w:lang w:val="en-PH" w:eastAsia="en-PH"/>
        </w:rPr>
        <w:t>If the Management Responsibility Program does not comply or deviate from the SQF standard requirements, conduct an FSMS Management review to update the responsibilities of the Food Safety Team and SQF leader. </w:t>
      </w:r>
    </w:p>
    <w:p w14:paraId="28D10085" w14:textId="77777777" w:rsidR="00807907" w:rsidRPr="0081312D" w:rsidRDefault="00807907" w:rsidP="007919A8">
      <w:pPr>
        <w:numPr>
          <w:ilvl w:val="1"/>
          <w:numId w:val="2"/>
        </w:numPr>
        <w:shd w:val="clear" w:color="auto" w:fill="FFFFFF"/>
        <w:ind w:left="900" w:hanging="540"/>
        <w:jc w:val="both"/>
        <w:textAlignment w:val="baseline"/>
        <w:rPr>
          <w:rFonts w:eastAsia="Times New Roman"/>
          <w:color w:val="000000"/>
          <w:sz w:val="20"/>
          <w:szCs w:val="20"/>
          <w:lang w:val="en-PH" w:eastAsia="en-PH"/>
        </w:rPr>
      </w:pPr>
      <w:r w:rsidRPr="0081312D">
        <w:rPr>
          <w:rFonts w:eastAsia="Times New Roman"/>
          <w:color w:val="000000"/>
          <w:sz w:val="20"/>
          <w:szCs w:val="20"/>
          <w:lang w:val="en-PH" w:eastAsia="en-PH"/>
        </w:rPr>
        <w:t>Blackout dates are reviewed and approved by Management and communicated to 3rd party certification body</w:t>
      </w:r>
    </w:p>
    <w:p w14:paraId="750DAE14" w14:textId="77777777" w:rsidR="00807907" w:rsidRPr="0081312D" w:rsidRDefault="00807907" w:rsidP="007919A8">
      <w:pPr>
        <w:shd w:val="clear" w:color="auto" w:fill="FFFFFF"/>
        <w:ind w:left="1080"/>
        <w:contextualSpacing/>
        <w:jc w:val="both"/>
        <w:rPr>
          <w:rFonts w:eastAsia="Times New Roman"/>
          <w:color w:val="000000"/>
          <w:kern w:val="28"/>
          <w:sz w:val="20"/>
          <w:szCs w:val="20"/>
          <w:highlight w:val="yellow"/>
          <w:lang w:eastAsia="en-US"/>
        </w:rPr>
      </w:pPr>
    </w:p>
    <w:p w14:paraId="28DC2536" w14:textId="77777777" w:rsidR="00807907" w:rsidRPr="0081312D" w:rsidRDefault="00807907" w:rsidP="007919A8">
      <w:pPr>
        <w:numPr>
          <w:ilvl w:val="0"/>
          <w:numId w:val="2"/>
        </w:numPr>
        <w:shd w:val="clear" w:color="auto" w:fill="FFFFFF"/>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Review – Quality Department</w:t>
      </w:r>
    </w:p>
    <w:p w14:paraId="208C4A7B"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sz w:val="20"/>
          <w:szCs w:val="20"/>
        </w:rPr>
        <w:t>A documented policy statement, signed by the senior site manager, that commits to meeting regulatory and customer requirements and indicates how those requirements shall be met; setting and achieving food safety objectives; reviewing food safety objectives on a regular (at least annual) basis; and continually improving their SQF food safety management system.</w:t>
      </w:r>
    </w:p>
    <w:p w14:paraId="41121D8F"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sz w:val="20"/>
          <w:szCs w:val="20"/>
        </w:rPr>
        <w:t>The currency of the policy statement.</w:t>
      </w:r>
    </w:p>
    <w:p w14:paraId="6F04DEB9"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sz w:val="20"/>
          <w:szCs w:val="20"/>
        </w:rPr>
        <w:t>The availability of the policy statement to all staff within the site. This includes confirming employee understanding of the policy statement.</w:t>
      </w:r>
    </w:p>
    <w:p w14:paraId="28E14F00"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sz w:val="20"/>
          <w:szCs w:val="20"/>
        </w:rPr>
        <w:t>Food safety objectives are established and realistic.</w:t>
      </w:r>
    </w:p>
    <w:p w14:paraId="66A08D23"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sz w:val="20"/>
          <w:szCs w:val="20"/>
        </w:rPr>
        <w:t xml:space="preserve">Activities within </w:t>
      </w:r>
      <w:r>
        <w:rPr>
          <w:sz w:val="20"/>
          <w:szCs w:val="20"/>
        </w:rPr>
        <w:t xml:space="preserve">the </w:t>
      </w:r>
      <w:r w:rsidRPr="0081312D">
        <w:rPr>
          <w:sz w:val="20"/>
          <w:szCs w:val="20"/>
        </w:rPr>
        <w:t>site meet regulatory and customer expectations.</w:t>
      </w:r>
    </w:p>
    <w:p w14:paraId="38536543"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sz w:val="20"/>
          <w:szCs w:val="20"/>
        </w:rPr>
        <w:t xml:space="preserve">Activities within </w:t>
      </w:r>
      <w:r>
        <w:rPr>
          <w:sz w:val="20"/>
          <w:szCs w:val="20"/>
        </w:rPr>
        <w:t xml:space="preserve">the </w:t>
      </w:r>
      <w:r w:rsidRPr="0081312D">
        <w:rPr>
          <w:sz w:val="20"/>
          <w:szCs w:val="20"/>
        </w:rPr>
        <w:t>site reflect established food safety objectives. The auditor may seek company food safety meeting minutes and check if Management participated in these meetings.</w:t>
      </w:r>
    </w:p>
    <w:p w14:paraId="7260843E"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sz w:val="20"/>
          <w:szCs w:val="20"/>
        </w:rPr>
        <w:t>The policy statement, including food safety objectives, is reviewed at least annually.</w:t>
      </w:r>
    </w:p>
    <w:p w14:paraId="7BBE349B"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lastRenderedPageBreak/>
        <w:t xml:space="preserve">A current, documented organizational structure identifies those responsible for food safety and their interrelationship and is agreed </w:t>
      </w:r>
      <w:r>
        <w:rPr>
          <w:rFonts w:eastAsia="Times New Roman"/>
          <w:color w:val="000000"/>
          <w:kern w:val="28"/>
          <w:sz w:val="20"/>
          <w:szCs w:val="20"/>
          <w:lang w:eastAsia="en-US"/>
        </w:rPr>
        <w:t xml:space="preserve">upon </w:t>
      </w:r>
      <w:r w:rsidRPr="0081312D">
        <w:rPr>
          <w:rFonts w:eastAsia="Times New Roman"/>
          <w:color w:val="000000"/>
          <w:kern w:val="28"/>
          <w:sz w:val="20"/>
          <w:szCs w:val="20"/>
          <w:lang w:eastAsia="en-US"/>
        </w:rPr>
        <w:t xml:space="preserve">by senior management. </w:t>
      </w:r>
    </w:p>
    <w:p w14:paraId="4AF528B3"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Job descriptions are in place for positions within the supplier’s site that have responsibility for food safety. The auditor may question why positions have been vacant for an extended period or </w:t>
      </w:r>
      <w:r>
        <w:rPr>
          <w:rFonts w:eastAsia="Times New Roman"/>
          <w:color w:val="000000"/>
          <w:kern w:val="28"/>
          <w:sz w:val="20"/>
          <w:szCs w:val="20"/>
          <w:lang w:eastAsia="en-US"/>
        </w:rPr>
        <w:t xml:space="preserve">if </w:t>
      </w:r>
      <w:r w:rsidRPr="0081312D">
        <w:rPr>
          <w:rFonts w:eastAsia="Times New Roman"/>
          <w:color w:val="000000"/>
          <w:kern w:val="28"/>
          <w:sz w:val="20"/>
          <w:szCs w:val="20"/>
          <w:lang w:eastAsia="en-US"/>
        </w:rPr>
        <w:t xml:space="preserve">the site uses a large, temporary labor pool. </w:t>
      </w:r>
    </w:p>
    <w:p w14:paraId="3A2747C0"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Adequate resources are in place to meet food safety objectives and the requirements of the SQF System. This includes coverage for all operational shifts and absences. </w:t>
      </w:r>
    </w:p>
    <w:p w14:paraId="0FF859BC" w14:textId="62759573"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Employees </w:t>
      </w:r>
      <w:r w:rsidR="00B02E82">
        <w:rPr>
          <w:rFonts w:eastAsia="Times New Roman"/>
          <w:color w:val="000000"/>
          <w:kern w:val="28"/>
          <w:sz w:val="20"/>
          <w:szCs w:val="20"/>
          <w:lang w:eastAsia="en-US"/>
        </w:rPr>
        <w:t xml:space="preserve"> within site</w:t>
      </w:r>
      <w:r w:rsidRPr="0081312D">
        <w:rPr>
          <w:rFonts w:eastAsia="Times New Roman"/>
          <w:color w:val="000000"/>
          <w:kern w:val="28"/>
          <w:sz w:val="20"/>
          <w:szCs w:val="20"/>
          <w:lang w:eastAsia="en-US"/>
        </w:rPr>
        <w:t xml:space="preserve"> responsible for food safety are identified, aware of their responsibilities, and trained and competent to carry out these responsibilities. </w:t>
      </w:r>
    </w:p>
    <w:p w14:paraId="459731A0"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Senior Management ensures that all designated food safety practices and activities are correctly documented, meet the requirements of the SQF Code, and are correctly and fully implemented on all shifts. This would include a review of the timeliness of implementation of corrective actions, action on complaints, and addressing identified gaps in the site’s programs. </w:t>
      </w:r>
    </w:p>
    <w:p w14:paraId="5457A708"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A designated SQF practitioner manages the implementation and maintenance of the SQF System daily. </w:t>
      </w:r>
    </w:p>
    <w:p w14:paraId="41AFCAED" w14:textId="77777777"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The designated practitioner has the qualifications necessary to be an SQF practitioner (identified in 2.1.1.4 and 2.1.1.5) and is competent to carry out this function. </w:t>
      </w:r>
    </w:p>
    <w:p w14:paraId="1008CAF4" w14:textId="53F34D9E" w:rsidR="00807907" w:rsidRPr="0081312D"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 xml:space="preserve">The designated practitioner has the support of senior Management and has the time and availability to monitor the effectiveness of the SQF System; is competent and has the authority to take appropriate corrective actions when necessary and communicates to relevant employees any information necessary to maintain or maintain or improve the System. </w:t>
      </w:r>
    </w:p>
    <w:p w14:paraId="43A66DD1" w14:textId="522E4310" w:rsidR="00D86566" w:rsidRPr="00807907" w:rsidRDefault="00807907" w:rsidP="007919A8">
      <w:pPr>
        <w:numPr>
          <w:ilvl w:val="1"/>
          <w:numId w:val="2"/>
        </w:numPr>
        <w:shd w:val="clear" w:color="auto" w:fill="FFFFFF"/>
        <w:ind w:left="900" w:hanging="540"/>
        <w:contextualSpacing/>
        <w:jc w:val="both"/>
        <w:rPr>
          <w:rFonts w:eastAsia="Times New Roman"/>
          <w:color w:val="000000"/>
          <w:kern w:val="28"/>
          <w:sz w:val="20"/>
          <w:szCs w:val="20"/>
          <w:lang w:eastAsia="en-US"/>
        </w:rPr>
      </w:pPr>
      <w:r w:rsidRPr="0081312D">
        <w:rPr>
          <w:rFonts w:eastAsia="Times New Roman"/>
          <w:color w:val="000000"/>
          <w:kern w:val="28"/>
          <w:sz w:val="20"/>
          <w:szCs w:val="20"/>
          <w:lang w:eastAsia="en-US"/>
        </w:rPr>
        <w:t>Senior Management has processes in place to measure the effective implementation of the SQF System and initiate resource and review improvement programs.</w:t>
      </w:r>
    </w:p>
    <w:p w14:paraId="3D1D954C" w14:textId="77777777" w:rsidR="00437407" w:rsidRPr="00437407" w:rsidRDefault="00437407" w:rsidP="007919A8">
      <w:pPr>
        <w:jc w:val="both"/>
        <w:rPr>
          <w:sz w:val="20"/>
          <w:szCs w:val="20"/>
        </w:rPr>
      </w:pPr>
    </w:p>
    <w:p w14:paraId="40802C49" w14:textId="21FB8FA7" w:rsidR="006449D6" w:rsidRPr="007919A8" w:rsidRDefault="007A5B3F" w:rsidP="007919A8">
      <w:pPr>
        <w:pStyle w:val="ListParagraph"/>
        <w:numPr>
          <w:ilvl w:val="0"/>
          <w:numId w:val="8"/>
        </w:numPr>
        <w:ind w:leftChars="0"/>
        <w:contextualSpacing/>
        <w:jc w:val="both"/>
        <w:rPr>
          <w:sz w:val="20"/>
          <w:szCs w:val="20"/>
        </w:rPr>
      </w:pPr>
      <w:r w:rsidRPr="00437407">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7919A8">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7919A8">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7919A8">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7919A8">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7919A8">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7919A8">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2B41431F" w:rsidR="007A5B3F" w:rsidRPr="00B162D6" w:rsidRDefault="00AB0C4C" w:rsidP="007919A8">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1108</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7919A8">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7919A8">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7919A8">
            <w:pPr>
              <w:widowControl w:val="0"/>
              <w:pBdr>
                <w:top w:val="nil"/>
                <w:left w:val="nil"/>
                <w:bottom w:val="nil"/>
                <w:right w:val="nil"/>
                <w:between w:val="nil"/>
              </w:pBdr>
              <w:jc w:val="center"/>
              <w:rPr>
                <w:sz w:val="20"/>
                <w:szCs w:val="20"/>
              </w:rPr>
            </w:pPr>
            <w:r w:rsidRPr="00B162D6">
              <w:rPr>
                <w:sz w:val="20"/>
                <w:szCs w:val="20"/>
              </w:rPr>
              <w:t>PCQI / Compliance</w:t>
            </w:r>
          </w:p>
        </w:tc>
      </w:tr>
    </w:tbl>
    <w:p w14:paraId="03F28C54" w14:textId="77777777" w:rsidR="00807907" w:rsidRDefault="00807907" w:rsidP="007919A8">
      <w:pPr>
        <w:jc w:val="both"/>
        <w:rPr>
          <w:b/>
          <w:sz w:val="16"/>
          <w:szCs w:val="16"/>
        </w:rPr>
      </w:pPr>
    </w:p>
    <w:p w14:paraId="0ECBF08E" w14:textId="77777777" w:rsidR="004D308C" w:rsidRDefault="004D308C" w:rsidP="007919A8">
      <w:pPr>
        <w:spacing w:after="12"/>
        <w:jc w:val="both"/>
        <w:rPr>
          <w:sz w:val="20"/>
          <w:szCs w:val="20"/>
        </w:rPr>
      </w:pPr>
      <w:r>
        <w:rPr>
          <w:b/>
          <w:sz w:val="16"/>
        </w:rPr>
        <w:t xml:space="preserve">Requirements: </w:t>
      </w:r>
    </w:p>
    <w:p w14:paraId="40D82BE3" w14:textId="77777777" w:rsidR="004D308C" w:rsidRDefault="004D308C" w:rsidP="007919A8">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7919A8">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054FB93D" w14:textId="77777777" w:rsidR="004D308C" w:rsidRDefault="004D308C" w:rsidP="007919A8">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EA6E77E" w14:textId="77777777" w:rsidR="00B021AD" w:rsidRPr="007919A8" w:rsidRDefault="00B021AD" w:rsidP="007919A8">
      <w:pPr>
        <w:contextualSpacing/>
        <w:jc w:val="both"/>
        <w:rPr>
          <w:sz w:val="16"/>
          <w:szCs w:val="16"/>
        </w:rPr>
      </w:pPr>
    </w:p>
    <w:p w14:paraId="18B1E485" w14:textId="77777777" w:rsidR="00C22C7C" w:rsidRDefault="00C22C7C" w:rsidP="007919A8">
      <w:pPr>
        <w:shd w:val="clear" w:color="auto" w:fill="FFFFFF"/>
        <w:jc w:val="center"/>
        <w:rPr>
          <w:rStyle w:val="Hyperlink"/>
          <w:b/>
          <w:bCs/>
          <w:i/>
          <w:iCs/>
          <w:sz w:val="18"/>
          <w:szCs w:val="18"/>
        </w:rPr>
      </w:pPr>
    </w:p>
    <w:p w14:paraId="7318BDAB" w14:textId="6D1BDADD" w:rsidR="00C61217" w:rsidRPr="007A5B3F" w:rsidRDefault="00C61217" w:rsidP="007919A8"/>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45D62" w14:textId="77777777" w:rsidR="00EB76C9" w:rsidRDefault="00EB76C9">
      <w:pPr>
        <w:spacing w:line="240" w:lineRule="auto"/>
      </w:pPr>
      <w:r>
        <w:separator/>
      </w:r>
    </w:p>
  </w:endnote>
  <w:endnote w:type="continuationSeparator" w:id="0">
    <w:p w14:paraId="57008687" w14:textId="77777777" w:rsidR="00EB76C9" w:rsidRDefault="00EB76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CCDB0B9"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1108</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2412858A" w:rsidR="00071543" w:rsidRPr="000B4E09" w:rsidRDefault="00437407" w:rsidP="00437407">
          <w:pPr>
            <w:tabs>
              <w:tab w:val="center" w:pos="4680"/>
              <w:tab w:val="right" w:pos="9360"/>
            </w:tabs>
            <w:spacing w:line="240" w:lineRule="auto"/>
            <w:rPr>
              <w:rFonts w:eastAsia="Calibri"/>
              <w:sz w:val="18"/>
              <w:szCs w:val="18"/>
            </w:rPr>
          </w:pPr>
          <w:r w:rsidRPr="00437407">
            <w:rPr>
              <w:rFonts w:eastAsia="Calibri"/>
              <w:sz w:val="18"/>
              <w:szCs w:val="18"/>
            </w:rPr>
            <w:t>FWCC-QMS</w:t>
          </w:r>
          <w:r>
            <w:rPr>
              <w:rFonts w:eastAsia="Calibri"/>
              <w:sz w:val="18"/>
              <w:szCs w:val="18"/>
            </w:rPr>
            <w:t xml:space="preserve"> </w:t>
          </w:r>
          <w:r w:rsidRPr="00437407">
            <w:rPr>
              <w:rFonts w:eastAsia="Calibri"/>
              <w:sz w:val="18"/>
              <w:szCs w:val="18"/>
            </w:rPr>
            <w:t>2.1.1.P0</w:t>
          </w:r>
          <w:r>
            <w:rPr>
              <w:rFonts w:eastAsia="Calibri"/>
              <w:sz w:val="18"/>
              <w:szCs w:val="18"/>
            </w:rPr>
            <w:t>.</w:t>
          </w:r>
          <w:r w:rsidR="00B9147B">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7DBDA" w14:textId="77777777" w:rsidR="00EB76C9" w:rsidRDefault="00EB76C9">
      <w:pPr>
        <w:spacing w:line="240" w:lineRule="auto"/>
      </w:pPr>
      <w:r>
        <w:separator/>
      </w:r>
    </w:p>
  </w:footnote>
  <w:footnote w:type="continuationSeparator" w:id="0">
    <w:p w14:paraId="6F664CCC" w14:textId="77777777" w:rsidR="00EB76C9" w:rsidRDefault="00EB76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543446256">
    <w:abstractNumId w:val="0"/>
  </w:num>
  <w:num w:numId="2" w16cid:durableId="1646424357">
    <w:abstractNumId w:val="4"/>
  </w:num>
  <w:num w:numId="3" w16cid:durableId="949581830">
    <w:abstractNumId w:val="3"/>
  </w:num>
  <w:num w:numId="4" w16cid:durableId="553127913">
    <w:abstractNumId w:val="1"/>
  </w:num>
  <w:num w:numId="5" w16cid:durableId="376399221">
    <w:abstractNumId w:val="6"/>
  </w:num>
  <w:num w:numId="6" w16cid:durableId="1226643054">
    <w:abstractNumId w:val="5"/>
  </w:num>
  <w:num w:numId="7" w16cid:durableId="774440396">
    <w:abstractNumId w:val="7"/>
  </w:num>
  <w:num w:numId="8" w16cid:durableId="868876692">
    <w:abstractNumId w:val="4"/>
  </w:num>
  <w:num w:numId="9" w16cid:durableId="536818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266B"/>
    <w:rsid w:val="0004423D"/>
    <w:rsid w:val="00044446"/>
    <w:rsid w:val="00045700"/>
    <w:rsid w:val="000466AA"/>
    <w:rsid w:val="000475A0"/>
    <w:rsid w:val="000530EA"/>
    <w:rsid w:val="00062E75"/>
    <w:rsid w:val="00063690"/>
    <w:rsid w:val="00065199"/>
    <w:rsid w:val="00071543"/>
    <w:rsid w:val="00072C43"/>
    <w:rsid w:val="00073669"/>
    <w:rsid w:val="00074709"/>
    <w:rsid w:val="00080D4F"/>
    <w:rsid w:val="00081081"/>
    <w:rsid w:val="0008463D"/>
    <w:rsid w:val="000851F7"/>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4553"/>
    <w:rsid w:val="001A52DC"/>
    <w:rsid w:val="001A5753"/>
    <w:rsid w:val="001A60D6"/>
    <w:rsid w:val="001B0A3D"/>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1F4729"/>
    <w:rsid w:val="00200204"/>
    <w:rsid w:val="00201214"/>
    <w:rsid w:val="00205442"/>
    <w:rsid w:val="002060C9"/>
    <w:rsid w:val="00207AD4"/>
    <w:rsid w:val="00210977"/>
    <w:rsid w:val="00212AAF"/>
    <w:rsid w:val="00213364"/>
    <w:rsid w:val="002158A0"/>
    <w:rsid w:val="002162FA"/>
    <w:rsid w:val="002163A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5C22"/>
    <w:rsid w:val="0036797F"/>
    <w:rsid w:val="00371488"/>
    <w:rsid w:val="00371DF1"/>
    <w:rsid w:val="0037286D"/>
    <w:rsid w:val="00377526"/>
    <w:rsid w:val="003813E6"/>
    <w:rsid w:val="00385E1D"/>
    <w:rsid w:val="00385FB9"/>
    <w:rsid w:val="003A3FD6"/>
    <w:rsid w:val="003A4878"/>
    <w:rsid w:val="003A79A9"/>
    <w:rsid w:val="003B0BFB"/>
    <w:rsid w:val="003B1E38"/>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3CBA"/>
    <w:rsid w:val="004350B6"/>
    <w:rsid w:val="004351D3"/>
    <w:rsid w:val="00437407"/>
    <w:rsid w:val="004403B7"/>
    <w:rsid w:val="004421A5"/>
    <w:rsid w:val="00443375"/>
    <w:rsid w:val="00445ABD"/>
    <w:rsid w:val="004461DE"/>
    <w:rsid w:val="00447202"/>
    <w:rsid w:val="004478D4"/>
    <w:rsid w:val="00451CE8"/>
    <w:rsid w:val="00455EFB"/>
    <w:rsid w:val="004704BE"/>
    <w:rsid w:val="004711A7"/>
    <w:rsid w:val="0047222D"/>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6141"/>
    <w:rsid w:val="004A7305"/>
    <w:rsid w:val="004A7ECB"/>
    <w:rsid w:val="004B1D88"/>
    <w:rsid w:val="004B3C43"/>
    <w:rsid w:val="004B6A72"/>
    <w:rsid w:val="004C23B6"/>
    <w:rsid w:val="004C3472"/>
    <w:rsid w:val="004C7007"/>
    <w:rsid w:val="004D308C"/>
    <w:rsid w:val="004D63E9"/>
    <w:rsid w:val="004D6639"/>
    <w:rsid w:val="004E2D83"/>
    <w:rsid w:val="004E33EC"/>
    <w:rsid w:val="004E3601"/>
    <w:rsid w:val="004F1852"/>
    <w:rsid w:val="004F2456"/>
    <w:rsid w:val="004F30B2"/>
    <w:rsid w:val="004F3358"/>
    <w:rsid w:val="004F354C"/>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4758D"/>
    <w:rsid w:val="00553D92"/>
    <w:rsid w:val="00556FBE"/>
    <w:rsid w:val="0055791F"/>
    <w:rsid w:val="00561147"/>
    <w:rsid w:val="005643C2"/>
    <w:rsid w:val="00564D6B"/>
    <w:rsid w:val="005651DE"/>
    <w:rsid w:val="00566D45"/>
    <w:rsid w:val="00571DCB"/>
    <w:rsid w:val="00574786"/>
    <w:rsid w:val="005750F3"/>
    <w:rsid w:val="005759CA"/>
    <w:rsid w:val="00575BA0"/>
    <w:rsid w:val="00576355"/>
    <w:rsid w:val="00586D5E"/>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3D6F"/>
    <w:rsid w:val="006251D1"/>
    <w:rsid w:val="0062583B"/>
    <w:rsid w:val="00626F28"/>
    <w:rsid w:val="006276A7"/>
    <w:rsid w:val="00630FCF"/>
    <w:rsid w:val="006315E0"/>
    <w:rsid w:val="00635598"/>
    <w:rsid w:val="00640D79"/>
    <w:rsid w:val="006449D6"/>
    <w:rsid w:val="00644E72"/>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2CBF"/>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6D8"/>
    <w:rsid w:val="006E291E"/>
    <w:rsid w:val="006E302D"/>
    <w:rsid w:val="006E5104"/>
    <w:rsid w:val="006E7E42"/>
    <w:rsid w:val="006F1AA3"/>
    <w:rsid w:val="006F3E07"/>
    <w:rsid w:val="006F532C"/>
    <w:rsid w:val="0070643A"/>
    <w:rsid w:val="00712675"/>
    <w:rsid w:val="0071291C"/>
    <w:rsid w:val="00714676"/>
    <w:rsid w:val="007156EB"/>
    <w:rsid w:val="00716E72"/>
    <w:rsid w:val="00717805"/>
    <w:rsid w:val="00722A6A"/>
    <w:rsid w:val="0072689F"/>
    <w:rsid w:val="007319E4"/>
    <w:rsid w:val="007333F2"/>
    <w:rsid w:val="0073353A"/>
    <w:rsid w:val="00734998"/>
    <w:rsid w:val="00736177"/>
    <w:rsid w:val="00736BAC"/>
    <w:rsid w:val="007417F0"/>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19A8"/>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7F0"/>
    <w:rsid w:val="007E0FF6"/>
    <w:rsid w:val="007E43C3"/>
    <w:rsid w:val="007E574C"/>
    <w:rsid w:val="007E5F75"/>
    <w:rsid w:val="007F2A76"/>
    <w:rsid w:val="007F373E"/>
    <w:rsid w:val="007F3F44"/>
    <w:rsid w:val="007F4C3D"/>
    <w:rsid w:val="00801A11"/>
    <w:rsid w:val="00804097"/>
    <w:rsid w:val="00806388"/>
    <w:rsid w:val="00806618"/>
    <w:rsid w:val="00806BFF"/>
    <w:rsid w:val="00807907"/>
    <w:rsid w:val="0081377D"/>
    <w:rsid w:val="00815DF8"/>
    <w:rsid w:val="00816D67"/>
    <w:rsid w:val="008266A0"/>
    <w:rsid w:val="008267C9"/>
    <w:rsid w:val="0083045A"/>
    <w:rsid w:val="0083312C"/>
    <w:rsid w:val="0083475F"/>
    <w:rsid w:val="00835254"/>
    <w:rsid w:val="00836067"/>
    <w:rsid w:val="00836F9A"/>
    <w:rsid w:val="008378CE"/>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85271"/>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549B"/>
    <w:rsid w:val="008E06D6"/>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4B0C"/>
    <w:rsid w:val="009B5FAE"/>
    <w:rsid w:val="009B6C21"/>
    <w:rsid w:val="009C0F6D"/>
    <w:rsid w:val="009C3EC6"/>
    <w:rsid w:val="009C5627"/>
    <w:rsid w:val="009C7CE2"/>
    <w:rsid w:val="009D084A"/>
    <w:rsid w:val="009D39D0"/>
    <w:rsid w:val="009D3C44"/>
    <w:rsid w:val="009D4713"/>
    <w:rsid w:val="009E2E77"/>
    <w:rsid w:val="009E323C"/>
    <w:rsid w:val="009E4839"/>
    <w:rsid w:val="009E51F2"/>
    <w:rsid w:val="009E6DDD"/>
    <w:rsid w:val="009F0200"/>
    <w:rsid w:val="009F06CF"/>
    <w:rsid w:val="009F133D"/>
    <w:rsid w:val="009F14AA"/>
    <w:rsid w:val="009F7646"/>
    <w:rsid w:val="009F79C8"/>
    <w:rsid w:val="009F7B6E"/>
    <w:rsid w:val="00A0093A"/>
    <w:rsid w:val="00A04AB0"/>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3DA1"/>
    <w:rsid w:val="00A447F3"/>
    <w:rsid w:val="00A45D78"/>
    <w:rsid w:val="00A51839"/>
    <w:rsid w:val="00A520C4"/>
    <w:rsid w:val="00A5661F"/>
    <w:rsid w:val="00A62CC4"/>
    <w:rsid w:val="00A64DDC"/>
    <w:rsid w:val="00A66B58"/>
    <w:rsid w:val="00A7067E"/>
    <w:rsid w:val="00A7364A"/>
    <w:rsid w:val="00A7403C"/>
    <w:rsid w:val="00A76079"/>
    <w:rsid w:val="00A8251E"/>
    <w:rsid w:val="00A82824"/>
    <w:rsid w:val="00A9131A"/>
    <w:rsid w:val="00A91778"/>
    <w:rsid w:val="00A95487"/>
    <w:rsid w:val="00A971D2"/>
    <w:rsid w:val="00AA5B21"/>
    <w:rsid w:val="00AA62F3"/>
    <w:rsid w:val="00AA7F5C"/>
    <w:rsid w:val="00AB0C4C"/>
    <w:rsid w:val="00AB3494"/>
    <w:rsid w:val="00AB4211"/>
    <w:rsid w:val="00AB4765"/>
    <w:rsid w:val="00AB61D8"/>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2E82"/>
    <w:rsid w:val="00B03F79"/>
    <w:rsid w:val="00B040B4"/>
    <w:rsid w:val="00B0482C"/>
    <w:rsid w:val="00B12590"/>
    <w:rsid w:val="00B131CE"/>
    <w:rsid w:val="00B241A4"/>
    <w:rsid w:val="00B27F52"/>
    <w:rsid w:val="00B374ED"/>
    <w:rsid w:val="00B410DC"/>
    <w:rsid w:val="00B4681A"/>
    <w:rsid w:val="00B528D0"/>
    <w:rsid w:val="00B54102"/>
    <w:rsid w:val="00B60994"/>
    <w:rsid w:val="00B64696"/>
    <w:rsid w:val="00B674B4"/>
    <w:rsid w:val="00B71A7C"/>
    <w:rsid w:val="00B842DF"/>
    <w:rsid w:val="00B84849"/>
    <w:rsid w:val="00B86E7A"/>
    <w:rsid w:val="00B8723E"/>
    <w:rsid w:val="00B87B3C"/>
    <w:rsid w:val="00B9147B"/>
    <w:rsid w:val="00B91ADD"/>
    <w:rsid w:val="00B93BD2"/>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2C7C"/>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263A"/>
    <w:rsid w:val="00CE58A6"/>
    <w:rsid w:val="00CE6397"/>
    <w:rsid w:val="00CF0F8C"/>
    <w:rsid w:val="00CF4561"/>
    <w:rsid w:val="00CF494A"/>
    <w:rsid w:val="00D00F81"/>
    <w:rsid w:val="00D04BDE"/>
    <w:rsid w:val="00D06346"/>
    <w:rsid w:val="00D14735"/>
    <w:rsid w:val="00D223D8"/>
    <w:rsid w:val="00D225FA"/>
    <w:rsid w:val="00D239F6"/>
    <w:rsid w:val="00D25B08"/>
    <w:rsid w:val="00D27400"/>
    <w:rsid w:val="00D30033"/>
    <w:rsid w:val="00D30267"/>
    <w:rsid w:val="00D3099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A395C"/>
    <w:rsid w:val="00EA435C"/>
    <w:rsid w:val="00EA4BA8"/>
    <w:rsid w:val="00EA5274"/>
    <w:rsid w:val="00EA6910"/>
    <w:rsid w:val="00EB0EEF"/>
    <w:rsid w:val="00EB62B2"/>
    <w:rsid w:val="00EB6916"/>
    <w:rsid w:val="00EB76C9"/>
    <w:rsid w:val="00EC5382"/>
    <w:rsid w:val="00EC5565"/>
    <w:rsid w:val="00ED3194"/>
    <w:rsid w:val="00ED3AAC"/>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F4729"/>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C22C7C"/>
    <w:rPr>
      <w:color w:val="605E5C"/>
      <w:shd w:val="clear" w:color="auto" w:fill="E1DFDD"/>
    </w:rPr>
  </w:style>
  <w:style w:type="paragraph" w:styleId="Revision">
    <w:name w:val="Revision"/>
    <w:hidden/>
    <w:uiPriority w:val="99"/>
    <w:semiHidden/>
    <w:rsid w:val="00B02E8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1650</Words>
  <Characters>9409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2023-01-27T14:45:00Z</dcterms:created>
  <dcterms:modified xsi:type="dcterms:W3CDTF">2023-01-27T14:45:00Z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e07e01a47b9b9443c30705fa8d9343ca5950253529c6f13eae4cc8a22ad9cac7</vt:lpwstr>
  </property>
</Properties>
</file>