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7507E16D" w:rsidR="00133A17" w:rsidRPr="00926CAF" w:rsidRDefault="00601552" w:rsidP="00104C9F">
      <w:pPr>
        <w:spacing w:after="0" w:line="276" w:lineRule="auto"/>
        <w:ind w:left="0" w:firstLine="0"/>
        <w:jc w:val="center"/>
      </w:pPr>
      <w:r>
        <w:rPr>
          <w:b/>
          <w:bCs/>
          <w:sz w:val="22"/>
          <w:szCs w:val="22"/>
        </w:rPr>
        <w:t xml:space="preserve">FSVP </w:t>
      </w:r>
      <w:r w:rsidR="002F24F2">
        <w:rPr>
          <w:b/>
          <w:bCs/>
          <w:sz w:val="22"/>
          <w:szCs w:val="22"/>
        </w:rPr>
        <w:t>Personnel</w:t>
      </w:r>
      <w:r w:rsidR="00104C9F" w:rsidRPr="00104C9F">
        <w:rPr>
          <w:b/>
          <w:bCs/>
          <w:sz w:val="22"/>
          <w:szCs w:val="22"/>
        </w:rPr>
        <w:t xml:space="preserve"> Program Lesson</w:t>
      </w:r>
    </w:p>
    <w:p w14:paraId="7313FDA0" w14:textId="77777777" w:rsidR="00104C9F" w:rsidRPr="009F2614" w:rsidRDefault="00104C9F" w:rsidP="00104C9F">
      <w:pPr>
        <w:ind w:left="0" w:firstLine="0"/>
        <w:contextualSpacing/>
      </w:pPr>
    </w:p>
    <w:p w14:paraId="348FC1E1" w14:textId="77777777" w:rsidR="002F24F2" w:rsidRPr="002F24F2" w:rsidRDefault="002F24F2" w:rsidP="002F24F2">
      <w:pPr>
        <w:pStyle w:val="Default"/>
        <w:numPr>
          <w:ilvl w:val="0"/>
          <w:numId w:val="43"/>
        </w:numPr>
        <w:tabs>
          <w:tab w:val="left" w:pos="720"/>
        </w:tabs>
        <w:adjustRightInd/>
        <w:spacing w:line="276" w:lineRule="auto"/>
        <w:ind w:left="450" w:hanging="270"/>
        <w:jc w:val="both"/>
        <w:rPr>
          <w:rFonts w:ascii="Arial" w:hAnsi="Arial" w:cs="Arial"/>
          <w:sz w:val="20"/>
          <w:szCs w:val="20"/>
          <w:lang w:eastAsia="ja-JP"/>
        </w:rPr>
      </w:pPr>
      <w:r w:rsidRPr="002F24F2">
        <w:rPr>
          <w:rFonts w:ascii="Arial" w:hAnsi="Arial" w:cs="Arial"/>
          <w:sz w:val="20"/>
          <w:szCs w:val="20"/>
          <w:lang w:eastAsia="ja-JP"/>
        </w:rPr>
        <w:t>Policy</w:t>
      </w:r>
    </w:p>
    <w:p w14:paraId="0A0DADE8" w14:textId="77777777" w:rsidR="002F24F2" w:rsidRPr="002F24F2" w:rsidRDefault="002F24F2" w:rsidP="002F24F2">
      <w:pPr>
        <w:pStyle w:val="Default"/>
        <w:numPr>
          <w:ilvl w:val="1"/>
          <w:numId w:val="43"/>
        </w:numPr>
        <w:tabs>
          <w:tab w:val="left" w:pos="720"/>
        </w:tabs>
        <w:adjustRightInd/>
        <w:spacing w:line="276" w:lineRule="auto"/>
        <w:ind w:hanging="421"/>
        <w:jc w:val="both"/>
        <w:rPr>
          <w:rFonts w:ascii="Arial" w:hAnsi="Arial" w:cs="Arial"/>
          <w:sz w:val="16"/>
          <w:szCs w:val="20"/>
          <w:lang w:eastAsia="ja-JP"/>
        </w:rPr>
      </w:pPr>
      <w:r w:rsidRPr="002F24F2">
        <w:rPr>
          <w:rFonts w:ascii="Arial" w:hAnsi="Arial" w:cs="Arial"/>
          <w:sz w:val="20"/>
          <w:szCs w:val="20"/>
          <w:lang w:eastAsia="ja-JP"/>
        </w:rPr>
        <w:t xml:space="preserve">The company has a qualified individual that develops and performs FSVP. The qualified individual has the knowledge, </w:t>
      </w:r>
      <w:r w:rsidRPr="002F24F2">
        <w:rPr>
          <w:rFonts w:ascii="Arial" w:hAnsi="Arial" w:cs="Arial"/>
          <w:sz w:val="20"/>
        </w:rPr>
        <w:t>skills, and abilities (KSAs) appropriate to evaluate foreign supplier compliance.</w:t>
      </w:r>
    </w:p>
    <w:p w14:paraId="49D5569A" w14:textId="77777777" w:rsidR="002F24F2" w:rsidRPr="002F24F2" w:rsidRDefault="002F24F2" w:rsidP="002F24F2">
      <w:pPr>
        <w:pStyle w:val="Default"/>
        <w:numPr>
          <w:ilvl w:val="1"/>
          <w:numId w:val="43"/>
        </w:numPr>
        <w:tabs>
          <w:tab w:val="left" w:pos="720"/>
        </w:tabs>
        <w:adjustRightInd/>
        <w:spacing w:line="276" w:lineRule="auto"/>
        <w:ind w:hanging="421"/>
        <w:jc w:val="both"/>
        <w:rPr>
          <w:rFonts w:ascii="Arial" w:hAnsi="Arial" w:cs="Arial"/>
          <w:sz w:val="20"/>
          <w:szCs w:val="20"/>
          <w:lang w:eastAsia="ja-JP"/>
        </w:rPr>
      </w:pPr>
      <w:r w:rsidRPr="002F24F2">
        <w:rPr>
          <w:rFonts w:ascii="Arial" w:hAnsi="Arial" w:cs="Arial"/>
          <w:sz w:val="20"/>
          <w:szCs w:val="20"/>
          <w:lang w:eastAsia="ja-JP"/>
        </w:rPr>
        <w:t>A qualified auditor that has technical expertise audits the company.</w:t>
      </w:r>
    </w:p>
    <w:p w14:paraId="18682A10" w14:textId="77777777" w:rsidR="002F24F2" w:rsidRPr="002F24F2" w:rsidRDefault="002F24F2" w:rsidP="002F24F2">
      <w:pPr>
        <w:pStyle w:val="Default"/>
        <w:numPr>
          <w:ilvl w:val="1"/>
          <w:numId w:val="43"/>
        </w:numPr>
        <w:tabs>
          <w:tab w:val="left" w:pos="720"/>
        </w:tabs>
        <w:adjustRightInd/>
        <w:spacing w:line="276" w:lineRule="auto"/>
        <w:ind w:hanging="421"/>
        <w:jc w:val="both"/>
        <w:rPr>
          <w:rFonts w:ascii="Arial" w:hAnsi="Arial" w:cs="Arial"/>
          <w:sz w:val="20"/>
          <w:szCs w:val="20"/>
          <w:lang w:eastAsia="ja-JP"/>
        </w:rPr>
      </w:pPr>
      <w:r w:rsidRPr="002F24F2">
        <w:rPr>
          <w:rFonts w:ascii="Arial" w:hAnsi="Arial" w:cs="Arial"/>
          <w:sz w:val="20"/>
          <w:szCs w:val="20"/>
          <w:lang w:eastAsia="ja-JP"/>
        </w:rPr>
        <w:t xml:space="preserve">In the event that a third party </w:t>
      </w:r>
      <w:r w:rsidRPr="002F24F2">
        <w:rPr>
          <w:rFonts w:ascii="Arial" w:hAnsi="Arial" w:cs="Arial"/>
          <w:sz w:val="20"/>
          <w:szCs w:val="20"/>
          <w:shd w:val="clear" w:color="auto" w:fill="FFFFFF"/>
        </w:rPr>
        <w:t>audits the Foreign Supplier, the company reviews the results.</w:t>
      </w:r>
    </w:p>
    <w:p w14:paraId="6F2272AA" w14:textId="77777777" w:rsidR="002F24F2" w:rsidRPr="002F24F2" w:rsidRDefault="002F24F2" w:rsidP="002F24F2">
      <w:pPr>
        <w:pStyle w:val="Default"/>
        <w:tabs>
          <w:tab w:val="left" w:pos="720"/>
        </w:tabs>
        <w:adjustRightInd/>
        <w:spacing w:line="276" w:lineRule="auto"/>
        <w:jc w:val="both"/>
        <w:rPr>
          <w:rFonts w:ascii="Arial" w:hAnsi="Arial" w:cs="Arial"/>
          <w:sz w:val="20"/>
          <w:szCs w:val="20"/>
          <w:lang w:eastAsia="ja-JP"/>
        </w:rPr>
      </w:pPr>
    </w:p>
    <w:p w14:paraId="1795CF35" w14:textId="77777777" w:rsidR="002F24F2" w:rsidRPr="002F24F2" w:rsidRDefault="002F24F2" w:rsidP="002F24F2">
      <w:pPr>
        <w:pStyle w:val="Default"/>
        <w:numPr>
          <w:ilvl w:val="0"/>
          <w:numId w:val="43"/>
        </w:numPr>
        <w:tabs>
          <w:tab w:val="left" w:pos="720"/>
        </w:tabs>
        <w:adjustRightInd/>
        <w:spacing w:line="276" w:lineRule="auto"/>
        <w:ind w:left="450" w:hanging="270"/>
        <w:jc w:val="both"/>
        <w:rPr>
          <w:rFonts w:ascii="Arial" w:hAnsi="Arial" w:cs="Arial"/>
          <w:sz w:val="20"/>
          <w:szCs w:val="20"/>
          <w:lang w:eastAsia="ja-JP"/>
        </w:rPr>
      </w:pPr>
      <w:r w:rsidRPr="002F24F2">
        <w:rPr>
          <w:rFonts w:ascii="Arial" w:hAnsi="Arial" w:cs="Arial"/>
          <w:sz w:val="20"/>
          <w:szCs w:val="20"/>
          <w:lang w:eastAsia="ja-JP"/>
        </w:rPr>
        <w:t>Procedure</w:t>
      </w:r>
    </w:p>
    <w:p w14:paraId="693AEA03" w14:textId="77777777" w:rsidR="002F24F2" w:rsidRPr="002F24F2" w:rsidRDefault="002F24F2" w:rsidP="002F24F2">
      <w:pPr>
        <w:pStyle w:val="Default"/>
        <w:numPr>
          <w:ilvl w:val="1"/>
          <w:numId w:val="43"/>
        </w:numPr>
        <w:tabs>
          <w:tab w:val="left" w:pos="720"/>
        </w:tabs>
        <w:spacing w:line="276" w:lineRule="auto"/>
        <w:jc w:val="both"/>
        <w:rPr>
          <w:rFonts w:ascii="Arial" w:hAnsi="Arial" w:cs="Arial"/>
          <w:color w:val="auto"/>
          <w:sz w:val="20"/>
          <w:szCs w:val="20"/>
        </w:rPr>
      </w:pPr>
      <w:r w:rsidRPr="002F24F2">
        <w:rPr>
          <w:rFonts w:ascii="Arial" w:hAnsi="Arial" w:cs="Arial"/>
          <w:color w:val="auto"/>
          <w:sz w:val="20"/>
          <w:szCs w:val="20"/>
        </w:rPr>
        <w:t>Qualified Individual to conduct FSVP activities:</w:t>
      </w:r>
    </w:p>
    <w:p w14:paraId="1430530E"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Fonts w:ascii="Arial" w:hAnsi="Arial" w:cs="Arial"/>
          <w:color w:val="auto"/>
          <w:sz w:val="20"/>
          <w:szCs w:val="20"/>
        </w:rPr>
      </w:pPr>
      <w:r w:rsidRPr="002F24F2">
        <w:rPr>
          <w:rFonts w:ascii="Arial" w:hAnsi="Arial" w:cs="Arial"/>
          <w:sz w:val="20"/>
          <w:szCs w:val="20"/>
        </w:rPr>
        <w:t xml:space="preserve">A qualified individual has the education, training, or experience (or a combination thereof) necessary to review and perform their assigned activities and can read and understand the language of any records. A qualified individual may be, but is not required to be, an employee of the importer; it might also rely on non-employees such as a consultant for each FSVP activity, determine that the person assign to conduct the activity has the necessary education, training, or experience (or a combination of these).  For example, to determine that an individual is qualified to conduct a hazard analysis of food because the individual has: </w:t>
      </w:r>
    </w:p>
    <w:p w14:paraId="1CEEEB06" w14:textId="77777777" w:rsidR="002F24F2" w:rsidRPr="002F24F2" w:rsidRDefault="002F24F2" w:rsidP="002F24F2">
      <w:pPr>
        <w:pStyle w:val="Default"/>
        <w:numPr>
          <w:ilvl w:val="3"/>
          <w:numId w:val="43"/>
        </w:numPr>
        <w:tabs>
          <w:tab w:val="left" w:pos="720"/>
        </w:tabs>
        <w:adjustRightInd/>
        <w:spacing w:line="276" w:lineRule="auto"/>
        <w:ind w:left="2430" w:hanging="720"/>
        <w:jc w:val="both"/>
        <w:rPr>
          <w:rFonts w:ascii="Arial" w:hAnsi="Arial" w:cs="Arial"/>
          <w:color w:val="auto"/>
          <w:sz w:val="20"/>
          <w:szCs w:val="20"/>
        </w:rPr>
      </w:pPr>
      <w:r w:rsidRPr="002F24F2">
        <w:rPr>
          <w:rFonts w:ascii="Arial" w:hAnsi="Arial" w:cs="Arial"/>
          <w:sz w:val="20"/>
          <w:szCs w:val="20"/>
        </w:rPr>
        <w:t>Taken courses or educational seminars that addressed the principles of hazard analysis.</w:t>
      </w:r>
    </w:p>
    <w:p w14:paraId="14BAFBBB" w14:textId="77777777" w:rsidR="002F24F2" w:rsidRPr="002F24F2" w:rsidRDefault="002F24F2" w:rsidP="002F24F2">
      <w:pPr>
        <w:pStyle w:val="Default"/>
        <w:numPr>
          <w:ilvl w:val="3"/>
          <w:numId w:val="43"/>
        </w:numPr>
        <w:tabs>
          <w:tab w:val="left" w:pos="720"/>
        </w:tabs>
        <w:adjustRightInd/>
        <w:spacing w:line="276" w:lineRule="auto"/>
        <w:ind w:left="2430" w:hanging="720"/>
        <w:jc w:val="both"/>
        <w:rPr>
          <w:rFonts w:ascii="Arial" w:hAnsi="Arial" w:cs="Arial"/>
          <w:color w:val="auto"/>
          <w:sz w:val="20"/>
          <w:szCs w:val="20"/>
        </w:rPr>
      </w:pPr>
      <w:r w:rsidRPr="002F24F2">
        <w:rPr>
          <w:rFonts w:ascii="Arial" w:hAnsi="Arial" w:cs="Arial"/>
          <w:sz w:val="20"/>
          <w:szCs w:val="20"/>
        </w:rPr>
        <w:t>Taken science-related courses that provide information about specific hazards (e.g., microbiology courses that provide information on pathogens).</w:t>
      </w:r>
    </w:p>
    <w:p w14:paraId="6457F166" w14:textId="77777777" w:rsidR="002F24F2" w:rsidRPr="002F24F2" w:rsidRDefault="002F24F2" w:rsidP="002F24F2">
      <w:pPr>
        <w:pStyle w:val="Default"/>
        <w:numPr>
          <w:ilvl w:val="3"/>
          <w:numId w:val="43"/>
        </w:numPr>
        <w:tabs>
          <w:tab w:val="left" w:pos="720"/>
        </w:tabs>
        <w:adjustRightInd/>
        <w:spacing w:line="276" w:lineRule="auto"/>
        <w:ind w:left="2430" w:hanging="720"/>
        <w:jc w:val="both"/>
        <w:rPr>
          <w:rFonts w:ascii="Arial" w:hAnsi="Arial" w:cs="Arial"/>
          <w:color w:val="auto"/>
          <w:sz w:val="20"/>
          <w:szCs w:val="20"/>
        </w:rPr>
      </w:pPr>
      <w:r w:rsidRPr="002F24F2">
        <w:rPr>
          <w:rFonts w:ascii="Arial" w:hAnsi="Arial" w:cs="Arial"/>
          <w:sz w:val="20"/>
          <w:szCs w:val="20"/>
        </w:rPr>
        <w:t xml:space="preserve">Experience conducting hazard analyses, or a combination of these qualifications. </w:t>
      </w:r>
    </w:p>
    <w:p w14:paraId="1CD4C64D"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Fonts w:ascii="Arial" w:hAnsi="Arial" w:cs="Arial"/>
          <w:color w:val="auto"/>
          <w:sz w:val="20"/>
          <w:szCs w:val="20"/>
        </w:rPr>
      </w:pPr>
      <w:r w:rsidRPr="002F24F2">
        <w:rPr>
          <w:rFonts w:ascii="Arial" w:hAnsi="Arial" w:cs="Arial"/>
          <w:sz w:val="20"/>
          <w:szCs w:val="20"/>
        </w:rPr>
        <w:t xml:space="preserve">For activities related to assessing whether a foreign supplier uses processes and procedures that provide the same level of public health protection as the preventive controls requirements under section 418 of the FD&amp;C Act (e.g., activities such as an onsite audit or a review of food safety records for a foreign supplier subject to section 418 of the FD&amp;C Act), a qualified individual have education, training, or experience (or a combination of these) in the development and application of risk-based preventive controls.  </w:t>
      </w:r>
    </w:p>
    <w:p w14:paraId="29C82F32"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Fonts w:ascii="Arial" w:hAnsi="Arial" w:cs="Arial"/>
          <w:color w:val="auto"/>
          <w:sz w:val="20"/>
          <w:szCs w:val="20"/>
        </w:rPr>
      </w:pPr>
      <w:r w:rsidRPr="002F24F2">
        <w:rPr>
          <w:rFonts w:ascii="Arial" w:hAnsi="Arial" w:cs="Arial"/>
          <w:sz w:val="20"/>
          <w:szCs w:val="20"/>
        </w:rPr>
        <w:t>The FSPCA courses on the development and application of preventive controls for human or animal food include a curriculum that FDA recognizes as providing adequate education and training to perform preventive controls activities.  However, a person can use other means to obtain the education, training, or experience needed to conduct FSVP activities relating to the verification of supplier implementation of preventive controls.  An individual also may be qualified to assess a foreign supplier’s compliance with preventive controls based on experience in developing and applying a food safety system (e.g., a HACCP plan). or a third-party auditor.  A government employee, including a foreign government employee, may be a qualified individual (21 CFR 1.500 and 1.503)</w:t>
      </w:r>
    </w:p>
    <w:p w14:paraId="7FC765FB"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The Food Safety Preventive Controls Alliance (FSPCA), established by the FDA and the Illinois Institute of Technology’s Institute for Food Safety and Health, is developing a training curriculum for persons wishing to conduct certain activities under the FSVP regulation.   </w:t>
      </w:r>
    </w:p>
    <w:p w14:paraId="1FA03FB4"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Fonts w:ascii="Arial" w:hAnsi="Arial" w:cs="Arial"/>
          <w:color w:val="auto"/>
          <w:sz w:val="20"/>
          <w:szCs w:val="20"/>
        </w:rPr>
      </w:pPr>
      <w:r w:rsidRPr="002F24F2">
        <w:rPr>
          <w:rStyle w:val="Strong"/>
          <w:rFonts w:ascii="Arial" w:hAnsi="Arial" w:cs="Arial"/>
          <w:b w:val="0"/>
          <w:bCs w:val="0"/>
          <w:sz w:val="20"/>
          <w:szCs w:val="20"/>
          <w:lang w:eastAsia="ja-JP"/>
        </w:rPr>
        <w:t>A U.S. or foreign government employee who is a qualified individual may conduct FSVP-related activities.  For example, you may rely on the results of an audit or inspection of a foreign supplier conducted by the USDA’s Agricultural Marketing Service or the U.S. Department of Defense as long as the audit or inspection considers applicable FDA food safety regulations and meets the other requirements for audits.  An employee of a foreign food safety authority who, as part of their responsibilities with that authority, has conducted an activity similar to the required FSVP activity to be a qualified individual for the purpose of conducting the FSVP activity:</w:t>
      </w:r>
    </w:p>
    <w:p w14:paraId="61B8970F" w14:textId="77777777" w:rsidR="002F24F2" w:rsidRPr="002F24F2" w:rsidRDefault="002F24F2" w:rsidP="002F24F2">
      <w:pPr>
        <w:pStyle w:val="Default"/>
        <w:numPr>
          <w:ilvl w:val="3"/>
          <w:numId w:val="43"/>
        </w:numPr>
        <w:tabs>
          <w:tab w:val="left" w:pos="720"/>
        </w:tabs>
        <w:adjustRightInd/>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For example, a foreign government employee who is a microbiologist who has analyzed food samples for pathogens may be a qualified individual for analyzing samples collected as an FSVP verification activity.</w:t>
      </w:r>
    </w:p>
    <w:p w14:paraId="0187FCE9" w14:textId="77777777" w:rsidR="002F24F2" w:rsidRPr="002F24F2" w:rsidRDefault="002F24F2" w:rsidP="002F24F2">
      <w:pPr>
        <w:pStyle w:val="Default"/>
        <w:numPr>
          <w:ilvl w:val="1"/>
          <w:numId w:val="43"/>
        </w:numPr>
        <w:tabs>
          <w:tab w:val="left" w:pos="720"/>
        </w:tabs>
        <w:spacing w:line="276" w:lineRule="auto"/>
        <w:jc w:val="both"/>
        <w:rPr>
          <w:rFonts w:ascii="Arial" w:hAnsi="Arial" w:cs="Arial"/>
          <w:color w:val="auto"/>
          <w:sz w:val="20"/>
          <w:szCs w:val="20"/>
        </w:rPr>
      </w:pPr>
      <w:r w:rsidRPr="002F24F2">
        <w:rPr>
          <w:rFonts w:ascii="Arial" w:hAnsi="Arial" w:cs="Arial"/>
          <w:color w:val="auto"/>
          <w:sz w:val="20"/>
          <w:szCs w:val="20"/>
        </w:rPr>
        <w:lastRenderedPageBreak/>
        <w:t>Qualified Auditor to conduct FSVP activities:</w:t>
      </w:r>
    </w:p>
    <w:p w14:paraId="58FE1DAE" w14:textId="77777777" w:rsidR="002F24F2" w:rsidRPr="002F24F2" w:rsidRDefault="002F24F2" w:rsidP="002F24F2">
      <w:pPr>
        <w:pStyle w:val="Default"/>
        <w:numPr>
          <w:ilvl w:val="2"/>
          <w:numId w:val="43"/>
        </w:numPr>
        <w:tabs>
          <w:tab w:val="left" w:pos="720"/>
        </w:tabs>
        <w:spacing w:line="276" w:lineRule="auto"/>
        <w:ind w:left="1710" w:hanging="540"/>
        <w:jc w:val="both"/>
        <w:rPr>
          <w:rFonts w:ascii="Arial" w:hAnsi="Arial" w:cs="Arial"/>
          <w:color w:val="auto"/>
          <w:sz w:val="20"/>
          <w:szCs w:val="20"/>
        </w:rPr>
      </w:pPr>
      <w:r w:rsidRPr="002F24F2">
        <w:rPr>
          <w:rFonts w:ascii="Arial" w:hAnsi="Arial" w:cs="Arial"/>
          <w:sz w:val="20"/>
          <w:szCs w:val="20"/>
        </w:rPr>
        <w:t>Qualified auditor conducts an audit conducted in accordance with 1.506 FSVP Foreign Supplier Verification Program or 1.511 Import Foods subject to Dietary Supplements. A qualified auditor has technical expertise obtained through education, training, or experience (or a combination thereof) necessary to perform the auditing function. A qualified auditor has expertise in auditing (including by assisting or observing others in the performance of an audit) to meet the definition of a qualified auditor, as well as education, training, or experience (or a combination of these) in food safety processes and procedures.</w:t>
      </w:r>
    </w:p>
    <w:p w14:paraId="27C58E68"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Qualified auditor could also be a government official, third-party auditor, or another person as long as they have the education, training, or experience (or combination of these) needed to perform FSVP audits.</w:t>
      </w:r>
    </w:p>
    <w:p w14:paraId="60F4E3D3"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Government employees, including foreign government employees, may be a qualified auditor for FSVP activities.  An importer may rely on the results of an audit conducted by an employee of the United States or a foreign country provided that person has the necessary education, training, or experience (or combination of these) and the onsite audit is conducted in accordance with 21 CFR 1.506 FSVP (for most foods) or 1.511 (Import foods subject to dietary supplements).  For example, a person who has performed food safety inspections or audits for a foreign authority may be a qualified auditor for purposes of conducting an onsite audit of your foreign supplier.  However, it is important to note that the foreign inspection or audit usually must consider applicable FDA food safety regulations.  This might be the case, for example, when a foreign export agency audits a facility that exports food to the United States for compliance with the produce safety regulation.</w:t>
      </w:r>
    </w:p>
    <w:p w14:paraId="2DD510C3"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Third-party auditor, i.e., an auditor who is not employed by, and is independent from, you and your foreign supplier, can be a qualified auditor.  A third-party auditor can be a public entity (i.e., an employee of the U.S. government or a foreign government) or a private entity. Third-party auditor might be, but is not required to be, an audit agent of a certification body that is accredited in accordance with the regulation on Accreditation of Third-Party Certification Bodies to Conduct Food Safety Audits and to Issue Certifications (third-party certification regulation) in</w:t>
      </w:r>
      <w:r w:rsidRPr="002F24F2">
        <w:rPr>
          <w:rStyle w:val="Strong"/>
          <w:rFonts w:ascii="Arial" w:hAnsi="Arial" w:cs="Arial"/>
          <w:b w:val="0"/>
          <w:bCs w:val="0"/>
          <w:sz w:val="20"/>
          <w:szCs w:val="20"/>
          <w:lang w:val="en-PH" w:eastAsia="ja-JP"/>
        </w:rPr>
        <w:t xml:space="preserve"> </w:t>
      </w:r>
      <w:r w:rsidRPr="002F24F2">
        <w:rPr>
          <w:rStyle w:val="Strong"/>
          <w:rFonts w:ascii="Arial" w:hAnsi="Arial" w:cs="Arial"/>
          <w:b w:val="0"/>
          <w:bCs w:val="0"/>
          <w:sz w:val="20"/>
          <w:szCs w:val="20"/>
          <w:lang w:eastAsia="ja-JP"/>
        </w:rPr>
        <w:t xml:space="preserve">21 CFR part 1, subpart M.  A qualified auditor does not have to be formally accredited under FDA’s third-party certification regulation or any other auditor accreditation or certification program as long as the person has the necessary education, training, or experience (or a combination of these) to conduct an audit. </w:t>
      </w:r>
    </w:p>
    <w:p w14:paraId="61F0CD06" w14:textId="77777777" w:rsidR="002F24F2" w:rsidRPr="002F24F2" w:rsidRDefault="002F24F2" w:rsidP="002F24F2">
      <w:pPr>
        <w:pStyle w:val="Default"/>
        <w:numPr>
          <w:ilvl w:val="3"/>
          <w:numId w:val="43"/>
        </w:numPr>
        <w:tabs>
          <w:tab w:val="left" w:pos="720"/>
        </w:tabs>
        <w:spacing w:line="276" w:lineRule="auto"/>
        <w:ind w:left="2552" w:hanging="851"/>
        <w:jc w:val="both"/>
        <w:rPr>
          <w:rStyle w:val="Strong"/>
          <w:rFonts w:ascii="Arial" w:hAnsi="Arial" w:cs="Arial"/>
          <w:b w:val="0"/>
          <w:bCs w:val="0"/>
          <w:i/>
          <w:color w:val="auto"/>
          <w:sz w:val="20"/>
          <w:szCs w:val="20"/>
        </w:rPr>
      </w:pPr>
      <w:r w:rsidRPr="002F24F2">
        <w:rPr>
          <w:rFonts w:ascii="Arial" w:hAnsi="Arial" w:cs="Arial"/>
          <w:sz w:val="20"/>
          <w:szCs w:val="20"/>
          <w:shd w:val="clear" w:color="auto" w:fill="FFFFFF"/>
        </w:rPr>
        <w:t xml:space="preserve">If KAV America AG, Inc. relies on a third party for the audit and uses a qualified auditor, the company reviews the results of the audit, assesses the outcome, makes critical decisions, and signs the review. Refer to </w:t>
      </w:r>
      <w:r w:rsidRPr="002F24F2">
        <w:rPr>
          <w:rFonts w:ascii="Arial" w:hAnsi="Arial" w:cs="Arial"/>
          <w:i/>
          <w:sz w:val="20"/>
          <w:szCs w:val="20"/>
          <w:shd w:val="clear" w:color="auto" w:fill="FFFFFF"/>
        </w:rPr>
        <w:t>FSVP Foreign Supplier Verification Activit(ies)</w:t>
      </w:r>
    </w:p>
    <w:p w14:paraId="6DF64441"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Qualified auditor has an education, training, or experience (or a combination of these) that provides the person with the knowledge and skills necessary to evaluate whether the equipment, processes, and procedures in a food facility or on a farm ensure that the hazards associated with the food are significantly minimized or prevented.  For example, an individual who has previously conducted food safety inspections for a food safety authority may be a qualified auditor, provided that the person has the knowledge and experience to assess the applicable FDA regulations.  A person should have at least some actual experience in auditing (including assisting in audits or observing audits) to meet the definition of a qualified auditor, i.e., the necessary technical expertise likely cannot be obtained solely through education and/or training that does not involve assisting or observing others in the performance of an audit.  </w:t>
      </w:r>
    </w:p>
    <w:p w14:paraId="1BA57318"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A verification activity conducted by auditors accredited in accordance with the third-party certification regulation. However, the requirements for competent audit agents (see 21 CFR 1.650 - </w:t>
      </w:r>
      <w:r w:rsidRPr="002F24F2">
        <w:rPr>
          <w:rFonts w:ascii="Arial" w:hAnsi="Arial" w:cs="Arial"/>
          <w:sz w:val="20"/>
          <w:szCs w:val="20"/>
        </w:rPr>
        <w:t>How must an accredited third-party certification body ensure its audit agents are competent and objective</w:t>
      </w:r>
      <w:r w:rsidRPr="002F24F2">
        <w:rPr>
          <w:rStyle w:val="Strong"/>
          <w:rFonts w:ascii="Arial" w:hAnsi="Arial" w:cs="Arial"/>
          <w:b w:val="0"/>
          <w:bCs w:val="0"/>
          <w:sz w:val="20"/>
          <w:szCs w:val="20"/>
          <w:lang w:eastAsia="ja-JP"/>
        </w:rPr>
        <w:t xml:space="preserve">) in FDA’s third-party certification regulation (21 CFR part 1, subpart M - </w:t>
      </w:r>
      <w:r w:rsidRPr="002F24F2">
        <w:rPr>
          <w:rFonts w:ascii="Arial" w:hAnsi="Arial" w:cs="Arial"/>
          <w:sz w:val="20"/>
          <w:szCs w:val="20"/>
        </w:rPr>
        <w:t>Accreditation of Third-Party Certification Bodies To Conduct Food Safety Audits and To Issue Certifications</w:t>
      </w:r>
      <w:r w:rsidRPr="002F24F2">
        <w:rPr>
          <w:rStyle w:val="Strong"/>
          <w:rFonts w:ascii="Arial" w:hAnsi="Arial" w:cs="Arial"/>
          <w:b w:val="0"/>
          <w:bCs w:val="0"/>
          <w:sz w:val="20"/>
          <w:szCs w:val="20"/>
          <w:lang w:eastAsia="ja-JP"/>
        </w:rPr>
        <w:t>) and FDA’s draft guidance on “Third-Party Certification Body Accreditation for Food Safety.</w:t>
      </w:r>
    </w:p>
    <w:p w14:paraId="353D0E66" w14:textId="77777777" w:rsidR="002F24F2" w:rsidRPr="002F24F2" w:rsidRDefault="002F24F2" w:rsidP="002F24F2">
      <w:pPr>
        <w:pStyle w:val="Default"/>
        <w:numPr>
          <w:ilvl w:val="1"/>
          <w:numId w:val="43"/>
        </w:numPr>
        <w:tabs>
          <w:tab w:val="left" w:pos="720"/>
        </w:tabs>
        <w:spacing w:line="276" w:lineRule="auto"/>
        <w:jc w:val="both"/>
        <w:rPr>
          <w:rFonts w:ascii="Arial" w:hAnsi="Arial" w:cs="Arial"/>
          <w:color w:val="auto"/>
          <w:sz w:val="20"/>
          <w:szCs w:val="20"/>
        </w:rPr>
      </w:pPr>
      <w:r w:rsidRPr="002F24F2">
        <w:rPr>
          <w:rFonts w:ascii="Arial" w:hAnsi="Arial" w:cs="Arial"/>
          <w:color w:val="auto"/>
          <w:sz w:val="20"/>
          <w:szCs w:val="20"/>
        </w:rPr>
        <w:t>Qualified Auditor Standard</w:t>
      </w:r>
    </w:p>
    <w:p w14:paraId="025E3F1E"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The requirements in 21 CFR 1.650 address how an accredited third-party certification body ensures that its audit agents are competent and objective.  Although an onsite audit that is solely conducted to meet FSVP requirements by an audit agent of a certification body that is accredited in accordance with the third-party certification regulation is not subject to the requirements in that regulation.</w:t>
      </w:r>
    </w:p>
    <w:p w14:paraId="74A81020"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The requirements for audit agents and the Guidance on Accredited Third-Party Certification related to competency are useful in determining appropriate education, training, or experience for a qualified auditor. For example, competency requirements for audit agents include that they: </w:t>
      </w:r>
    </w:p>
    <w:p w14:paraId="6E7F9E99" w14:textId="77777777" w:rsidR="002F24F2" w:rsidRPr="002F24F2" w:rsidRDefault="002F24F2" w:rsidP="002F24F2">
      <w:pPr>
        <w:pStyle w:val="Default"/>
        <w:numPr>
          <w:ilvl w:val="3"/>
          <w:numId w:val="43"/>
        </w:numPr>
        <w:tabs>
          <w:tab w:val="left" w:pos="720"/>
        </w:tabs>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Have relevant knowledge and experience that provides an adequate basis for the audit agent to evaluate compliance with applicable food safety requirements of the FD&amp;C Act and FDA regulations:</w:t>
      </w:r>
    </w:p>
    <w:p w14:paraId="30F457FB" w14:textId="77777777" w:rsidR="002F24F2" w:rsidRPr="002F24F2" w:rsidRDefault="002F24F2" w:rsidP="002F24F2">
      <w:pPr>
        <w:pStyle w:val="Default"/>
        <w:numPr>
          <w:ilvl w:val="3"/>
          <w:numId w:val="43"/>
        </w:numPr>
        <w:tabs>
          <w:tab w:val="left" w:pos="720"/>
        </w:tabs>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Be competent to conduct food safety audits.</w:t>
      </w:r>
    </w:p>
    <w:p w14:paraId="28E01087"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Have completed annual food safety training. The Guidance on Accredited Third-Party Certification further recommends education and/or experience for entry-level auditors and lead auditors, as well as auditor skills such as observational, reasoning, analytical, and communication skills.  Technical training may vary depending on the processes and products being audited.  Training methods may include classroom training, annual food safety training, and joint audits with a qualified trainer to help the audit agent apply classroom learning. Provisions for auditor competency issued by the Global Food Safety Institute (GFSI) are also useful in determining the knowledge, experience, and skills of a qualified auditor (see Global Food Safety Initiative &amp; The Consumer Goods. The GFSI’s auditor competency model lists three main components for auditor competencies: </w:t>
      </w:r>
    </w:p>
    <w:p w14:paraId="36E6C470" w14:textId="77777777" w:rsidR="002F24F2" w:rsidRPr="002F24F2" w:rsidRDefault="002F24F2" w:rsidP="002F24F2">
      <w:pPr>
        <w:pStyle w:val="Default"/>
        <w:numPr>
          <w:ilvl w:val="3"/>
          <w:numId w:val="43"/>
        </w:numPr>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    Auditing skills and knowledge.</w:t>
      </w:r>
    </w:p>
    <w:p w14:paraId="4E0ADBC5" w14:textId="77777777" w:rsidR="002F24F2" w:rsidRPr="002F24F2" w:rsidRDefault="002F24F2" w:rsidP="002F24F2">
      <w:pPr>
        <w:pStyle w:val="Default"/>
        <w:numPr>
          <w:ilvl w:val="3"/>
          <w:numId w:val="43"/>
        </w:numPr>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    Technical skills and knowledge.</w:t>
      </w:r>
    </w:p>
    <w:p w14:paraId="119E01AA" w14:textId="77777777" w:rsidR="002F24F2" w:rsidRPr="002F24F2" w:rsidRDefault="002F24F2" w:rsidP="002F24F2">
      <w:pPr>
        <w:pStyle w:val="Default"/>
        <w:numPr>
          <w:ilvl w:val="3"/>
          <w:numId w:val="43"/>
        </w:numPr>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    Behavior and systems thinking. </w:t>
      </w:r>
    </w:p>
    <w:p w14:paraId="75B29C37"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Within each main component, GFSI provides details of specific tasks and the required auditor knowledge and skills to perform the specific tasks.</w:t>
      </w:r>
    </w:p>
    <w:p w14:paraId="601FD26E" w14:textId="77777777" w:rsidR="002F24F2" w:rsidRPr="002F24F2" w:rsidRDefault="002F24F2" w:rsidP="002F24F2">
      <w:pPr>
        <w:pStyle w:val="Default"/>
        <w:tabs>
          <w:tab w:val="left" w:pos="720"/>
        </w:tabs>
        <w:spacing w:line="276" w:lineRule="auto"/>
        <w:ind w:left="1710"/>
        <w:jc w:val="both"/>
        <w:rPr>
          <w:rStyle w:val="Strong"/>
          <w:rFonts w:ascii="Arial" w:hAnsi="Arial" w:cs="Arial"/>
          <w:b w:val="0"/>
          <w:bCs w:val="0"/>
          <w:color w:val="auto"/>
          <w:sz w:val="20"/>
          <w:szCs w:val="20"/>
        </w:rPr>
      </w:pPr>
    </w:p>
    <w:p w14:paraId="3FD8A7E4" w14:textId="77777777" w:rsidR="002F24F2" w:rsidRPr="002F24F2" w:rsidRDefault="002F24F2" w:rsidP="002F24F2">
      <w:pPr>
        <w:pStyle w:val="Default"/>
        <w:numPr>
          <w:ilvl w:val="0"/>
          <w:numId w:val="43"/>
        </w:numPr>
        <w:tabs>
          <w:tab w:val="left" w:pos="720"/>
        </w:tabs>
        <w:spacing w:line="276" w:lineRule="auto"/>
        <w:ind w:left="450" w:hanging="27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Responsibility</w:t>
      </w:r>
    </w:p>
    <w:p w14:paraId="75ADBF2D" w14:textId="77777777" w:rsidR="002F24F2" w:rsidRPr="002F24F2" w:rsidRDefault="002F24F2" w:rsidP="002F24F2">
      <w:pPr>
        <w:pStyle w:val="Default"/>
        <w:numPr>
          <w:ilvl w:val="1"/>
          <w:numId w:val="43"/>
        </w:numPr>
        <w:tabs>
          <w:tab w:val="left" w:pos="720"/>
        </w:tabs>
        <w:spacing w:line="276" w:lineRule="auto"/>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Senior Management/FSVP Importer</w:t>
      </w:r>
    </w:p>
    <w:p w14:paraId="258C0A06"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The senior management assigns a qualified individual to develop and perform FSVP.</w:t>
      </w:r>
    </w:p>
    <w:p w14:paraId="08695895"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Fonts w:ascii="docs-Calibri" w:hAnsi="docs-Calibri"/>
          <w:sz w:val="20"/>
          <w:szCs w:val="20"/>
          <w:shd w:val="clear" w:color="auto" w:fill="FFFFFF"/>
        </w:rPr>
        <w:t xml:space="preserve"> </w:t>
      </w:r>
      <w:r w:rsidRPr="002F24F2">
        <w:rPr>
          <w:rFonts w:ascii="Arial" w:hAnsi="Arial" w:cs="Arial"/>
          <w:sz w:val="20"/>
          <w:szCs w:val="20"/>
          <w:shd w:val="clear" w:color="auto" w:fill="FFFFFF"/>
        </w:rPr>
        <w:t>Review the results of the audit, assess the outcome, make critical decisions, and sign the review.</w:t>
      </w:r>
    </w:p>
    <w:p w14:paraId="4C77FBC8" w14:textId="77777777" w:rsidR="002F24F2" w:rsidRPr="002F24F2" w:rsidRDefault="002F24F2" w:rsidP="002F24F2">
      <w:pPr>
        <w:pStyle w:val="Default"/>
        <w:numPr>
          <w:ilvl w:val="1"/>
          <w:numId w:val="43"/>
        </w:numPr>
        <w:tabs>
          <w:tab w:val="left" w:pos="720"/>
        </w:tabs>
        <w:spacing w:line="276" w:lineRule="auto"/>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Qualified Individual (QI)</w:t>
      </w:r>
    </w:p>
    <w:p w14:paraId="32031594"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Develops FSVP</w:t>
      </w:r>
    </w:p>
    <w:p w14:paraId="3B5F9426"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Performs each of the activities required in FSVP</w:t>
      </w:r>
    </w:p>
    <w:p w14:paraId="5CC35749" w14:textId="77777777" w:rsidR="002F24F2" w:rsidRPr="002F24F2" w:rsidRDefault="002F24F2" w:rsidP="002F24F2">
      <w:pPr>
        <w:pStyle w:val="Default"/>
        <w:numPr>
          <w:ilvl w:val="1"/>
          <w:numId w:val="43"/>
        </w:numPr>
        <w:tabs>
          <w:tab w:val="left" w:pos="720"/>
        </w:tabs>
        <w:spacing w:line="276" w:lineRule="auto"/>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Qualified Auditor</w:t>
      </w:r>
    </w:p>
    <w:p w14:paraId="4CF8716C"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Performs an onsite audit of the foreign supplier.</w:t>
      </w:r>
    </w:p>
    <w:p w14:paraId="72241745" w14:textId="77777777" w:rsidR="002F24F2" w:rsidRPr="002F24F2" w:rsidRDefault="002F24F2" w:rsidP="002F24F2">
      <w:pPr>
        <w:pStyle w:val="Default"/>
        <w:tabs>
          <w:tab w:val="left" w:pos="720"/>
        </w:tabs>
        <w:spacing w:line="276" w:lineRule="auto"/>
        <w:ind w:left="360"/>
        <w:jc w:val="both"/>
        <w:rPr>
          <w:rStyle w:val="Strong"/>
          <w:rFonts w:ascii="Arial" w:hAnsi="Arial" w:cs="Arial"/>
          <w:b w:val="0"/>
          <w:bCs w:val="0"/>
          <w:color w:val="auto"/>
          <w:sz w:val="20"/>
          <w:szCs w:val="20"/>
        </w:rPr>
      </w:pPr>
    </w:p>
    <w:p w14:paraId="6D9DA681" w14:textId="77777777" w:rsidR="002F24F2" w:rsidRPr="002F24F2" w:rsidRDefault="002F24F2" w:rsidP="002F24F2">
      <w:pPr>
        <w:pStyle w:val="Default"/>
        <w:numPr>
          <w:ilvl w:val="0"/>
          <w:numId w:val="43"/>
        </w:numPr>
        <w:tabs>
          <w:tab w:val="left" w:pos="720"/>
        </w:tabs>
        <w:spacing w:line="276" w:lineRule="auto"/>
        <w:ind w:left="450" w:hanging="27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Corrective Action</w:t>
      </w:r>
    </w:p>
    <w:p w14:paraId="54098731" w14:textId="77777777" w:rsidR="002F24F2" w:rsidRPr="002F24F2" w:rsidRDefault="002F24F2" w:rsidP="002F24F2">
      <w:pPr>
        <w:pStyle w:val="Default"/>
        <w:numPr>
          <w:ilvl w:val="1"/>
          <w:numId w:val="43"/>
        </w:numPr>
        <w:tabs>
          <w:tab w:val="left" w:pos="720"/>
        </w:tabs>
        <w:spacing w:line="276" w:lineRule="auto"/>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In the event changes occurred, revise and update the FSVP program.</w:t>
      </w:r>
    </w:p>
    <w:p w14:paraId="0C944509"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Inform the party affected by these changes.</w:t>
      </w:r>
    </w:p>
    <w:p w14:paraId="2F2922C4" w14:textId="77777777" w:rsidR="002F24F2" w:rsidRPr="002F24F2" w:rsidRDefault="002F24F2" w:rsidP="002F24F2">
      <w:pPr>
        <w:numPr>
          <w:ilvl w:val="1"/>
          <w:numId w:val="43"/>
        </w:numPr>
        <w:spacing w:after="0" w:line="276" w:lineRule="auto"/>
        <w:contextualSpacing/>
      </w:pPr>
      <w:r w:rsidRPr="002F24F2">
        <w:t>Records of corrective actions taken are kept on file.</w:t>
      </w:r>
    </w:p>
    <w:p w14:paraId="58279164" w14:textId="77777777" w:rsidR="002F24F2" w:rsidRPr="002F24F2" w:rsidRDefault="002F24F2" w:rsidP="002F24F2">
      <w:pPr>
        <w:numPr>
          <w:ilvl w:val="1"/>
          <w:numId w:val="43"/>
        </w:numPr>
        <w:spacing w:after="0" w:line="276" w:lineRule="auto"/>
        <w:contextualSpacing/>
      </w:pPr>
      <w:r w:rsidRPr="002F24F2">
        <w:t>In the event the qualified individual does not suffice his/her scope of work, terminate the contract and re-hire.</w:t>
      </w:r>
    </w:p>
    <w:p w14:paraId="0101A184" w14:textId="77777777" w:rsidR="002F24F2" w:rsidRPr="002F24F2" w:rsidRDefault="002F24F2" w:rsidP="002F24F2">
      <w:pPr>
        <w:pStyle w:val="Default"/>
        <w:tabs>
          <w:tab w:val="left" w:pos="720"/>
        </w:tabs>
        <w:spacing w:line="276" w:lineRule="auto"/>
        <w:ind w:left="1141"/>
        <w:jc w:val="both"/>
        <w:rPr>
          <w:rStyle w:val="Strong"/>
          <w:rFonts w:ascii="Arial" w:hAnsi="Arial" w:cs="Arial"/>
          <w:b w:val="0"/>
          <w:bCs w:val="0"/>
          <w:color w:val="auto"/>
          <w:sz w:val="20"/>
          <w:szCs w:val="20"/>
        </w:rPr>
      </w:pPr>
    </w:p>
    <w:p w14:paraId="369E05EB" w14:textId="77777777" w:rsidR="002F24F2" w:rsidRPr="002F24F2" w:rsidRDefault="002F24F2" w:rsidP="002F24F2">
      <w:pPr>
        <w:pStyle w:val="Default"/>
        <w:numPr>
          <w:ilvl w:val="0"/>
          <w:numId w:val="43"/>
        </w:numPr>
        <w:tabs>
          <w:tab w:val="left" w:pos="720"/>
        </w:tabs>
        <w:spacing w:line="276" w:lineRule="auto"/>
        <w:ind w:left="450" w:hanging="27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Review-Quality</w:t>
      </w:r>
    </w:p>
    <w:p w14:paraId="6755CE5A" w14:textId="77777777" w:rsidR="002F24F2" w:rsidRPr="002F24F2" w:rsidRDefault="002F24F2" w:rsidP="002F24F2">
      <w:pPr>
        <w:numPr>
          <w:ilvl w:val="1"/>
          <w:numId w:val="43"/>
        </w:numPr>
        <w:spacing w:after="0" w:line="276" w:lineRule="auto"/>
        <w:contextualSpacing/>
      </w:pPr>
      <w:r w:rsidRPr="002F24F2">
        <w:t>Review of the documented course or training of the qualified individual.</w:t>
      </w:r>
    </w:p>
    <w:p w14:paraId="61DA5106" w14:textId="77777777" w:rsidR="002F24F2" w:rsidRPr="002F24F2" w:rsidRDefault="002F24F2" w:rsidP="002F24F2">
      <w:pPr>
        <w:numPr>
          <w:ilvl w:val="1"/>
          <w:numId w:val="43"/>
        </w:numPr>
        <w:spacing w:after="0" w:line="276" w:lineRule="auto"/>
        <w:contextualSpacing/>
      </w:pPr>
      <w:r w:rsidRPr="002F24F2">
        <w:t>Audit certificates of the foreign supplier are up to date.</w:t>
      </w:r>
    </w:p>
    <w:p w14:paraId="0F633677" w14:textId="77777777" w:rsidR="002F24F2" w:rsidRPr="002F24F2" w:rsidRDefault="002F24F2" w:rsidP="002F24F2">
      <w:pPr>
        <w:numPr>
          <w:ilvl w:val="1"/>
          <w:numId w:val="43"/>
        </w:numPr>
        <w:spacing w:after="0" w:line="276" w:lineRule="auto"/>
        <w:contextualSpacing/>
      </w:pPr>
      <w:r w:rsidRPr="002F24F2">
        <w:t>A qualified auditor audits foreign supplier.</w:t>
      </w:r>
    </w:p>
    <w:p w14:paraId="6C2D1A31" w14:textId="77777777" w:rsidR="002F24F2" w:rsidRPr="002F24F2" w:rsidRDefault="002F24F2" w:rsidP="002F24F2">
      <w:pPr>
        <w:numPr>
          <w:ilvl w:val="1"/>
          <w:numId w:val="43"/>
        </w:numPr>
        <w:spacing w:after="0" w:line="276" w:lineRule="auto"/>
        <w:contextualSpacing/>
      </w:pPr>
      <w:r w:rsidRPr="002F24F2">
        <w:t>There is an updated FSVP team roster.</w:t>
      </w:r>
    </w:p>
    <w:p w14:paraId="1952B507" w14:textId="77777777" w:rsidR="002F24F2" w:rsidRPr="002F24F2" w:rsidRDefault="002F24F2" w:rsidP="002F24F2">
      <w:pPr>
        <w:numPr>
          <w:ilvl w:val="1"/>
          <w:numId w:val="43"/>
        </w:numPr>
        <w:spacing w:after="0" w:line="276" w:lineRule="auto"/>
        <w:contextualSpacing/>
      </w:pPr>
      <w:r w:rsidRPr="002F24F2">
        <w:t>The program specifies actions to be taken when non-compliance is identified.</w:t>
      </w:r>
    </w:p>
    <w:p w14:paraId="14F77E53" w14:textId="77777777" w:rsidR="002F24F2" w:rsidRPr="002F24F2" w:rsidRDefault="002F24F2" w:rsidP="002F24F2">
      <w:pPr>
        <w:numPr>
          <w:ilvl w:val="1"/>
          <w:numId w:val="43"/>
        </w:numPr>
        <w:spacing w:after="0" w:line="276" w:lineRule="auto"/>
        <w:contextualSpacing/>
      </w:pPr>
      <w:r w:rsidRPr="002F24F2">
        <w:t>Review of the FSVP Qualified Individual and FSVP Team Roster.</w:t>
      </w:r>
    </w:p>
    <w:p w14:paraId="75B5F324" w14:textId="77777777" w:rsidR="002F24F2" w:rsidRPr="002F24F2" w:rsidRDefault="002F24F2" w:rsidP="002F24F2">
      <w:pPr>
        <w:numPr>
          <w:ilvl w:val="1"/>
          <w:numId w:val="43"/>
        </w:numPr>
        <w:spacing w:after="0" w:line="276" w:lineRule="auto"/>
        <w:contextualSpacing/>
      </w:pPr>
      <w:r w:rsidRPr="002F24F2">
        <w:t>Review of the program at least annually.</w:t>
      </w:r>
    </w:p>
    <w:p w14:paraId="0C1E71BA" w14:textId="77777777" w:rsidR="00EE180B" w:rsidRDefault="00EE180B" w:rsidP="00A464FC">
      <w:pPr>
        <w:spacing w:after="0" w:line="276" w:lineRule="auto"/>
        <w:ind w:left="0" w:firstLine="0"/>
      </w:pPr>
    </w:p>
    <w:p w14:paraId="013CBE56" w14:textId="1DBE218C" w:rsidR="002F24F2" w:rsidRPr="002F24F2" w:rsidRDefault="002F24F2" w:rsidP="002F24F2">
      <w:pPr>
        <w:pStyle w:val="Default"/>
        <w:numPr>
          <w:ilvl w:val="0"/>
          <w:numId w:val="43"/>
        </w:numPr>
        <w:tabs>
          <w:tab w:val="left" w:pos="720"/>
        </w:tabs>
        <w:spacing w:line="276" w:lineRule="auto"/>
        <w:ind w:left="450" w:hanging="270"/>
        <w:jc w:val="both"/>
        <w:rPr>
          <w:rStyle w:val="Strong"/>
          <w:rFonts w:ascii="Arial" w:hAnsi="Arial" w:cs="Arial"/>
          <w:b w:val="0"/>
          <w:bCs w:val="0"/>
          <w:color w:val="auto"/>
          <w:sz w:val="20"/>
          <w:szCs w:val="20"/>
        </w:rPr>
      </w:pPr>
      <w:r>
        <w:rPr>
          <w:rStyle w:val="Strong"/>
          <w:rFonts w:ascii="Arial" w:hAnsi="Arial" w:cs="Arial"/>
          <w:b w:val="0"/>
          <w:bCs w:val="0"/>
          <w:color w:val="auto"/>
          <w:sz w:val="20"/>
          <w:szCs w:val="20"/>
        </w:rPr>
        <w:t>History</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3271DDA1" w:rsidR="002328FD" w:rsidRPr="00926CAF" w:rsidRDefault="002328FD" w:rsidP="002328FD">
            <w:pPr>
              <w:spacing w:line="259" w:lineRule="auto"/>
              <w:ind w:left="40" w:firstLine="0"/>
              <w:jc w:val="center"/>
            </w:pPr>
            <w:bookmarkStart w:id="0" w:name="_heading=h.gjdgxs" w:colFirst="0" w:colLast="0"/>
            <w:bookmarkEnd w:id="0"/>
            <w:r w:rsidRPr="00DF632F">
              <w:t>202</w:t>
            </w:r>
            <w:r w:rsidR="00EE180B">
              <w:t>30711</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010A84" w:rsidR="002328FD" w:rsidRPr="00926CAF" w:rsidRDefault="002328FD" w:rsidP="002328FD">
            <w:pPr>
              <w:spacing w:line="259" w:lineRule="auto"/>
              <w:ind w:left="38" w:firstLine="0"/>
              <w:jc w:val="center"/>
            </w:pPr>
            <w:r w:rsidRPr="00DF632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2A8B9B9" w:rsidR="002328FD" w:rsidRPr="00926CAF" w:rsidRDefault="002328FD" w:rsidP="002328FD">
            <w:pPr>
              <w:spacing w:line="259" w:lineRule="auto"/>
              <w:ind w:left="38" w:firstLine="0"/>
              <w:jc w:val="center"/>
            </w:pPr>
            <w:r w:rsidRPr="00DF632F">
              <w:t>PCQI / Compliance</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1"/>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 xml:space="preserve">TRAINEE (Print Name): </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 xml:space="preserve">Department: </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 xml:space="preserve">Trainer / Supervisor (Print Name): </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 xml:space="preserve">Department: </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UPON COMPLETION – EMAIL TO </w:t>
      </w:r>
      <w:hyperlink r:id="rId9" w:history="1">
        <w:r w:rsidR="00E2417A" w:rsidRPr="00E51DA5">
          <w:rPr>
            <w:rStyle w:val="Hyperlink"/>
            <w:b/>
            <w:bCs/>
            <w:i/>
            <w:sz w:val="18"/>
            <w:szCs w:val="18"/>
          </w:rPr>
          <w:t>kav@interlinkiq.com</w:t>
        </w:r>
      </w:hyperlink>
    </w:p>
    <w:p w14:paraId="081FF556" w14:textId="77777777" w:rsidR="004306B5" w:rsidRDefault="004306B5">
      <w:pPr>
        <w:pStyle w:val="Heading2"/>
        <w:rPr>
          <w:i/>
        </w:rPr>
      </w:pPr>
    </w:p>
    <w:p w14:paraId="0584CA70" w14:textId="77777777" w:rsidR="004306B5" w:rsidRDefault="004306B5">
      <w:pPr>
        <w:pStyle w:val="Heading2"/>
        <w:rPr>
          <w:i/>
        </w:rPr>
      </w:pPr>
    </w:p>
    <w:p w14:paraId="6C56033E" w14:textId="77777777" w:rsidR="004306B5" w:rsidRDefault="004306B5">
      <w:pPr>
        <w:pStyle w:val="Heading2"/>
        <w:rPr>
          <w:i/>
        </w:rPr>
      </w:pPr>
    </w:p>
    <w:p w14:paraId="0C172440" w14:textId="77777777" w:rsidR="004306B5" w:rsidRDefault="004306B5">
      <w:pPr>
        <w:pStyle w:val="Heading2"/>
        <w:rPr>
          <w:i/>
        </w:rPr>
      </w:pPr>
    </w:p>
    <w:p w14:paraId="33E555BF" w14:textId="77777777" w:rsidR="004306B5" w:rsidRDefault="004306B5">
      <w:pPr>
        <w:pStyle w:val="Heading2"/>
        <w:rPr>
          <w:i/>
        </w:rPr>
      </w:pPr>
    </w:p>
    <w:p w14:paraId="066651DE" w14:textId="77777777" w:rsidR="00E611B9" w:rsidRDefault="00E611B9" w:rsidP="00E611B9"/>
    <w:p w14:paraId="4F2FB1D8" w14:textId="77777777" w:rsidR="00E611B9" w:rsidRDefault="00E611B9" w:rsidP="00E611B9"/>
    <w:p w14:paraId="240021D6" w14:textId="77777777" w:rsidR="00E611B9" w:rsidRDefault="00E611B9" w:rsidP="00E611B9"/>
    <w:p w14:paraId="1D91930D" w14:textId="77777777" w:rsidR="00E611B9" w:rsidRDefault="00E611B9" w:rsidP="00E611B9"/>
    <w:p w14:paraId="055BCE82" w14:textId="761468DE" w:rsidR="00133A17" w:rsidRPr="00926CAF" w:rsidRDefault="00B02E69" w:rsidP="002F24F2">
      <w:pPr>
        <w:pStyle w:val="Heading2"/>
        <w:ind w:left="0"/>
        <w:jc w:val="both"/>
        <w:rPr>
          <w:i/>
        </w:rPr>
      </w:pPr>
      <w:r w:rsidRPr="00926CAF">
        <w:rPr>
          <w:i/>
        </w:rPr>
        <w:t xml:space="preserve"> </w:t>
      </w:r>
    </w:p>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t xml:space="preserve">NAME (Print): </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 xml:space="preserve">Date: </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4A18BE60" w14:textId="77777777" w:rsidR="00EE180B" w:rsidRDefault="00EE180B" w:rsidP="002328FD">
      <w:pPr>
        <w:pStyle w:val="Heading1"/>
        <w:spacing w:line="276" w:lineRule="auto"/>
        <w:ind w:left="12" w:right="0" w:firstLine="0"/>
      </w:pPr>
    </w:p>
    <w:p w14:paraId="3399AD4A" w14:textId="77777777" w:rsidR="00EE180B" w:rsidRDefault="00EE180B" w:rsidP="00E611B9">
      <w:pPr>
        <w:pStyle w:val="Heading1"/>
        <w:spacing w:line="276" w:lineRule="auto"/>
        <w:ind w:left="0" w:right="0" w:firstLine="0"/>
        <w:jc w:val="both"/>
      </w:pPr>
    </w:p>
    <w:p w14:paraId="2236D6CD" w14:textId="324C4902" w:rsidR="002328FD" w:rsidRPr="00DF632F" w:rsidRDefault="002328FD" w:rsidP="002328FD">
      <w:pPr>
        <w:pStyle w:val="Heading1"/>
        <w:spacing w:line="276" w:lineRule="auto"/>
        <w:ind w:left="12" w:right="0" w:firstLine="0"/>
      </w:pPr>
      <w:r w:rsidRPr="00DF632F">
        <w:t>Comprehension Quiz</w:t>
      </w:r>
    </w:p>
    <w:p w14:paraId="2CDB448D" w14:textId="77777777" w:rsidR="002328FD" w:rsidRPr="00DF632F" w:rsidRDefault="002328FD" w:rsidP="002328FD">
      <w:pPr>
        <w:spacing w:after="0" w:line="276" w:lineRule="auto"/>
        <w:ind w:left="0" w:firstLine="0"/>
      </w:pPr>
      <w:r w:rsidRPr="00DF632F">
        <w:t xml:space="preserve"> </w:t>
      </w:r>
    </w:p>
    <w:p w14:paraId="3A31A8F0" w14:textId="77777777" w:rsidR="00006782" w:rsidRDefault="00006782" w:rsidP="00006782">
      <w:pPr>
        <w:spacing w:after="0" w:line="276" w:lineRule="auto"/>
        <w:ind w:left="0" w:firstLine="0"/>
        <w:jc w:val="left"/>
        <w:rPr>
          <w:rFonts w:eastAsia="Times New Roman"/>
        </w:rPr>
      </w:pPr>
      <w:r w:rsidRPr="00006782">
        <w:rPr>
          <w:rFonts w:eastAsia="Times New Roman"/>
          <w:b/>
          <w:bCs/>
        </w:rPr>
        <w:t>Direction</w:t>
      </w:r>
      <w:r w:rsidRPr="00006782">
        <w:rPr>
          <w:rFonts w:eastAsia="Times New Roman"/>
        </w:rPr>
        <w:t>: Choose the best answer and encircle the letter.</w:t>
      </w:r>
    </w:p>
    <w:p w14:paraId="50E31ADA" w14:textId="77777777" w:rsidR="00006782" w:rsidRPr="00006782" w:rsidRDefault="00006782" w:rsidP="00006782">
      <w:pPr>
        <w:spacing w:after="0" w:line="276" w:lineRule="auto"/>
        <w:ind w:left="0" w:firstLine="0"/>
        <w:jc w:val="left"/>
        <w:rPr>
          <w:rFonts w:eastAsia="Times New Roman"/>
        </w:rPr>
      </w:pPr>
    </w:p>
    <w:p w14:paraId="1E2AD8E1" w14:textId="0010CECA" w:rsidR="00006782" w:rsidRPr="000E7B50" w:rsidRDefault="000E7B50" w:rsidP="000E7B50">
      <w:pPr>
        <w:pStyle w:val="ListParagraph"/>
        <w:numPr>
          <w:ilvl w:val="0"/>
          <w:numId w:val="35"/>
        </w:numPr>
        <w:rPr>
          <w:rFonts w:eastAsia="Times New Roman"/>
          <w:b/>
          <w:bCs/>
        </w:rPr>
      </w:pPr>
      <w:r w:rsidRPr="000E7B50">
        <w:rPr>
          <w:rFonts w:eastAsia="Times New Roman"/>
          <w:b/>
          <w:bCs/>
        </w:rPr>
        <w:t>A qualified auditor that has technical expertise audits the company.</w:t>
      </w:r>
    </w:p>
    <w:p w14:paraId="07AA5386" w14:textId="342665A9" w:rsidR="00006782" w:rsidRDefault="000E7B50" w:rsidP="00006782">
      <w:pPr>
        <w:pStyle w:val="ListParagraph"/>
        <w:numPr>
          <w:ilvl w:val="1"/>
          <w:numId w:val="35"/>
        </w:numPr>
        <w:spacing w:after="0" w:line="276" w:lineRule="auto"/>
        <w:ind w:left="1080"/>
        <w:jc w:val="left"/>
        <w:rPr>
          <w:rFonts w:eastAsia="Times New Roman"/>
        </w:rPr>
      </w:pPr>
      <w:r>
        <w:rPr>
          <w:rFonts w:eastAsia="Times New Roman"/>
        </w:rPr>
        <w:t>True</w:t>
      </w:r>
    </w:p>
    <w:p w14:paraId="696F7C0A" w14:textId="47846928" w:rsidR="00A464FC" w:rsidRPr="000E7B50" w:rsidRDefault="00A464FC" w:rsidP="000E7B50">
      <w:pPr>
        <w:pStyle w:val="ListParagraph"/>
        <w:numPr>
          <w:ilvl w:val="1"/>
          <w:numId w:val="35"/>
        </w:numPr>
        <w:spacing w:after="0" w:line="276" w:lineRule="auto"/>
        <w:ind w:left="1080"/>
        <w:jc w:val="left"/>
        <w:rPr>
          <w:rFonts w:eastAsia="Times New Roman"/>
        </w:rPr>
      </w:pPr>
      <w:r>
        <w:rPr>
          <w:rFonts w:eastAsia="Times New Roman"/>
        </w:rPr>
        <w:t>F</w:t>
      </w:r>
      <w:r w:rsidR="000E7B50">
        <w:rPr>
          <w:rFonts w:eastAsia="Times New Roman"/>
        </w:rPr>
        <w:t>alse</w:t>
      </w:r>
    </w:p>
    <w:p w14:paraId="1267F8E5" w14:textId="77777777" w:rsidR="00006782" w:rsidRPr="00006782" w:rsidRDefault="00006782" w:rsidP="00006782">
      <w:pPr>
        <w:pStyle w:val="ListParagraph"/>
        <w:spacing w:after="0" w:line="276" w:lineRule="auto"/>
        <w:ind w:left="1080" w:firstLine="0"/>
        <w:jc w:val="left"/>
        <w:rPr>
          <w:rFonts w:eastAsia="Times New Roman"/>
        </w:rPr>
      </w:pPr>
    </w:p>
    <w:p w14:paraId="3DC27F8C" w14:textId="2FE56384" w:rsidR="00006782" w:rsidRPr="00006782" w:rsidRDefault="000E7B50" w:rsidP="00006782">
      <w:pPr>
        <w:pStyle w:val="ListParagraph"/>
        <w:numPr>
          <w:ilvl w:val="0"/>
          <w:numId w:val="35"/>
        </w:numPr>
        <w:spacing w:after="0" w:line="276" w:lineRule="auto"/>
        <w:jc w:val="left"/>
        <w:rPr>
          <w:rFonts w:eastAsia="Times New Roman"/>
        </w:rPr>
      </w:pPr>
      <w:r>
        <w:rPr>
          <w:rFonts w:eastAsia="Times New Roman"/>
          <w:b/>
          <w:bCs/>
        </w:rPr>
        <w:t>To conduct FSVP activities, a qualified individual should have the following qualifications EXCEPT:</w:t>
      </w:r>
    </w:p>
    <w:p w14:paraId="7758A994" w14:textId="1E0C6082" w:rsidR="00A464FC" w:rsidRDefault="000E7B50" w:rsidP="00B7420D">
      <w:pPr>
        <w:pStyle w:val="ListParagraph"/>
        <w:numPr>
          <w:ilvl w:val="0"/>
          <w:numId w:val="39"/>
        </w:numPr>
        <w:spacing w:after="0" w:line="276" w:lineRule="auto"/>
        <w:ind w:left="1080"/>
        <w:jc w:val="left"/>
        <w:rPr>
          <w:rFonts w:eastAsia="Times New Roman"/>
        </w:rPr>
      </w:pPr>
      <w:r>
        <w:rPr>
          <w:rFonts w:eastAsia="Times New Roman"/>
        </w:rPr>
        <w:t>Education</w:t>
      </w:r>
    </w:p>
    <w:p w14:paraId="7B8FC7C5" w14:textId="64708155" w:rsidR="00EA6C2E" w:rsidRDefault="000E7B50" w:rsidP="00B7420D">
      <w:pPr>
        <w:pStyle w:val="ListParagraph"/>
        <w:numPr>
          <w:ilvl w:val="0"/>
          <w:numId w:val="39"/>
        </w:numPr>
        <w:spacing w:after="0" w:line="276" w:lineRule="auto"/>
        <w:ind w:left="1080"/>
        <w:jc w:val="left"/>
        <w:rPr>
          <w:rFonts w:eastAsia="Times New Roman"/>
        </w:rPr>
      </w:pPr>
      <w:r>
        <w:rPr>
          <w:rFonts w:eastAsia="Times New Roman"/>
        </w:rPr>
        <w:t>Training</w:t>
      </w:r>
    </w:p>
    <w:p w14:paraId="20261508" w14:textId="398A9CDC" w:rsidR="000E7B50" w:rsidRDefault="000E7B50" w:rsidP="000E7B50">
      <w:pPr>
        <w:pStyle w:val="ListParagraph"/>
        <w:numPr>
          <w:ilvl w:val="0"/>
          <w:numId w:val="39"/>
        </w:numPr>
        <w:spacing w:after="0" w:line="276" w:lineRule="auto"/>
        <w:ind w:left="1080"/>
        <w:jc w:val="left"/>
        <w:rPr>
          <w:rFonts w:eastAsia="Times New Roman"/>
        </w:rPr>
      </w:pPr>
      <w:r>
        <w:rPr>
          <w:rFonts w:eastAsia="Times New Roman"/>
        </w:rPr>
        <w:t>Experience</w:t>
      </w:r>
    </w:p>
    <w:p w14:paraId="4206142A" w14:textId="7DEFCAD3" w:rsidR="002D0F7A" w:rsidRPr="000E7B50" w:rsidRDefault="002D0F7A" w:rsidP="000E7B50">
      <w:pPr>
        <w:pStyle w:val="ListParagraph"/>
        <w:numPr>
          <w:ilvl w:val="0"/>
          <w:numId w:val="39"/>
        </w:numPr>
        <w:spacing w:after="0" w:line="276" w:lineRule="auto"/>
        <w:ind w:left="1080"/>
        <w:jc w:val="left"/>
        <w:rPr>
          <w:rFonts w:eastAsia="Times New Roman"/>
        </w:rPr>
      </w:pPr>
      <w:r>
        <w:rPr>
          <w:rFonts w:eastAsia="Times New Roman"/>
        </w:rPr>
        <w:t>Employment</w:t>
      </w:r>
    </w:p>
    <w:p w14:paraId="0FAFBB20" w14:textId="77777777" w:rsidR="00006782" w:rsidRPr="00006782" w:rsidRDefault="00006782" w:rsidP="00006782">
      <w:pPr>
        <w:spacing w:after="0" w:line="276" w:lineRule="auto"/>
        <w:ind w:left="730"/>
        <w:jc w:val="left"/>
        <w:rPr>
          <w:rFonts w:eastAsia="Times New Roman"/>
        </w:rPr>
      </w:pPr>
    </w:p>
    <w:p w14:paraId="02D9326E" w14:textId="2EBFD0E0" w:rsidR="00006782" w:rsidRPr="00B7420D" w:rsidRDefault="002D0F7A" w:rsidP="00B7420D">
      <w:pPr>
        <w:pStyle w:val="ListParagraph"/>
        <w:numPr>
          <w:ilvl w:val="0"/>
          <w:numId w:val="35"/>
        </w:numPr>
        <w:rPr>
          <w:rFonts w:eastAsia="Times New Roman"/>
          <w:b/>
          <w:bCs/>
        </w:rPr>
      </w:pPr>
      <w:r w:rsidRPr="002D0F7A">
        <w:rPr>
          <w:rFonts w:eastAsia="Times New Roman"/>
          <w:b/>
          <w:bCs/>
        </w:rPr>
        <w:t xml:space="preserve">A U.S. or foreign government employee who is a qualified individual may conduct FSVP-related activities.  </w:t>
      </w:r>
    </w:p>
    <w:p w14:paraId="287214B8" w14:textId="482B53A4" w:rsidR="00341467" w:rsidRDefault="002D0F7A" w:rsidP="00341467">
      <w:pPr>
        <w:pStyle w:val="ListParagraph"/>
        <w:numPr>
          <w:ilvl w:val="0"/>
          <w:numId w:val="42"/>
        </w:numPr>
        <w:spacing w:after="0" w:line="276" w:lineRule="auto"/>
        <w:ind w:left="1080"/>
        <w:jc w:val="left"/>
        <w:rPr>
          <w:rFonts w:eastAsia="Times New Roman"/>
        </w:rPr>
      </w:pPr>
      <w:r>
        <w:rPr>
          <w:rFonts w:eastAsia="Times New Roman"/>
        </w:rPr>
        <w:t>True</w:t>
      </w:r>
    </w:p>
    <w:p w14:paraId="1A3CD264" w14:textId="53C20536" w:rsidR="002D0F7A" w:rsidRDefault="002D0F7A" w:rsidP="00341467">
      <w:pPr>
        <w:pStyle w:val="ListParagraph"/>
        <w:numPr>
          <w:ilvl w:val="0"/>
          <w:numId w:val="42"/>
        </w:numPr>
        <w:spacing w:after="0" w:line="276" w:lineRule="auto"/>
        <w:ind w:left="1080"/>
        <w:jc w:val="left"/>
        <w:rPr>
          <w:rFonts w:eastAsia="Times New Roman"/>
        </w:rPr>
      </w:pPr>
      <w:r>
        <w:rPr>
          <w:rFonts w:eastAsia="Times New Roman"/>
        </w:rPr>
        <w:t>False</w:t>
      </w:r>
    </w:p>
    <w:p w14:paraId="3C6287F6" w14:textId="77777777" w:rsidR="00341467" w:rsidRPr="00341467" w:rsidRDefault="00341467" w:rsidP="00341467">
      <w:pPr>
        <w:pStyle w:val="ListParagraph"/>
        <w:spacing w:after="0" w:line="276" w:lineRule="auto"/>
        <w:ind w:left="1080" w:firstLine="0"/>
        <w:jc w:val="left"/>
        <w:rPr>
          <w:rFonts w:eastAsia="Times New Roman"/>
        </w:rPr>
      </w:pPr>
    </w:p>
    <w:p w14:paraId="13455268" w14:textId="65A9600F" w:rsidR="00006782" w:rsidRPr="00B477A4" w:rsidRDefault="002D0F7A" w:rsidP="00B477A4">
      <w:pPr>
        <w:pStyle w:val="ListParagraph"/>
        <w:numPr>
          <w:ilvl w:val="0"/>
          <w:numId w:val="35"/>
        </w:numPr>
        <w:rPr>
          <w:b/>
          <w:bCs/>
        </w:rPr>
      </w:pPr>
      <w:r>
        <w:rPr>
          <w:b/>
          <w:bCs/>
        </w:rPr>
        <w:t xml:space="preserve">Based on GFSI’s </w:t>
      </w:r>
      <w:r w:rsidRPr="002D0F7A">
        <w:rPr>
          <w:b/>
          <w:bCs/>
        </w:rPr>
        <w:t>auditor competency model lists</w:t>
      </w:r>
      <w:r>
        <w:rPr>
          <w:b/>
          <w:bCs/>
        </w:rPr>
        <w:t xml:space="preserve">, the </w:t>
      </w:r>
      <w:r w:rsidRPr="002D0F7A">
        <w:rPr>
          <w:b/>
          <w:bCs/>
        </w:rPr>
        <w:t xml:space="preserve">three main components </w:t>
      </w:r>
      <w:r>
        <w:rPr>
          <w:b/>
          <w:bCs/>
        </w:rPr>
        <w:t>of</w:t>
      </w:r>
      <w:r w:rsidRPr="002D0F7A">
        <w:rPr>
          <w:b/>
          <w:bCs/>
        </w:rPr>
        <w:t xml:space="preserve"> auditor competencies</w:t>
      </w:r>
      <w:r>
        <w:rPr>
          <w:b/>
          <w:bCs/>
        </w:rPr>
        <w:t xml:space="preserve"> are the following:</w:t>
      </w:r>
    </w:p>
    <w:p w14:paraId="08957B54" w14:textId="7811A970" w:rsidR="00006782" w:rsidRPr="00006782" w:rsidRDefault="002D0F7A" w:rsidP="00593D4A">
      <w:pPr>
        <w:pStyle w:val="ListParagraph"/>
        <w:numPr>
          <w:ilvl w:val="0"/>
          <w:numId w:val="44"/>
        </w:numPr>
        <w:spacing w:after="0" w:line="276" w:lineRule="auto"/>
        <w:ind w:left="1080"/>
        <w:jc w:val="left"/>
        <w:rPr>
          <w:rFonts w:eastAsia="Times New Roman"/>
        </w:rPr>
      </w:pPr>
      <w:r w:rsidRPr="002D0F7A">
        <w:rPr>
          <w:rFonts w:eastAsia="Times New Roman"/>
        </w:rPr>
        <w:t>Auditing skills and knowledge</w:t>
      </w:r>
    </w:p>
    <w:p w14:paraId="3C0713F7" w14:textId="77777777" w:rsidR="00593D4A" w:rsidRDefault="002D0F7A" w:rsidP="00593D4A">
      <w:pPr>
        <w:pStyle w:val="ListParagraph"/>
        <w:numPr>
          <w:ilvl w:val="0"/>
          <w:numId w:val="44"/>
        </w:numPr>
        <w:spacing w:after="0" w:line="276" w:lineRule="auto"/>
        <w:ind w:left="1080"/>
        <w:jc w:val="left"/>
        <w:rPr>
          <w:rFonts w:eastAsia="Times New Roman"/>
        </w:rPr>
      </w:pPr>
      <w:r w:rsidRPr="002D0F7A">
        <w:rPr>
          <w:rFonts w:eastAsia="Times New Roman"/>
        </w:rPr>
        <w:t>Technical skills and knowledge</w:t>
      </w:r>
    </w:p>
    <w:p w14:paraId="322AE77E" w14:textId="55515732" w:rsidR="00593D4A" w:rsidRDefault="00593D4A" w:rsidP="00593D4A">
      <w:pPr>
        <w:pStyle w:val="ListParagraph"/>
        <w:numPr>
          <w:ilvl w:val="0"/>
          <w:numId w:val="44"/>
        </w:numPr>
        <w:spacing w:after="0" w:line="276" w:lineRule="auto"/>
        <w:ind w:left="1080"/>
        <w:jc w:val="left"/>
        <w:rPr>
          <w:rFonts w:eastAsia="Times New Roman"/>
        </w:rPr>
      </w:pPr>
      <w:r>
        <w:rPr>
          <w:rFonts w:eastAsia="Times New Roman"/>
        </w:rPr>
        <w:t>Doctoral degree in education</w:t>
      </w:r>
    </w:p>
    <w:p w14:paraId="0FCA7B0F" w14:textId="4F7C0D95" w:rsidR="004D78AA" w:rsidRPr="00593D4A" w:rsidRDefault="00593D4A" w:rsidP="00593D4A">
      <w:pPr>
        <w:pStyle w:val="ListParagraph"/>
        <w:numPr>
          <w:ilvl w:val="0"/>
          <w:numId w:val="44"/>
        </w:numPr>
        <w:spacing w:after="0" w:line="276" w:lineRule="auto"/>
        <w:ind w:left="1080"/>
        <w:jc w:val="left"/>
        <w:rPr>
          <w:rFonts w:eastAsia="Times New Roman"/>
          <w:b/>
          <w:bCs/>
        </w:rPr>
      </w:pPr>
      <w:r w:rsidRPr="00593D4A">
        <w:rPr>
          <w:rStyle w:val="Strong"/>
          <w:b w:val="0"/>
          <w:bCs w:val="0"/>
          <w:lang w:eastAsia="ja-JP"/>
        </w:rPr>
        <w:t xml:space="preserve">Behavior and systems thinking </w:t>
      </w:r>
      <w:r w:rsidR="00006782" w:rsidRPr="00593D4A">
        <w:rPr>
          <w:rFonts w:eastAsia="Times New Roman"/>
          <w:b/>
          <w:bCs/>
        </w:rPr>
        <w:t xml:space="preserve"> </w:t>
      </w:r>
    </w:p>
    <w:p w14:paraId="33AC4AC9" w14:textId="77777777" w:rsidR="00006782" w:rsidRPr="00593D4A" w:rsidRDefault="00006782" w:rsidP="00593D4A">
      <w:pPr>
        <w:spacing w:after="0" w:line="276" w:lineRule="auto"/>
        <w:ind w:left="0" w:firstLine="0"/>
        <w:jc w:val="left"/>
        <w:rPr>
          <w:rFonts w:eastAsia="Times New Roman"/>
        </w:rPr>
      </w:pPr>
    </w:p>
    <w:p w14:paraId="716B7490" w14:textId="0942037F" w:rsidR="00006782" w:rsidRPr="00EA5FA9" w:rsidRDefault="00593D4A" w:rsidP="00EA5FA9">
      <w:pPr>
        <w:pStyle w:val="ListParagraph"/>
        <w:numPr>
          <w:ilvl w:val="0"/>
          <w:numId w:val="35"/>
        </w:numPr>
        <w:rPr>
          <w:rFonts w:eastAsia="Times New Roman"/>
          <w:b/>
          <w:bCs/>
        </w:rPr>
      </w:pPr>
      <w:r w:rsidRPr="00593D4A">
        <w:rPr>
          <w:rFonts w:eastAsia="Times New Roman"/>
          <w:b/>
          <w:bCs/>
        </w:rPr>
        <w:t>A qualified auditor does not have to be formally accredited under FDA’s third-party certification regulation or any other auditor accreditation or certification program as long as the person has the necessary education, training, or experience (or a combination of these) to conduct an audit.</w:t>
      </w:r>
    </w:p>
    <w:p w14:paraId="34160680" w14:textId="25CB3178" w:rsidR="00811272" w:rsidRDefault="00811272" w:rsidP="00811272">
      <w:pPr>
        <w:pStyle w:val="ListParagraph"/>
        <w:numPr>
          <w:ilvl w:val="0"/>
          <w:numId w:val="45"/>
        </w:numPr>
        <w:spacing w:after="0" w:line="276" w:lineRule="auto"/>
        <w:ind w:left="1080"/>
        <w:jc w:val="left"/>
        <w:rPr>
          <w:rFonts w:eastAsia="Times New Roman"/>
        </w:rPr>
      </w:pPr>
      <w:r>
        <w:rPr>
          <w:rFonts w:eastAsia="Times New Roman"/>
        </w:rPr>
        <w:t>True</w:t>
      </w:r>
    </w:p>
    <w:p w14:paraId="450A6C00" w14:textId="06289FFE" w:rsidR="00811272" w:rsidRDefault="00811272" w:rsidP="00811272">
      <w:pPr>
        <w:pStyle w:val="ListParagraph"/>
        <w:numPr>
          <w:ilvl w:val="0"/>
          <w:numId w:val="45"/>
        </w:numPr>
        <w:spacing w:after="0" w:line="276" w:lineRule="auto"/>
        <w:ind w:left="1080"/>
        <w:jc w:val="left"/>
        <w:rPr>
          <w:rFonts w:eastAsia="Times New Roman"/>
        </w:rPr>
      </w:pPr>
      <w:r>
        <w:rPr>
          <w:rFonts w:eastAsia="Times New Roman"/>
        </w:rPr>
        <w:t>False</w:t>
      </w:r>
    </w:p>
    <w:p w14:paraId="04B862C2" w14:textId="57C8233C" w:rsidR="00341467" w:rsidRPr="00811272" w:rsidRDefault="00341467" w:rsidP="00811272">
      <w:pPr>
        <w:spacing w:after="0" w:line="276" w:lineRule="auto"/>
        <w:ind w:left="0" w:firstLine="0"/>
        <w:jc w:val="left"/>
        <w:rPr>
          <w:rFonts w:eastAsia="Times New Roman"/>
        </w:rPr>
      </w:pPr>
    </w:p>
    <w:p w14:paraId="7E8D800A" w14:textId="698155DA" w:rsidR="00006782" w:rsidRPr="00006782" w:rsidRDefault="00006782" w:rsidP="00006782">
      <w:pPr>
        <w:pStyle w:val="ListParagraph"/>
        <w:spacing w:after="0" w:line="276" w:lineRule="auto"/>
        <w:ind w:firstLine="0"/>
        <w:jc w:val="left"/>
        <w:rPr>
          <w:rFonts w:eastAsia="Times New Roman"/>
        </w:rPr>
      </w:pPr>
    </w:p>
    <w:p w14:paraId="08ADB4BD" w14:textId="64CBE272" w:rsidR="00133A17" w:rsidRPr="00926CAF" w:rsidRDefault="00133A17" w:rsidP="0068318A">
      <w:pPr>
        <w:spacing w:after="17" w:line="276" w:lineRule="auto"/>
        <w:ind w:left="0" w:firstLine="0"/>
        <w:jc w:val="left"/>
      </w:pP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25266799" w:rsidR="00133A17" w:rsidRDefault="00B02E69">
      <w:pPr>
        <w:spacing w:after="0" w:line="259" w:lineRule="auto"/>
        <w:ind w:left="2312" w:firstLine="0"/>
        <w:jc w:val="left"/>
        <w:rPr>
          <w:i/>
        </w:rPr>
      </w:pPr>
      <w:r w:rsidRPr="00926CAF">
        <w:rPr>
          <w:b/>
          <w:i/>
          <w:sz w:val="18"/>
          <w:szCs w:val="18"/>
        </w:rPr>
        <w:t xml:space="preserve">UPON COMPLETION – EMAIL TO </w:t>
      </w:r>
      <w:hyperlink r:id="rId10" w:history="1">
        <w:r w:rsidR="00E2417A">
          <w:rPr>
            <w:rStyle w:val="Hyperlink"/>
            <w:b/>
            <w:bCs/>
            <w:i/>
            <w:sz w:val="18"/>
            <w:szCs w:val="18"/>
          </w:rPr>
          <w:t>kav</w:t>
        </w:r>
        <w:r w:rsidR="00E2417A" w:rsidRPr="00926CAF">
          <w:rPr>
            <w:rStyle w:val="Hyperlink"/>
            <w:b/>
            <w:bCs/>
            <w:i/>
            <w:sz w:val="18"/>
            <w:szCs w:val="18"/>
          </w:rPr>
          <w:t>@</w:t>
        </w:r>
        <w:r w:rsidR="00E2417A">
          <w:rPr>
            <w:rStyle w:val="Hyperlink"/>
            <w:b/>
            <w:bCs/>
            <w:i/>
            <w:sz w:val="18"/>
            <w:szCs w:val="18"/>
          </w:rPr>
          <w:t>interlinkiq</w:t>
        </w:r>
        <w:r w:rsidR="00E2417A" w:rsidRPr="00926CAF">
          <w:rPr>
            <w:rStyle w:val="Hyperlink"/>
            <w:b/>
            <w:bCs/>
            <w:i/>
            <w:sz w:val="18"/>
            <w:szCs w:val="18"/>
          </w:rPr>
          <w:t>.com</w:t>
        </w:r>
      </w:hyperlink>
      <w:r>
        <w:rPr>
          <w:b/>
          <w:i/>
          <w:sz w:val="18"/>
          <w:szCs w:val="18"/>
        </w:rPr>
        <w:t xml:space="preserve"> </w:t>
      </w:r>
    </w:p>
    <w:sectPr w:rsidR="00133A17"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E9819" w14:textId="77777777" w:rsidR="004D7C78" w:rsidRDefault="004D7C78">
      <w:pPr>
        <w:spacing w:after="0" w:line="240" w:lineRule="auto"/>
      </w:pPr>
      <w:r>
        <w:separator/>
      </w:r>
    </w:p>
  </w:endnote>
  <w:endnote w:type="continuationSeparator" w:id="0">
    <w:p w14:paraId="6C47678A" w14:textId="77777777" w:rsidR="004D7C78" w:rsidRDefault="004D7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ocs-Calibri">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028E4AB" w14:textId="77777777" w:rsidR="00133A17" w:rsidRDefault="00B02E69">
    <w:pPr>
      <w:spacing w:after="21" w:line="259" w:lineRule="auto"/>
      <w:ind w:left="0" w:right="320" w:firstLine="0"/>
      <w:jc w:val="center"/>
    </w:pPr>
    <w:r>
      <w:rPr>
        <w:sz w:val="18"/>
        <w:szCs w:val="18"/>
      </w:rPr>
      <w:t xml:space="preserve">3333 Los Arboles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695DE9C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w:t>
          </w:r>
          <w:r w:rsidR="00E2417A">
            <w:rPr>
              <w:rFonts w:eastAsia="Calibri"/>
              <w:sz w:val="18"/>
              <w:szCs w:val="18"/>
              <w:lang w:val="en-PH"/>
            </w:rPr>
            <w:t>3</w:t>
          </w:r>
          <w:r w:rsidR="00662BED">
            <w:rPr>
              <w:rFonts w:eastAsia="Calibri"/>
              <w:sz w:val="18"/>
              <w:szCs w:val="18"/>
              <w:lang w:val="en-PH"/>
            </w:rPr>
            <w:t>0711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389D83F5"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w:t>
          </w:r>
          <w:r w:rsidR="00662BED">
            <w:rPr>
              <w:rFonts w:eastAsia="Calibri"/>
              <w:sz w:val="18"/>
              <w:szCs w:val="18"/>
              <w:lang w:val="en-PH"/>
            </w:rPr>
            <w:t>1.50</w:t>
          </w:r>
          <w:r w:rsidR="002F24F2">
            <w:rPr>
              <w:rFonts w:eastAsia="Calibri"/>
              <w:sz w:val="18"/>
              <w:szCs w:val="18"/>
              <w:lang w:val="en-PH"/>
            </w:rPr>
            <w:t>3</w:t>
          </w:r>
          <w:r w:rsidR="00662BED">
            <w:rPr>
              <w:rFonts w:eastAsia="Calibri"/>
              <w:sz w:val="18"/>
              <w:szCs w:val="18"/>
              <w:lang w:val="en-PH"/>
            </w:rPr>
            <w:t>.P0</w:t>
          </w:r>
          <w:r w:rsidR="007E4836" w:rsidRPr="007E4836">
            <w:rPr>
              <w:rFonts w:eastAsia="Calibri"/>
              <w:sz w:val="18"/>
              <w:szCs w:val="18"/>
              <w:lang w:val="en-PH"/>
            </w:rPr>
            <w:t>.L0</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BBDB5BE" w14:textId="77777777" w:rsidR="00133A17" w:rsidRDefault="00B02E69">
    <w:pPr>
      <w:spacing w:after="21" w:line="259" w:lineRule="auto"/>
      <w:ind w:left="0" w:right="320" w:firstLine="0"/>
      <w:jc w:val="center"/>
    </w:pPr>
    <w:r>
      <w:rPr>
        <w:sz w:val="18"/>
        <w:szCs w:val="18"/>
      </w:rPr>
      <w:t xml:space="preserve">3333 Los Arboles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96D31" w14:textId="77777777" w:rsidR="004D7C78" w:rsidRDefault="004D7C78">
      <w:pPr>
        <w:spacing w:after="0" w:line="240" w:lineRule="auto"/>
      </w:pPr>
      <w:r>
        <w:separator/>
      </w:r>
    </w:p>
  </w:footnote>
  <w:footnote w:type="continuationSeparator" w:id="0">
    <w:p w14:paraId="34784298" w14:textId="77777777" w:rsidR="004D7C78" w:rsidRDefault="004D7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3"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8"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E58C0"/>
    <w:multiLevelType w:val="multilevel"/>
    <w:tmpl w:val="29643C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10741A6"/>
    <w:multiLevelType w:val="multilevel"/>
    <w:tmpl w:val="1C82E904"/>
    <w:lvl w:ilvl="0">
      <w:start w:val="1"/>
      <w:numFmt w:val="decimal"/>
      <w:lvlText w:val="%1."/>
      <w:lvlJc w:val="left"/>
      <w:pPr>
        <w:ind w:left="360" w:hanging="360"/>
      </w:pPr>
    </w:lvl>
    <w:lvl w:ilvl="1">
      <w:start w:val="1"/>
      <w:numFmt w:val="decimal"/>
      <w:lvlText w:val="%1.%2."/>
      <w:lvlJc w:val="left"/>
      <w:pPr>
        <w:ind w:left="1141" w:hanging="432"/>
      </w:pPr>
    </w:lvl>
    <w:lvl w:ilvl="2">
      <w:start w:val="1"/>
      <w:numFmt w:val="decimal"/>
      <w:lvlText w:val="%1.%2.%3."/>
      <w:lvlJc w:val="left"/>
      <w:pPr>
        <w:ind w:left="1638" w:hanging="504"/>
      </w:pPr>
    </w:lvl>
    <w:lvl w:ilvl="3">
      <w:start w:val="1"/>
      <w:numFmt w:val="decimal"/>
      <w:lvlText w:val="%1.%2.%3.%4."/>
      <w:lvlJc w:val="left"/>
      <w:pPr>
        <w:ind w:left="27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1" w15:restartNumberingAfterBreak="0">
    <w:nsid w:val="65A41F52"/>
    <w:multiLevelType w:val="multilevel"/>
    <w:tmpl w:val="FF26E2B8"/>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i w:val="0"/>
      </w:rPr>
    </w:lvl>
    <w:lvl w:ilvl="2">
      <w:start w:val="1"/>
      <w:numFmt w:val="decimal"/>
      <w:lvlText w:val="%1.%2.%3."/>
      <w:lvlJc w:val="left"/>
      <w:pPr>
        <w:ind w:left="9540" w:hanging="720"/>
      </w:pPr>
      <w:rPr>
        <w:rFonts w:hint="default"/>
        <w:color w:val="auto"/>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2"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106DC9"/>
    <w:multiLevelType w:val="hybridMultilevel"/>
    <w:tmpl w:val="1906642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1C90201"/>
    <w:multiLevelType w:val="hybridMultilevel"/>
    <w:tmpl w:val="322E8C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3821D05"/>
    <w:multiLevelType w:val="hybridMultilevel"/>
    <w:tmpl w:val="A75CF74A"/>
    <w:lvl w:ilvl="0" w:tplc="7E8432A2">
      <w:start w:val="1"/>
      <w:numFmt w:val="upp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5"/>
  </w:num>
  <w:num w:numId="2" w16cid:durableId="2008828961">
    <w:abstractNumId w:val="4"/>
  </w:num>
  <w:num w:numId="3" w16cid:durableId="899167838">
    <w:abstractNumId w:val="18"/>
  </w:num>
  <w:num w:numId="4" w16cid:durableId="2012636290">
    <w:abstractNumId w:val="17"/>
  </w:num>
  <w:num w:numId="5" w16cid:durableId="551578094">
    <w:abstractNumId w:val="10"/>
  </w:num>
  <w:num w:numId="6" w16cid:durableId="998925503">
    <w:abstractNumId w:val="40"/>
  </w:num>
  <w:num w:numId="7" w16cid:durableId="976639886">
    <w:abstractNumId w:val="13"/>
  </w:num>
  <w:num w:numId="8" w16cid:durableId="355153362">
    <w:abstractNumId w:val="6"/>
  </w:num>
  <w:num w:numId="9" w16cid:durableId="1977099961">
    <w:abstractNumId w:val="14"/>
  </w:num>
  <w:num w:numId="10" w16cid:durableId="1814516405">
    <w:abstractNumId w:val="8"/>
  </w:num>
  <w:num w:numId="11" w16cid:durableId="82649759">
    <w:abstractNumId w:val="23"/>
  </w:num>
  <w:num w:numId="12" w16cid:durableId="60103759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38"/>
  </w:num>
  <w:num w:numId="16" w16cid:durableId="1174295354">
    <w:abstractNumId w:val="30"/>
  </w:num>
  <w:num w:numId="17" w16cid:durableId="1347444961">
    <w:abstractNumId w:val="22"/>
  </w:num>
  <w:num w:numId="18" w16cid:durableId="1798256493">
    <w:abstractNumId w:val="1"/>
  </w:num>
  <w:num w:numId="19" w16cid:durableId="2026663911">
    <w:abstractNumId w:val="9"/>
  </w:num>
  <w:num w:numId="20" w16cid:durableId="1936739846">
    <w:abstractNumId w:val="35"/>
  </w:num>
  <w:num w:numId="21" w16cid:durableId="1489861712">
    <w:abstractNumId w:val="26"/>
  </w:num>
  <w:num w:numId="22" w16cid:durableId="1687515801">
    <w:abstractNumId w:val="3"/>
  </w:num>
  <w:num w:numId="23" w16cid:durableId="794175477">
    <w:abstractNumId w:val="37"/>
  </w:num>
  <w:num w:numId="24" w16cid:durableId="2084258543">
    <w:abstractNumId w:val="11"/>
  </w:num>
  <w:num w:numId="25" w16cid:durableId="1142233609">
    <w:abstractNumId w:val="42"/>
  </w:num>
  <w:num w:numId="26" w16cid:durableId="855533977">
    <w:abstractNumId w:val="12"/>
  </w:num>
  <w:num w:numId="27" w16cid:durableId="1181357858">
    <w:abstractNumId w:val="41"/>
  </w:num>
  <w:num w:numId="28" w16cid:durableId="1096171599">
    <w:abstractNumId w:val="33"/>
  </w:num>
  <w:num w:numId="29" w16cid:durableId="1556426741">
    <w:abstractNumId w:val="32"/>
  </w:num>
  <w:num w:numId="30" w16cid:durableId="892010983">
    <w:abstractNumId w:val="24"/>
  </w:num>
  <w:num w:numId="31" w16cid:durableId="489178208">
    <w:abstractNumId w:val="5"/>
  </w:num>
  <w:num w:numId="32" w16cid:durableId="250623304">
    <w:abstractNumId w:val="29"/>
  </w:num>
  <w:num w:numId="33" w16cid:durableId="1800612957">
    <w:abstractNumId w:val="16"/>
  </w:num>
  <w:num w:numId="34" w16cid:durableId="1886719882">
    <w:abstractNumId w:val="27"/>
  </w:num>
  <w:num w:numId="35" w16cid:durableId="737021535">
    <w:abstractNumId w:val="20"/>
  </w:num>
  <w:num w:numId="36" w16cid:durableId="370569481">
    <w:abstractNumId w:val="19"/>
  </w:num>
  <w:num w:numId="37" w16cid:durableId="1276061703">
    <w:abstractNumId w:val="28"/>
  </w:num>
  <w:num w:numId="38" w16cid:durableId="855315994">
    <w:abstractNumId w:val="7"/>
  </w:num>
  <w:num w:numId="39" w16cid:durableId="1131283225">
    <w:abstractNumId w:val="2"/>
  </w:num>
  <w:num w:numId="40" w16cid:durableId="1025013530">
    <w:abstractNumId w:val="21"/>
  </w:num>
  <w:num w:numId="41" w16cid:durableId="461190176">
    <w:abstractNumId w:val="31"/>
  </w:num>
  <w:num w:numId="42" w16cid:durableId="231156644">
    <w:abstractNumId w:val="36"/>
  </w:num>
  <w:num w:numId="43" w16cid:durableId="294138246">
    <w:abstractNumId w:val="25"/>
    <w:lvlOverride w:ilvl="0">
      <w:lvl w:ilvl="0">
        <w:start w:val="1"/>
        <w:numFmt w:val="decimal"/>
        <w:lvlText w:val="%1."/>
        <w:lvlJc w:val="left"/>
        <w:pPr>
          <w:ind w:left="360" w:hanging="360"/>
        </w:p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1922" w:hanging="504"/>
        </w:p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4" w16cid:durableId="1011643726">
    <w:abstractNumId w:val="39"/>
  </w:num>
  <w:num w:numId="45" w16cid:durableId="13861826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76174"/>
    <w:rsid w:val="00093FC0"/>
    <w:rsid w:val="000A31F8"/>
    <w:rsid w:val="000B37CE"/>
    <w:rsid w:val="000D4EB1"/>
    <w:rsid w:val="000D7AEB"/>
    <w:rsid w:val="000E5729"/>
    <w:rsid w:val="000E7924"/>
    <w:rsid w:val="000E7B50"/>
    <w:rsid w:val="000F6BB4"/>
    <w:rsid w:val="00104C9F"/>
    <w:rsid w:val="00107279"/>
    <w:rsid w:val="00116D94"/>
    <w:rsid w:val="00117676"/>
    <w:rsid w:val="001308C4"/>
    <w:rsid w:val="00133A17"/>
    <w:rsid w:val="0014353D"/>
    <w:rsid w:val="001734B5"/>
    <w:rsid w:val="00183CC7"/>
    <w:rsid w:val="0019166E"/>
    <w:rsid w:val="001B41F6"/>
    <w:rsid w:val="001D7345"/>
    <w:rsid w:val="001F08E3"/>
    <w:rsid w:val="001F3CC3"/>
    <w:rsid w:val="001F4940"/>
    <w:rsid w:val="00223FC0"/>
    <w:rsid w:val="002328FD"/>
    <w:rsid w:val="002355AD"/>
    <w:rsid w:val="00262DE5"/>
    <w:rsid w:val="00275C40"/>
    <w:rsid w:val="002A5163"/>
    <w:rsid w:val="002C2097"/>
    <w:rsid w:val="002C65B6"/>
    <w:rsid w:val="002D0F7A"/>
    <w:rsid w:val="002E36DB"/>
    <w:rsid w:val="002F24F2"/>
    <w:rsid w:val="003115EC"/>
    <w:rsid w:val="00314DFA"/>
    <w:rsid w:val="00323C55"/>
    <w:rsid w:val="00341467"/>
    <w:rsid w:val="003B157E"/>
    <w:rsid w:val="003C21C0"/>
    <w:rsid w:val="003F5568"/>
    <w:rsid w:val="00401F63"/>
    <w:rsid w:val="0040209C"/>
    <w:rsid w:val="004306B5"/>
    <w:rsid w:val="0044085C"/>
    <w:rsid w:val="00462752"/>
    <w:rsid w:val="004A3CF1"/>
    <w:rsid w:val="004A421E"/>
    <w:rsid w:val="004B373C"/>
    <w:rsid w:val="004B5B0C"/>
    <w:rsid w:val="004D78AA"/>
    <w:rsid w:val="004D7C78"/>
    <w:rsid w:val="00553A7F"/>
    <w:rsid w:val="0055539F"/>
    <w:rsid w:val="00556280"/>
    <w:rsid w:val="00591B07"/>
    <w:rsid w:val="00593D4A"/>
    <w:rsid w:val="005965B9"/>
    <w:rsid w:val="005C41C0"/>
    <w:rsid w:val="005C462C"/>
    <w:rsid w:val="005C5ED3"/>
    <w:rsid w:val="005C6DC2"/>
    <w:rsid w:val="00601552"/>
    <w:rsid w:val="00646E99"/>
    <w:rsid w:val="00662BED"/>
    <w:rsid w:val="0068318A"/>
    <w:rsid w:val="006B2DD1"/>
    <w:rsid w:val="006C1F8A"/>
    <w:rsid w:val="006F54F0"/>
    <w:rsid w:val="00740886"/>
    <w:rsid w:val="007519DE"/>
    <w:rsid w:val="00784CCE"/>
    <w:rsid w:val="007B04F8"/>
    <w:rsid w:val="007B11C8"/>
    <w:rsid w:val="007B4289"/>
    <w:rsid w:val="007E430F"/>
    <w:rsid w:val="007E4836"/>
    <w:rsid w:val="007F0937"/>
    <w:rsid w:val="00811272"/>
    <w:rsid w:val="0081339B"/>
    <w:rsid w:val="0081746A"/>
    <w:rsid w:val="00824B28"/>
    <w:rsid w:val="00830CBE"/>
    <w:rsid w:val="008538D2"/>
    <w:rsid w:val="0086036C"/>
    <w:rsid w:val="00874799"/>
    <w:rsid w:val="008B2BDC"/>
    <w:rsid w:val="008D115A"/>
    <w:rsid w:val="00907619"/>
    <w:rsid w:val="009136E4"/>
    <w:rsid w:val="00926CAF"/>
    <w:rsid w:val="00952B8D"/>
    <w:rsid w:val="009964C1"/>
    <w:rsid w:val="009D5307"/>
    <w:rsid w:val="009D67E0"/>
    <w:rsid w:val="009F7CC4"/>
    <w:rsid w:val="00A135A5"/>
    <w:rsid w:val="00A239F2"/>
    <w:rsid w:val="00A36C25"/>
    <w:rsid w:val="00A43470"/>
    <w:rsid w:val="00A45886"/>
    <w:rsid w:val="00A464FC"/>
    <w:rsid w:val="00A83C45"/>
    <w:rsid w:val="00AB6CC2"/>
    <w:rsid w:val="00AC294D"/>
    <w:rsid w:val="00AC38A4"/>
    <w:rsid w:val="00AD122F"/>
    <w:rsid w:val="00B02E69"/>
    <w:rsid w:val="00B05BEE"/>
    <w:rsid w:val="00B27CC8"/>
    <w:rsid w:val="00B433FF"/>
    <w:rsid w:val="00B44976"/>
    <w:rsid w:val="00B456CB"/>
    <w:rsid w:val="00B477A4"/>
    <w:rsid w:val="00B53E6A"/>
    <w:rsid w:val="00B67902"/>
    <w:rsid w:val="00B709D2"/>
    <w:rsid w:val="00B7420D"/>
    <w:rsid w:val="00B96C2D"/>
    <w:rsid w:val="00C45349"/>
    <w:rsid w:val="00C5409A"/>
    <w:rsid w:val="00C54560"/>
    <w:rsid w:val="00C54EF0"/>
    <w:rsid w:val="00C568CE"/>
    <w:rsid w:val="00C57CBF"/>
    <w:rsid w:val="00C66549"/>
    <w:rsid w:val="00C71DCB"/>
    <w:rsid w:val="00C73754"/>
    <w:rsid w:val="00C867DC"/>
    <w:rsid w:val="00CD248B"/>
    <w:rsid w:val="00CF2E62"/>
    <w:rsid w:val="00D1614A"/>
    <w:rsid w:val="00D16DE2"/>
    <w:rsid w:val="00D26C05"/>
    <w:rsid w:val="00D26C51"/>
    <w:rsid w:val="00D36439"/>
    <w:rsid w:val="00D418BB"/>
    <w:rsid w:val="00D5454E"/>
    <w:rsid w:val="00D66AB4"/>
    <w:rsid w:val="00D81C83"/>
    <w:rsid w:val="00D90482"/>
    <w:rsid w:val="00DB27CF"/>
    <w:rsid w:val="00DB3354"/>
    <w:rsid w:val="00DE03D6"/>
    <w:rsid w:val="00E2417A"/>
    <w:rsid w:val="00E25CBF"/>
    <w:rsid w:val="00E43D6C"/>
    <w:rsid w:val="00E45AD3"/>
    <w:rsid w:val="00E578E1"/>
    <w:rsid w:val="00E611B9"/>
    <w:rsid w:val="00E839DC"/>
    <w:rsid w:val="00E9003B"/>
    <w:rsid w:val="00E95354"/>
    <w:rsid w:val="00EA5FA9"/>
    <w:rsid w:val="00EA6C2E"/>
    <w:rsid w:val="00ED4B11"/>
    <w:rsid w:val="00EE180B"/>
    <w:rsid w:val="00EE6180"/>
    <w:rsid w:val="00F0005E"/>
    <w:rsid w:val="00F519DD"/>
    <w:rsid w:val="00F62A07"/>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etrr@consultareinc.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Pages>
  <Words>2013</Words>
  <Characters>11476</Characters>
  <Application>Microsoft Office Word</Application>
  <DocSecurity>0</DocSecurity>
  <Lines>95</Lines>
  <Paragraphs>26</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vt:lpstr>
      <vt:lpstr>    </vt:lpstr>
      <vt:lpstr>    </vt:lpstr>
      <vt:lpstr>    </vt:lpstr>
      <vt:lpstr>    </vt:lpstr>
      <vt:lpstr>    </vt:lpstr>
      <vt:lpstr/>
      <vt:lpstr/>
      <vt:lpstr>Comprehension Quiz</vt:lpstr>
    </vt:vector>
  </TitlesOfParts>
  <Company/>
  <LinksUpToDate>false</LinksUpToDate>
  <CharactersWithSpaces>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PC User</cp:lastModifiedBy>
  <cp:revision>31</cp:revision>
  <dcterms:created xsi:type="dcterms:W3CDTF">2023-04-26T00:23:00Z</dcterms:created>
  <dcterms:modified xsi:type="dcterms:W3CDTF">2023-07-12T16:14:00Z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