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B9A8B" w14:textId="73B3C217" w:rsidR="00133A17" w:rsidRPr="00926CAF" w:rsidRDefault="00EE180B" w:rsidP="00104C9F">
      <w:pPr>
        <w:spacing w:after="0" w:line="276" w:lineRule="auto"/>
        <w:ind w:left="0" w:firstLine="0"/>
        <w:jc w:val="center"/>
      </w:pPr>
      <w:r>
        <w:rPr>
          <w:b/>
          <w:bCs/>
          <w:sz w:val="22"/>
          <w:szCs w:val="22"/>
        </w:rPr>
        <w:t>FSVP Products</w:t>
      </w:r>
      <w:r w:rsidR="00104C9F" w:rsidRPr="00104C9F">
        <w:rPr>
          <w:b/>
          <w:bCs/>
          <w:sz w:val="22"/>
          <w:szCs w:val="22"/>
        </w:rPr>
        <w:t xml:space="preserve"> Program Lesson</w:t>
      </w:r>
    </w:p>
    <w:p w14:paraId="7313FDA0" w14:textId="77777777" w:rsidR="00104C9F" w:rsidRPr="009F2614" w:rsidRDefault="00104C9F" w:rsidP="00104C9F">
      <w:pPr>
        <w:ind w:left="0" w:firstLine="0"/>
        <w:contextualSpacing/>
      </w:pPr>
    </w:p>
    <w:p w14:paraId="1532ECA2" w14:textId="77777777" w:rsidR="00EE180B" w:rsidRDefault="00EE180B" w:rsidP="00EE180B">
      <w:pPr>
        <w:pStyle w:val="Default"/>
        <w:numPr>
          <w:ilvl w:val="0"/>
          <w:numId w:val="40"/>
        </w:numPr>
        <w:tabs>
          <w:tab w:val="left" w:pos="720"/>
        </w:tabs>
        <w:spacing w:line="276" w:lineRule="auto"/>
        <w:jc w:val="both"/>
        <w:rPr>
          <w:rFonts w:ascii="Arial" w:hAnsi="Arial" w:cs="Arial"/>
          <w:color w:val="auto"/>
          <w:sz w:val="20"/>
          <w:szCs w:val="20"/>
        </w:rPr>
      </w:pPr>
      <w:r w:rsidRPr="0017064A">
        <w:rPr>
          <w:rFonts w:ascii="Arial" w:hAnsi="Arial" w:cs="Arial"/>
          <w:color w:val="auto"/>
          <w:sz w:val="20"/>
          <w:szCs w:val="20"/>
        </w:rPr>
        <w:t>Policy</w:t>
      </w:r>
    </w:p>
    <w:p w14:paraId="5DACB5BA" w14:textId="77777777" w:rsidR="00EE180B" w:rsidRPr="00AE23B2" w:rsidRDefault="00EE180B" w:rsidP="00EE180B">
      <w:pPr>
        <w:pStyle w:val="Default"/>
        <w:numPr>
          <w:ilvl w:val="1"/>
          <w:numId w:val="40"/>
        </w:numPr>
        <w:tabs>
          <w:tab w:val="left" w:pos="990"/>
        </w:tabs>
        <w:spacing w:line="276" w:lineRule="auto"/>
        <w:ind w:left="900" w:hanging="540"/>
        <w:jc w:val="both"/>
        <w:rPr>
          <w:rFonts w:ascii="Arial" w:hAnsi="Arial" w:cs="Arial"/>
          <w:color w:val="auto"/>
          <w:sz w:val="20"/>
          <w:szCs w:val="20"/>
        </w:rPr>
      </w:pPr>
      <w:r>
        <w:rPr>
          <w:rFonts w:ascii="Arial" w:hAnsi="Arial" w:cs="Arial"/>
          <w:color w:val="auto"/>
          <w:sz w:val="20"/>
          <w:szCs w:val="20"/>
        </w:rPr>
        <w:t>The Foreign Supplier Verification Program applies to all food imported or offered for import into the United States and to the importers of such food.</w:t>
      </w:r>
    </w:p>
    <w:p w14:paraId="45C48739" w14:textId="77777777" w:rsidR="00EE180B" w:rsidRDefault="00EE180B" w:rsidP="00EE180B">
      <w:pPr>
        <w:pStyle w:val="Default"/>
        <w:numPr>
          <w:ilvl w:val="1"/>
          <w:numId w:val="40"/>
        </w:numPr>
        <w:tabs>
          <w:tab w:val="left" w:pos="990"/>
        </w:tabs>
        <w:spacing w:line="276" w:lineRule="auto"/>
        <w:ind w:left="900" w:hanging="540"/>
        <w:jc w:val="both"/>
        <w:rPr>
          <w:rFonts w:ascii="Arial" w:hAnsi="Arial" w:cs="Arial"/>
          <w:color w:val="auto"/>
          <w:sz w:val="20"/>
          <w:szCs w:val="20"/>
        </w:rPr>
      </w:pPr>
      <w:r w:rsidRPr="00AE23B2">
        <w:rPr>
          <w:rFonts w:ascii="Arial" w:hAnsi="Arial" w:cs="Arial"/>
          <w:color w:val="auto"/>
          <w:sz w:val="20"/>
          <w:szCs w:val="20"/>
        </w:rPr>
        <w:t>The company has documented information for the FSVP importer.</w:t>
      </w:r>
    </w:p>
    <w:p w14:paraId="1F8469B4" w14:textId="77777777" w:rsidR="00EE180B" w:rsidRDefault="00EE180B" w:rsidP="00EE180B">
      <w:pPr>
        <w:pStyle w:val="Default"/>
        <w:numPr>
          <w:ilvl w:val="1"/>
          <w:numId w:val="40"/>
        </w:numPr>
        <w:tabs>
          <w:tab w:val="left" w:pos="990"/>
        </w:tabs>
        <w:spacing w:line="276" w:lineRule="auto"/>
        <w:ind w:left="900" w:hanging="540"/>
        <w:jc w:val="both"/>
        <w:rPr>
          <w:rFonts w:ascii="Arial" w:hAnsi="Arial" w:cs="Arial"/>
          <w:color w:val="auto"/>
          <w:sz w:val="20"/>
          <w:szCs w:val="20"/>
        </w:rPr>
      </w:pPr>
      <w:r w:rsidRPr="00AE23B2">
        <w:rPr>
          <w:rFonts w:ascii="Arial" w:hAnsi="Arial" w:cs="Arial"/>
          <w:color w:val="auto"/>
          <w:sz w:val="20"/>
          <w:szCs w:val="20"/>
        </w:rPr>
        <w:t xml:space="preserve">The company has a documented product description for each received </w:t>
      </w:r>
      <w:r>
        <w:rPr>
          <w:rFonts w:ascii="Arial" w:hAnsi="Arial" w:cs="Arial"/>
          <w:color w:val="auto"/>
          <w:sz w:val="20"/>
          <w:szCs w:val="20"/>
        </w:rPr>
        <w:t>product</w:t>
      </w:r>
      <w:r w:rsidRPr="00AE23B2">
        <w:rPr>
          <w:rFonts w:ascii="Arial" w:hAnsi="Arial" w:cs="Arial"/>
          <w:color w:val="auto"/>
          <w:sz w:val="20"/>
          <w:szCs w:val="20"/>
        </w:rPr>
        <w:t xml:space="preserve"> from the foreign supplier and </w:t>
      </w:r>
      <w:r>
        <w:rPr>
          <w:rFonts w:ascii="Arial" w:hAnsi="Arial" w:cs="Arial"/>
          <w:color w:val="auto"/>
          <w:sz w:val="20"/>
          <w:szCs w:val="20"/>
        </w:rPr>
        <w:t xml:space="preserve">is </w:t>
      </w:r>
      <w:r w:rsidRPr="00AE23B2">
        <w:rPr>
          <w:rFonts w:ascii="Arial" w:hAnsi="Arial" w:cs="Arial"/>
          <w:color w:val="auto"/>
          <w:sz w:val="20"/>
          <w:szCs w:val="20"/>
        </w:rPr>
        <w:t>approved by the senior management.</w:t>
      </w:r>
    </w:p>
    <w:p w14:paraId="35D7E99F" w14:textId="77777777" w:rsidR="00EE180B" w:rsidRPr="0017064A" w:rsidRDefault="00EE180B" w:rsidP="00EE180B">
      <w:pPr>
        <w:pStyle w:val="Default"/>
        <w:tabs>
          <w:tab w:val="left" w:pos="720"/>
        </w:tabs>
        <w:spacing w:line="276" w:lineRule="auto"/>
        <w:jc w:val="both"/>
        <w:rPr>
          <w:rFonts w:ascii="Arial" w:hAnsi="Arial" w:cs="Arial"/>
          <w:color w:val="auto"/>
          <w:sz w:val="20"/>
          <w:szCs w:val="20"/>
        </w:rPr>
      </w:pPr>
    </w:p>
    <w:p w14:paraId="372A3A53" w14:textId="77777777" w:rsidR="00EE180B" w:rsidRPr="0017064A" w:rsidRDefault="00EE180B" w:rsidP="00EE180B">
      <w:pPr>
        <w:pStyle w:val="Default"/>
        <w:numPr>
          <w:ilvl w:val="0"/>
          <w:numId w:val="40"/>
        </w:numPr>
        <w:tabs>
          <w:tab w:val="left" w:pos="720"/>
        </w:tabs>
        <w:spacing w:line="276" w:lineRule="auto"/>
        <w:jc w:val="both"/>
        <w:rPr>
          <w:rFonts w:ascii="Arial" w:hAnsi="Arial" w:cs="Arial"/>
          <w:color w:val="auto"/>
          <w:sz w:val="20"/>
          <w:szCs w:val="20"/>
        </w:rPr>
      </w:pPr>
      <w:r w:rsidRPr="0017064A">
        <w:rPr>
          <w:rFonts w:ascii="Arial" w:hAnsi="Arial" w:cs="Arial"/>
          <w:color w:val="auto"/>
          <w:sz w:val="20"/>
          <w:szCs w:val="20"/>
        </w:rPr>
        <w:t>Procedure</w:t>
      </w:r>
    </w:p>
    <w:p w14:paraId="6A0C5984" w14:textId="77777777" w:rsidR="00EE180B" w:rsidRPr="0017064A" w:rsidRDefault="00EE180B" w:rsidP="00EE180B">
      <w:pPr>
        <w:pStyle w:val="Default"/>
        <w:numPr>
          <w:ilvl w:val="1"/>
          <w:numId w:val="40"/>
        </w:numPr>
        <w:spacing w:line="276" w:lineRule="auto"/>
        <w:ind w:left="900" w:hanging="540"/>
        <w:jc w:val="both"/>
        <w:rPr>
          <w:rFonts w:ascii="Arial" w:hAnsi="Arial" w:cs="Arial"/>
          <w:iCs/>
          <w:color w:val="auto"/>
          <w:sz w:val="20"/>
          <w:szCs w:val="20"/>
        </w:rPr>
      </w:pPr>
      <w:r w:rsidRPr="0017064A">
        <w:rPr>
          <w:rFonts w:ascii="Arial" w:hAnsi="Arial" w:cs="Arial"/>
          <w:iCs/>
          <w:color w:val="auto"/>
          <w:sz w:val="20"/>
          <w:szCs w:val="20"/>
        </w:rPr>
        <w:t>Regulatory for FSVP Importers</w:t>
      </w:r>
    </w:p>
    <w:p w14:paraId="76D31536" w14:textId="77777777" w:rsidR="00EE180B" w:rsidRDefault="00EE180B" w:rsidP="00EE180B">
      <w:pPr>
        <w:pStyle w:val="Default"/>
        <w:numPr>
          <w:ilvl w:val="2"/>
          <w:numId w:val="40"/>
        </w:numPr>
        <w:spacing w:line="276" w:lineRule="auto"/>
        <w:ind w:left="1620" w:hanging="720"/>
        <w:jc w:val="both"/>
        <w:rPr>
          <w:rFonts w:ascii="Arial" w:hAnsi="Arial" w:cs="Arial"/>
          <w:iCs/>
          <w:color w:val="auto"/>
          <w:sz w:val="20"/>
          <w:szCs w:val="20"/>
        </w:rPr>
      </w:pPr>
      <w:r w:rsidRPr="00187835">
        <w:rPr>
          <w:rFonts w:ascii="Arial" w:hAnsi="Arial" w:cs="Arial"/>
          <w:iCs/>
          <w:color w:val="auto"/>
          <w:sz w:val="20"/>
          <w:szCs w:val="20"/>
        </w:rPr>
        <w:t>Importers are responsible for actions that include:</w:t>
      </w:r>
    </w:p>
    <w:p w14:paraId="1AE1A6EA" w14:textId="77777777" w:rsidR="00EE180B" w:rsidRDefault="00EE180B" w:rsidP="00EE180B">
      <w:pPr>
        <w:pStyle w:val="Default"/>
        <w:numPr>
          <w:ilvl w:val="3"/>
          <w:numId w:val="40"/>
        </w:numPr>
        <w:spacing w:line="276" w:lineRule="auto"/>
        <w:ind w:left="2430" w:hanging="810"/>
        <w:jc w:val="both"/>
        <w:rPr>
          <w:rFonts w:ascii="Arial" w:hAnsi="Arial" w:cs="Arial"/>
          <w:iCs/>
          <w:color w:val="auto"/>
          <w:sz w:val="20"/>
          <w:szCs w:val="20"/>
        </w:rPr>
      </w:pPr>
      <w:r w:rsidRPr="00187835">
        <w:rPr>
          <w:rFonts w:ascii="Arial" w:hAnsi="Arial" w:cs="Arial"/>
          <w:iCs/>
          <w:color w:val="auto"/>
          <w:sz w:val="20"/>
          <w:szCs w:val="20"/>
        </w:rPr>
        <w:t>Determining known or reasonably foreseeable hazards with each food.</w:t>
      </w:r>
    </w:p>
    <w:p w14:paraId="5DCD20DE" w14:textId="77777777" w:rsidR="00EE180B" w:rsidRDefault="00EE180B" w:rsidP="00EE180B">
      <w:pPr>
        <w:pStyle w:val="Default"/>
        <w:numPr>
          <w:ilvl w:val="3"/>
          <w:numId w:val="40"/>
        </w:numPr>
        <w:spacing w:line="276" w:lineRule="auto"/>
        <w:ind w:left="2430" w:hanging="810"/>
        <w:jc w:val="both"/>
        <w:rPr>
          <w:rFonts w:ascii="Arial" w:hAnsi="Arial" w:cs="Arial"/>
          <w:iCs/>
          <w:color w:val="auto"/>
          <w:sz w:val="20"/>
          <w:szCs w:val="20"/>
        </w:rPr>
      </w:pPr>
      <w:r w:rsidRPr="00187835">
        <w:rPr>
          <w:rFonts w:ascii="Arial" w:hAnsi="Arial" w:cs="Arial"/>
          <w:iCs/>
          <w:color w:val="auto"/>
          <w:sz w:val="20"/>
          <w:szCs w:val="20"/>
        </w:rPr>
        <w:t>Evaluating the risk posed by a food, based on the hazard analysis, and the foreign supplier’s performance.</w:t>
      </w:r>
    </w:p>
    <w:p w14:paraId="2172D7E4" w14:textId="77777777" w:rsidR="00EE180B" w:rsidRDefault="00EE180B" w:rsidP="00EE180B">
      <w:pPr>
        <w:pStyle w:val="Default"/>
        <w:numPr>
          <w:ilvl w:val="3"/>
          <w:numId w:val="40"/>
        </w:numPr>
        <w:spacing w:line="276" w:lineRule="auto"/>
        <w:ind w:left="2430" w:hanging="810"/>
        <w:jc w:val="both"/>
        <w:rPr>
          <w:rFonts w:ascii="Arial" w:hAnsi="Arial" w:cs="Arial"/>
          <w:iCs/>
          <w:color w:val="auto"/>
          <w:sz w:val="20"/>
          <w:szCs w:val="20"/>
        </w:rPr>
      </w:pPr>
      <w:r w:rsidRPr="00187835">
        <w:rPr>
          <w:rFonts w:ascii="Arial" w:hAnsi="Arial" w:cs="Arial"/>
          <w:iCs/>
          <w:color w:val="auto"/>
          <w:sz w:val="20"/>
          <w:szCs w:val="20"/>
        </w:rPr>
        <w:t>Using that evaluation of the risk posed by imported food and the supplier’s performance to approve suppliers and determine appropriate supplier verification activities.</w:t>
      </w:r>
    </w:p>
    <w:p w14:paraId="4DD1073D" w14:textId="77777777" w:rsidR="00EE180B" w:rsidRDefault="00EE180B" w:rsidP="00EE180B">
      <w:pPr>
        <w:pStyle w:val="Default"/>
        <w:numPr>
          <w:ilvl w:val="3"/>
          <w:numId w:val="40"/>
        </w:numPr>
        <w:spacing w:line="276" w:lineRule="auto"/>
        <w:ind w:left="2430" w:hanging="810"/>
        <w:jc w:val="both"/>
        <w:rPr>
          <w:rFonts w:ascii="Arial" w:hAnsi="Arial" w:cs="Arial"/>
          <w:iCs/>
          <w:color w:val="auto"/>
          <w:sz w:val="20"/>
          <w:szCs w:val="20"/>
        </w:rPr>
      </w:pPr>
      <w:r w:rsidRPr="00187835">
        <w:rPr>
          <w:rFonts w:ascii="Arial" w:hAnsi="Arial" w:cs="Arial"/>
          <w:iCs/>
          <w:color w:val="auto"/>
          <w:sz w:val="20"/>
          <w:szCs w:val="20"/>
        </w:rPr>
        <w:t>Conducting supplier verification activities.</w:t>
      </w:r>
    </w:p>
    <w:p w14:paraId="670F9EF3" w14:textId="77777777" w:rsidR="00EE180B" w:rsidRPr="00EE0A60" w:rsidRDefault="00EE180B" w:rsidP="00EE180B">
      <w:pPr>
        <w:pStyle w:val="Default"/>
        <w:numPr>
          <w:ilvl w:val="3"/>
          <w:numId w:val="40"/>
        </w:numPr>
        <w:spacing w:line="276" w:lineRule="auto"/>
        <w:ind w:left="2430" w:hanging="810"/>
        <w:jc w:val="both"/>
        <w:rPr>
          <w:rFonts w:ascii="Arial" w:hAnsi="Arial" w:cs="Arial"/>
          <w:iCs/>
          <w:color w:val="auto"/>
          <w:sz w:val="20"/>
          <w:szCs w:val="20"/>
        </w:rPr>
      </w:pPr>
      <w:r w:rsidRPr="00187835">
        <w:rPr>
          <w:rFonts w:ascii="Arial" w:hAnsi="Arial" w:cs="Arial"/>
          <w:iCs/>
          <w:color w:val="auto"/>
          <w:sz w:val="20"/>
          <w:szCs w:val="20"/>
        </w:rPr>
        <w:t xml:space="preserve">Conducting corrective actions </w:t>
      </w:r>
    </w:p>
    <w:p w14:paraId="5D51D0C7" w14:textId="77777777" w:rsidR="00EE180B" w:rsidRDefault="00EE180B" w:rsidP="00EE180B">
      <w:pPr>
        <w:pStyle w:val="Default"/>
        <w:numPr>
          <w:ilvl w:val="2"/>
          <w:numId w:val="40"/>
        </w:numPr>
        <w:spacing w:line="276" w:lineRule="auto"/>
        <w:ind w:left="1620" w:hanging="900"/>
        <w:jc w:val="both"/>
        <w:rPr>
          <w:rFonts w:ascii="Arial" w:hAnsi="Arial" w:cs="Arial"/>
          <w:iCs/>
          <w:color w:val="auto"/>
          <w:sz w:val="20"/>
          <w:szCs w:val="20"/>
        </w:rPr>
      </w:pPr>
      <w:r w:rsidRPr="00187835">
        <w:rPr>
          <w:rFonts w:ascii="Arial" w:hAnsi="Arial" w:cs="Arial"/>
          <w:iCs/>
          <w:color w:val="auto"/>
          <w:sz w:val="20"/>
          <w:szCs w:val="20"/>
        </w:rPr>
        <w:t>Importers must establish and follow written procedures to ensure that they import foods only from foreign suppliers approved based on an evaluation of the risk posed by the imported food</w:t>
      </w:r>
      <w:r>
        <w:rPr>
          <w:rFonts w:ascii="Arial" w:hAnsi="Arial" w:cs="Arial"/>
          <w:iCs/>
          <w:color w:val="auto"/>
          <w:sz w:val="20"/>
          <w:szCs w:val="20"/>
        </w:rPr>
        <w:t xml:space="preserve"> and</w:t>
      </w:r>
      <w:r w:rsidRPr="00187835">
        <w:rPr>
          <w:rFonts w:ascii="Arial" w:hAnsi="Arial" w:cs="Arial"/>
          <w:iCs/>
          <w:color w:val="auto"/>
          <w:sz w:val="20"/>
          <w:szCs w:val="20"/>
        </w:rPr>
        <w:t xml:space="preserve"> the supplier’s performance or, when necessary, on a temporary basis, from unapproved suppliers whose foods are subjected to adequate verification activities before being imported.</w:t>
      </w:r>
    </w:p>
    <w:p w14:paraId="26C34FD7" w14:textId="77777777" w:rsidR="00EE180B" w:rsidRDefault="00EE180B" w:rsidP="00EE180B">
      <w:pPr>
        <w:pStyle w:val="Default"/>
        <w:numPr>
          <w:ilvl w:val="2"/>
          <w:numId w:val="40"/>
        </w:numPr>
        <w:spacing w:line="276" w:lineRule="auto"/>
        <w:ind w:left="1620" w:hanging="900"/>
        <w:jc w:val="both"/>
        <w:rPr>
          <w:rFonts w:ascii="Arial" w:hAnsi="Arial" w:cs="Arial"/>
          <w:iCs/>
          <w:color w:val="auto"/>
          <w:sz w:val="20"/>
          <w:szCs w:val="20"/>
        </w:rPr>
      </w:pPr>
      <w:r w:rsidRPr="00EE0A60">
        <w:rPr>
          <w:rFonts w:ascii="Arial" w:hAnsi="Arial" w:cs="Arial"/>
          <w:iCs/>
          <w:color w:val="auto"/>
          <w:sz w:val="20"/>
          <w:szCs w:val="20"/>
        </w:rPr>
        <w:t xml:space="preserve">Importers are required to develop, maintain, and follow an FSVP for each food brought into the United States and the foreign supplier of that food. </w:t>
      </w:r>
    </w:p>
    <w:p w14:paraId="2DDAB403" w14:textId="77777777" w:rsidR="00EE180B" w:rsidRDefault="00EE180B" w:rsidP="00EE180B">
      <w:pPr>
        <w:pStyle w:val="Default"/>
        <w:numPr>
          <w:ilvl w:val="3"/>
          <w:numId w:val="40"/>
        </w:numPr>
        <w:spacing w:line="276" w:lineRule="auto"/>
        <w:ind w:left="2430" w:hanging="810"/>
        <w:jc w:val="both"/>
        <w:rPr>
          <w:rFonts w:ascii="Arial" w:hAnsi="Arial" w:cs="Arial"/>
          <w:iCs/>
          <w:color w:val="auto"/>
          <w:sz w:val="20"/>
          <w:szCs w:val="20"/>
        </w:rPr>
      </w:pPr>
      <w:r w:rsidRPr="00EE0A60">
        <w:rPr>
          <w:rFonts w:ascii="Arial" w:hAnsi="Arial" w:cs="Arial"/>
          <w:iCs/>
          <w:color w:val="auto"/>
          <w:sz w:val="20"/>
          <w:szCs w:val="20"/>
        </w:rPr>
        <w:t xml:space="preserve">If the importer obtains a certain food from a few different suppliers, a separate FSVP would be required for each of those suppliers. </w:t>
      </w:r>
    </w:p>
    <w:p w14:paraId="3A38A6D0" w14:textId="77777777" w:rsidR="00EE180B" w:rsidRDefault="00EE180B" w:rsidP="00EE180B">
      <w:pPr>
        <w:pStyle w:val="Default"/>
        <w:numPr>
          <w:ilvl w:val="3"/>
          <w:numId w:val="40"/>
        </w:numPr>
        <w:spacing w:line="276" w:lineRule="auto"/>
        <w:ind w:left="2430" w:hanging="810"/>
        <w:jc w:val="both"/>
        <w:rPr>
          <w:rFonts w:ascii="Arial" w:hAnsi="Arial" w:cs="Arial"/>
          <w:iCs/>
          <w:color w:val="auto"/>
          <w:sz w:val="20"/>
          <w:szCs w:val="20"/>
        </w:rPr>
      </w:pPr>
      <w:r w:rsidRPr="00EE0A60">
        <w:rPr>
          <w:rFonts w:ascii="Arial" w:hAnsi="Arial" w:cs="Arial"/>
          <w:iCs/>
          <w:color w:val="auto"/>
          <w:sz w:val="20"/>
          <w:szCs w:val="20"/>
        </w:rPr>
        <w:t xml:space="preserve">Similarly, if the importer obtains many different foods, from a single supplier, a separate FSVP would be required for each food. </w:t>
      </w:r>
    </w:p>
    <w:p w14:paraId="2A645D98" w14:textId="77777777" w:rsidR="00EE180B" w:rsidRDefault="00EE180B" w:rsidP="00EE180B">
      <w:pPr>
        <w:pStyle w:val="Default"/>
        <w:numPr>
          <w:ilvl w:val="2"/>
          <w:numId w:val="40"/>
        </w:numPr>
        <w:spacing w:line="276" w:lineRule="auto"/>
        <w:ind w:left="1620" w:hanging="900"/>
        <w:jc w:val="both"/>
        <w:rPr>
          <w:rFonts w:ascii="Arial" w:hAnsi="Arial" w:cs="Arial"/>
          <w:iCs/>
          <w:color w:val="auto"/>
          <w:sz w:val="20"/>
          <w:szCs w:val="20"/>
        </w:rPr>
      </w:pPr>
      <w:r w:rsidRPr="00EE0A60">
        <w:rPr>
          <w:rFonts w:ascii="Arial" w:hAnsi="Arial" w:cs="Arial"/>
          <w:iCs/>
          <w:color w:val="auto"/>
          <w:sz w:val="20"/>
          <w:szCs w:val="20"/>
        </w:rPr>
        <w:t xml:space="preserve">Certain importers that are also manufacturers/ processors are deemed in compliance with most FSVP requirements if: </w:t>
      </w:r>
    </w:p>
    <w:p w14:paraId="67675680" w14:textId="77777777" w:rsidR="00EE180B" w:rsidRDefault="00EE180B" w:rsidP="00EE180B">
      <w:pPr>
        <w:pStyle w:val="Default"/>
        <w:numPr>
          <w:ilvl w:val="3"/>
          <w:numId w:val="40"/>
        </w:numPr>
        <w:spacing w:line="276" w:lineRule="auto"/>
        <w:ind w:left="2430" w:hanging="810"/>
        <w:jc w:val="both"/>
        <w:rPr>
          <w:rFonts w:ascii="Arial" w:hAnsi="Arial" w:cs="Arial"/>
          <w:iCs/>
          <w:color w:val="auto"/>
          <w:sz w:val="20"/>
          <w:szCs w:val="20"/>
        </w:rPr>
      </w:pPr>
      <w:r w:rsidRPr="00AD3751">
        <w:rPr>
          <w:rFonts w:ascii="Arial" w:hAnsi="Arial" w:cs="Arial"/>
          <w:iCs/>
          <w:color w:val="auto"/>
          <w:sz w:val="20"/>
          <w:szCs w:val="20"/>
        </w:rPr>
        <w:t>The</w:t>
      </w:r>
      <w:r>
        <w:rPr>
          <w:rFonts w:ascii="Arial" w:hAnsi="Arial" w:cs="Arial"/>
          <w:iCs/>
          <w:color w:val="auto"/>
          <w:sz w:val="20"/>
          <w:szCs w:val="20"/>
        </w:rPr>
        <w:t xml:space="preserve"> importer/manufacturer</w:t>
      </w:r>
      <w:r w:rsidRPr="00AD3751">
        <w:rPr>
          <w:rFonts w:ascii="Arial" w:hAnsi="Arial" w:cs="Arial"/>
          <w:iCs/>
          <w:color w:val="auto"/>
          <w:sz w:val="20"/>
          <w:szCs w:val="20"/>
        </w:rPr>
        <w:t xml:space="preserve"> </w:t>
      </w:r>
      <w:r>
        <w:rPr>
          <w:rFonts w:ascii="Arial" w:hAnsi="Arial" w:cs="Arial"/>
          <w:iCs/>
          <w:color w:val="auto"/>
          <w:sz w:val="20"/>
          <w:szCs w:val="20"/>
        </w:rPr>
        <w:t>is</w:t>
      </w:r>
      <w:r w:rsidRPr="00AD3751">
        <w:rPr>
          <w:rFonts w:ascii="Arial" w:hAnsi="Arial" w:cs="Arial"/>
          <w:iCs/>
          <w:color w:val="auto"/>
          <w:sz w:val="20"/>
          <w:szCs w:val="20"/>
        </w:rPr>
        <w:t xml:space="preserve"> in compliance with the supply-chain</w:t>
      </w:r>
      <w:r>
        <w:rPr>
          <w:rFonts w:ascii="Arial" w:hAnsi="Arial" w:cs="Arial"/>
          <w:iCs/>
          <w:color w:val="auto"/>
          <w:sz w:val="20"/>
          <w:szCs w:val="20"/>
        </w:rPr>
        <w:t xml:space="preserve"> </w:t>
      </w:r>
      <w:r w:rsidRPr="00AD3751">
        <w:rPr>
          <w:rFonts w:ascii="Arial" w:hAnsi="Arial" w:cs="Arial"/>
          <w:iCs/>
          <w:color w:val="auto"/>
          <w:sz w:val="20"/>
          <w:szCs w:val="20"/>
        </w:rPr>
        <w:t>program requirements under the preventive</w:t>
      </w:r>
      <w:r>
        <w:rPr>
          <w:rFonts w:ascii="Arial" w:hAnsi="Arial" w:cs="Arial"/>
          <w:iCs/>
          <w:color w:val="auto"/>
          <w:sz w:val="20"/>
          <w:szCs w:val="20"/>
        </w:rPr>
        <w:t xml:space="preserve"> </w:t>
      </w:r>
      <w:r w:rsidRPr="00AD3751">
        <w:rPr>
          <w:rFonts w:ascii="Arial" w:hAnsi="Arial" w:cs="Arial"/>
          <w:iCs/>
          <w:color w:val="auto"/>
          <w:sz w:val="20"/>
          <w:szCs w:val="20"/>
        </w:rPr>
        <w:t>control rules;</w:t>
      </w:r>
    </w:p>
    <w:p w14:paraId="026E54E1" w14:textId="77777777" w:rsidR="00EE180B" w:rsidRDefault="00EE180B" w:rsidP="00EE180B">
      <w:pPr>
        <w:pStyle w:val="Default"/>
        <w:numPr>
          <w:ilvl w:val="3"/>
          <w:numId w:val="40"/>
        </w:numPr>
        <w:spacing w:line="276" w:lineRule="auto"/>
        <w:ind w:left="2430" w:hanging="810"/>
        <w:jc w:val="both"/>
        <w:rPr>
          <w:rFonts w:ascii="Arial" w:hAnsi="Arial" w:cs="Arial"/>
          <w:iCs/>
          <w:color w:val="auto"/>
          <w:sz w:val="20"/>
          <w:szCs w:val="20"/>
        </w:rPr>
      </w:pPr>
      <w:r w:rsidRPr="00AD3751">
        <w:rPr>
          <w:rFonts w:ascii="Arial" w:hAnsi="Arial" w:cs="Arial"/>
          <w:iCs/>
          <w:color w:val="auto"/>
          <w:sz w:val="20"/>
          <w:szCs w:val="20"/>
        </w:rPr>
        <w:t>The</w:t>
      </w:r>
      <w:r>
        <w:rPr>
          <w:rFonts w:ascii="Arial" w:hAnsi="Arial" w:cs="Arial"/>
          <w:iCs/>
          <w:color w:val="auto"/>
          <w:sz w:val="20"/>
          <w:szCs w:val="20"/>
        </w:rPr>
        <w:t xml:space="preserve"> importer/manufacturer</w:t>
      </w:r>
      <w:r w:rsidRPr="00AD3751">
        <w:rPr>
          <w:rFonts w:ascii="Arial" w:hAnsi="Arial" w:cs="Arial"/>
          <w:iCs/>
          <w:color w:val="auto"/>
          <w:sz w:val="20"/>
          <w:szCs w:val="20"/>
        </w:rPr>
        <w:t xml:space="preserve"> </w:t>
      </w:r>
      <w:r>
        <w:rPr>
          <w:rFonts w:ascii="Arial" w:hAnsi="Arial" w:cs="Arial"/>
          <w:iCs/>
          <w:color w:val="auto"/>
          <w:sz w:val="20"/>
          <w:szCs w:val="20"/>
        </w:rPr>
        <w:t>implements</w:t>
      </w:r>
      <w:r w:rsidRPr="00AD3751">
        <w:rPr>
          <w:rFonts w:ascii="Arial" w:hAnsi="Arial" w:cs="Arial"/>
          <w:iCs/>
          <w:color w:val="auto"/>
          <w:sz w:val="20"/>
          <w:szCs w:val="20"/>
        </w:rPr>
        <w:t xml:space="preserve"> preventive controls for the</w:t>
      </w:r>
      <w:r>
        <w:rPr>
          <w:rFonts w:ascii="Arial" w:hAnsi="Arial" w:cs="Arial"/>
          <w:iCs/>
          <w:color w:val="auto"/>
          <w:sz w:val="20"/>
          <w:szCs w:val="20"/>
        </w:rPr>
        <w:t xml:space="preserve"> </w:t>
      </w:r>
      <w:r w:rsidRPr="00AD3751">
        <w:rPr>
          <w:rFonts w:ascii="Arial" w:hAnsi="Arial" w:cs="Arial"/>
          <w:iCs/>
          <w:color w:val="auto"/>
          <w:sz w:val="20"/>
          <w:szCs w:val="20"/>
        </w:rPr>
        <w:t>hazards in the food in accordance with the</w:t>
      </w:r>
      <w:r>
        <w:rPr>
          <w:rFonts w:ascii="Arial" w:hAnsi="Arial" w:cs="Arial"/>
          <w:iCs/>
          <w:color w:val="auto"/>
          <w:sz w:val="20"/>
          <w:szCs w:val="20"/>
        </w:rPr>
        <w:t xml:space="preserve"> </w:t>
      </w:r>
      <w:r w:rsidRPr="00AD3751">
        <w:rPr>
          <w:rFonts w:ascii="Arial" w:hAnsi="Arial" w:cs="Arial"/>
          <w:iCs/>
          <w:color w:val="auto"/>
          <w:sz w:val="20"/>
          <w:szCs w:val="20"/>
        </w:rPr>
        <w:t>requirements in the preventive control rules; or</w:t>
      </w:r>
    </w:p>
    <w:p w14:paraId="5DBAF030" w14:textId="77777777" w:rsidR="00EE180B" w:rsidRDefault="00EE180B" w:rsidP="00EE180B">
      <w:pPr>
        <w:pStyle w:val="Default"/>
        <w:numPr>
          <w:ilvl w:val="3"/>
          <w:numId w:val="40"/>
        </w:numPr>
        <w:spacing w:line="276" w:lineRule="auto"/>
        <w:ind w:left="2430" w:hanging="810"/>
        <w:jc w:val="both"/>
        <w:rPr>
          <w:rFonts w:ascii="Arial" w:hAnsi="Arial" w:cs="Arial"/>
          <w:iCs/>
          <w:color w:val="auto"/>
          <w:sz w:val="20"/>
          <w:szCs w:val="20"/>
        </w:rPr>
      </w:pPr>
      <w:r w:rsidRPr="00AD3751">
        <w:rPr>
          <w:rFonts w:ascii="Arial" w:hAnsi="Arial" w:cs="Arial"/>
          <w:iCs/>
          <w:color w:val="auto"/>
          <w:sz w:val="20"/>
          <w:szCs w:val="20"/>
        </w:rPr>
        <w:t>The</w:t>
      </w:r>
      <w:r>
        <w:rPr>
          <w:rFonts w:ascii="Arial" w:hAnsi="Arial" w:cs="Arial"/>
          <w:iCs/>
          <w:color w:val="auto"/>
          <w:sz w:val="20"/>
          <w:szCs w:val="20"/>
        </w:rPr>
        <w:t xml:space="preserve"> importer/manufacturer</w:t>
      </w:r>
      <w:r w:rsidRPr="00AD3751">
        <w:rPr>
          <w:rFonts w:ascii="Arial" w:hAnsi="Arial" w:cs="Arial"/>
          <w:iCs/>
          <w:color w:val="auto"/>
          <w:sz w:val="20"/>
          <w:szCs w:val="20"/>
        </w:rPr>
        <w:t xml:space="preserve"> </w:t>
      </w:r>
      <w:r>
        <w:rPr>
          <w:rFonts w:ascii="Arial" w:hAnsi="Arial" w:cs="Arial"/>
          <w:iCs/>
          <w:color w:val="auto"/>
          <w:sz w:val="20"/>
          <w:szCs w:val="20"/>
        </w:rPr>
        <w:t>is</w:t>
      </w:r>
      <w:r w:rsidRPr="00AD3751">
        <w:rPr>
          <w:rFonts w:ascii="Arial" w:hAnsi="Arial" w:cs="Arial"/>
          <w:iCs/>
          <w:color w:val="auto"/>
          <w:sz w:val="20"/>
          <w:szCs w:val="20"/>
        </w:rPr>
        <w:t xml:space="preserve"> not required to implement preventive</w:t>
      </w:r>
      <w:r>
        <w:rPr>
          <w:rFonts w:ascii="Arial" w:hAnsi="Arial" w:cs="Arial"/>
          <w:iCs/>
          <w:color w:val="auto"/>
          <w:sz w:val="20"/>
          <w:szCs w:val="20"/>
        </w:rPr>
        <w:t xml:space="preserve"> </w:t>
      </w:r>
      <w:r w:rsidRPr="00AD3751">
        <w:rPr>
          <w:rFonts w:ascii="Arial" w:hAnsi="Arial" w:cs="Arial"/>
          <w:iCs/>
          <w:color w:val="auto"/>
          <w:sz w:val="20"/>
          <w:szCs w:val="20"/>
        </w:rPr>
        <w:t>controls under those rules in certain specified</w:t>
      </w:r>
      <w:r>
        <w:rPr>
          <w:rFonts w:ascii="Arial" w:hAnsi="Arial" w:cs="Arial"/>
          <w:iCs/>
          <w:color w:val="auto"/>
          <w:sz w:val="20"/>
          <w:szCs w:val="20"/>
        </w:rPr>
        <w:t xml:space="preserve"> </w:t>
      </w:r>
      <w:r w:rsidRPr="00AD3751">
        <w:rPr>
          <w:rFonts w:ascii="Arial" w:hAnsi="Arial" w:cs="Arial"/>
          <w:iCs/>
          <w:color w:val="auto"/>
          <w:sz w:val="20"/>
          <w:szCs w:val="20"/>
        </w:rPr>
        <w:t>circumstances. Examples of such circumstances</w:t>
      </w:r>
      <w:r>
        <w:rPr>
          <w:rFonts w:ascii="Arial" w:hAnsi="Arial" w:cs="Arial"/>
          <w:iCs/>
          <w:color w:val="auto"/>
          <w:sz w:val="20"/>
          <w:szCs w:val="20"/>
        </w:rPr>
        <w:t xml:space="preserve"> </w:t>
      </w:r>
      <w:r w:rsidRPr="00AD3751">
        <w:rPr>
          <w:rFonts w:ascii="Arial" w:hAnsi="Arial" w:cs="Arial"/>
          <w:iCs/>
          <w:color w:val="auto"/>
          <w:sz w:val="20"/>
          <w:szCs w:val="20"/>
        </w:rPr>
        <w:t>include</w:t>
      </w:r>
      <w:r>
        <w:rPr>
          <w:rFonts w:ascii="Arial" w:hAnsi="Arial" w:cs="Arial"/>
          <w:iCs/>
          <w:color w:val="auto"/>
          <w:sz w:val="20"/>
          <w:szCs w:val="20"/>
        </w:rPr>
        <w:t>:</w:t>
      </w:r>
    </w:p>
    <w:p w14:paraId="679D40F9" w14:textId="77777777" w:rsidR="00EE180B" w:rsidRDefault="00EE180B" w:rsidP="00EE180B">
      <w:pPr>
        <w:pStyle w:val="Default"/>
        <w:numPr>
          <w:ilvl w:val="4"/>
          <w:numId w:val="40"/>
        </w:numPr>
        <w:spacing w:line="276" w:lineRule="auto"/>
        <w:ind w:left="3510" w:hanging="1080"/>
        <w:jc w:val="both"/>
        <w:rPr>
          <w:rFonts w:ascii="Arial" w:hAnsi="Arial" w:cs="Arial"/>
          <w:iCs/>
          <w:color w:val="auto"/>
          <w:sz w:val="20"/>
          <w:szCs w:val="20"/>
        </w:rPr>
      </w:pPr>
      <w:r w:rsidRPr="00AD3751">
        <w:rPr>
          <w:rFonts w:ascii="Arial" w:hAnsi="Arial" w:cs="Arial"/>
          <w:iCs/>
          <w:color w:val="auto"/>
          <w:sz w:val="20"/>
          <w:szCs w:val="20"/>
        </w:rPr>
        <w:t>when the type of food (e.g., such as</w:t>
      </w:r>
      <w:r>
        <w:rPr>
          <w:rFonts w:ascii="Arial" w:hAnsi="Arial" w:cs="Arial"/>
          <w:iCs/>
          <w:color w:val="auto"/>
          <w:sz w:val="20"/>
          <w:szCs w:val="20"/>
        </w:rPr>
        <w:t xml:space="preserve"> </w:t>
      </w:r>
      <w:r w:rsidRPr="00AD3751">
        <w:rPr>
          <w:rFonts w:ascii="Arial" w:hAnsi="Arial" w:cs="Arial"/>
          <w:iCs/>
          <w:color w:val="auto"/>
          <w:sz w:val="20"/>
          <w:szCs w:val="20"/>
        </w:rPr>
        <w:t>coffee beans) could not be consumed without</w:t>
      </w:r>
      <w:r>
        <w:rPr>
          <w:rFonts w:ascii="Arial" w:hAnsi="Arial" w:cs="Arial"/>
          <w:iCs/>
          <w:color w:val="auto"/>
          <w:sz w:val="20"/>
          <w:szCs w:val="20"/>
        </w:rPr>
        <w:t xml:space="preserve"> the </w:t>
      </w:r>
      <w:r w:rsidRPr="00AD3751">
        <w:rPr>
          <w:rFonts w:ascii="Arial" w:hAnsi="Arial" w:cs="Arial"/>
          <w:iCs/>
          <w:color w:val="auto"/>
          <w:sz w:val="20"/>
          <w:szCs w:val="20"/>
        </w:rPr>
        <w:t>application of preventive control,</w:t>
      </w:r>
      <w:r>
        <w:rPr>
          <w:rFonts w:ascii="Arial" w:hAnsi="Arial" w:cs="Arial"/>
          <w:iCs/>
          <w:color w:val="auto"/>
          <w:sz w:val="20"/>
          <w:szCs w:val="20"/>
        </w:rPr>
        <w:t xml:space="preserve"> or </w:t>
      </w:r>
    </w:p>
    <w:p w14:paraId="16D271A4" w14:textId="77777777" w:rsidR="00EE180B" w:rsidRPr="00AD3751" w:rsidRDefault="00EE180B" w:rsidP="00EE180B">
      <w:pPr>
        <w:pStyle w:val="Default"/>
        <w:numPr>
          <w:ilvl w:val="4"/>
          <w:numId w:val="40"/>
        </w:numPr>
        <w:spacing w:line="276" w:lineRule="auto"/>
        <w:ind w:left="3510" w:hanging="1080"/>
        <w:jc w:val="both"/>
        <w:rPr>
          <w:rFonts w:ascii="Arial" w:hAnsi="Arial" w:cs="Arial"/>
          <w:iCs/>
          <w:color w:val="auto"/>
          <w:sz w:val="20"/>
          <w:szCs w:val="20"/>
        </w:rPr>
      </w:pPr>
      <w:r w:rsidRPr="00AD3751">
        <w:rPr>
          <w:rFonts w:ascii="Arial" w:hAnsi="Arial" w:cs="Arial"/>
          <w:iCs/>
          <w:color w:val="auto"/>
          <w:sz w:val="20"/>
          <w:szCs w:val="20"/>
        </w:rPr>
        <w:t>when the</w:t>
      </w:r>
      <w:r>
        <w:rPr>
          <w:rFonts w:ascii="Arial" w:hAnsi="Arial" w:cs="Arial"/>
          <w:iCs/>
          <w:color w:val="auto"/>
          <w:sz w:val="20"/>
          <w:szCs w:val="20"/>
        </w:rPr>
        <w:t xml:space="preserve"> </w:t>
      </w:r>
      <w:r w:rsidRPr="00AD3751">
        <w:rPr>
          <w:rFonts w:ascii="Arial" w:hAnsi="Arial" w:cs="Arial"/>
          <w:iCs/>
          <w:color w:val="auto"/>
          <w:sz w:val="20"/>
          <w:szCs w:val="20"/>
        </w:rPr>
        <w:t>customer will be significantly minimizing or</w:t>
      </w:r>
      <w:r>
        <w:rPr>
          <w:rFonts w:ascii="Arial" w:hAnsi="Arial" w:cs="Arial"/>
          <w:iCs/>
          <w:color w:val="auto"/>
          <w:sz w:val="20"/>
          <w:szCs w:val="20"/>
        </w:rPr>
        <w:t xml:space="preserve"> </w:t>
      </w:r>
      <w:r w:rsidRPr="00AD3751">
        <w:rPr>
          <w:rFonts w:ascii="Arial" w:hAnsi="Arial" w:cs="Arial"/>
          <w:iCs/>
          <w:color w:val="auto"/>
          <w:sz w:val="20"/>
          <w:szCs w:val="20"/>
        </w:rPr>
        <w:t>preventing identified hazards) and they comply</w:t>
      </w:r>
      <w:r>
        <w:rPr>
          <w:rFonts w:ascii="Arial" w:hAnsi="Arial" w:cs="Arial"/>
          <w:iCs/>
          <w:color w:val="auto"/>
          <w:sz w:val="20"/>
          <w:szCs w:val="20"/>
        </w:rPr>
        <w:t xml:space="preserve"> </w:t>
      </w:r>
      <w:r w:rsidRPr="00AD3751">
        <w:rPr>
          <w:rFonts w:ascii="Arial" w:hAnsi="Arial" w:cs="Arial"/>
          <w:iCs/>
          <w:color w:val="auto"/>
          <w:sz w:val="20"/>
          <w:szCs w:val="20"/>
        </w:rPr>
        <w:t>with requirements for disclosures and written</w:t>
      </w:r>
      <w:r>
        <w:rPr>
          <w:rFonts w:ascii="Arial" w:hAnsi="Arial" w:cs="Arial"/>
          <w:iCs/>
          <w:color w:val="auto"/>
          <w:sz w:val="20"/>
          <w:szCs w:val="20"/>
        </w:rPr>
        <w:t xml:space="preserve"> </w:t>
      </w:r>
      <w:r w:rsidRPr="00AD3751">
        <w:rPr>
          <w:rFonts w:ascii="Arial" w:hAnsi="Arial" w:cs="Arial"/>
          <w:iCs/>
          <w:color w:val="auto"/>
          <w:sz w:val="20"/>
          <w:szCs w:val="20"/>
        </w:rPr>
        <w:t>assurances.</w:t>
      </w:r>
    </w:p>
    <w:p w14:paraId="225E6A9C" w14:textId="77777777" w:rsidR="00EE180B" w:rsidRDefault="00EE180B" w:rsidP="00EE180B">
      <w:pPr>
        <w:pStyle w:val="Default"/>
        <w:numPr>
          <w:ilvl w:val="2"/>
          <w:numId w:val="40"/>
        </w:numPr>
        <w:spacing w:line="276" w:lineRule="auto"/>
        <w:ind w:left="1620" w:hanging="900"/>
        <w:jc w:val="both"/>
        <w:rPr>
          <w:rFonts w:ascii="Arial" w:hAnsi="Arial" w:cs="Arial"/>
          <w:iCs/>
          <w:color w:val="auto"/>
          <w:sz w:val="20"/>
          <w:szCs w:val="20"/>
        </w:rPr>
      </w:pPr>
      <w:r w:rsidRPr="00AD3751">
        <w:rPr>
          <w:rFonts w:ascii="Arial" w:hAnsi="Arial" w:cs="Arial"/>
          <w:sz w:val="20"/>
          <w:szCs w:val="20"/>
        </w:rPr>
        <w:t xml:space="preserve">The evaluation of the risk posed by the imported food and the supplier’s performance is reevaluated at least every (3) three years or when new information becomes known about a potential hazard or the foreign supplier’s performance. </w:t>
      </w:r>
    </w:p>
    <w:p w14:paraId="1B2CA7D5" w14:textId="77777777" w:rsidR="00EE180B" w:rsidRDefault="00EE180B" w:rsidP="00EE180B">
      <w:pPr>
        <w:pStyle w:val="Default"/>
        <w:numPr>
          <w:ilvl w:val="2"/>
          <w:numId w:val="40"/>
        </w:numPr>
        <w:spacing w:line="276" w:lineRule="auto"/>
        <w:ind w:left="1620" w:hanging="900"/>
        <w:jc w:val="both"/>
        <w:rPr>
          <w:rFonts w:ascii="Arial" w:hAnsi="Arial" w:cs="Arial"/>
          <w:iCs/>
          <w:color w:val="auto"/>
          <w:sz w:val="20"/>
          <w:szCs w:val="20"/>
        </w:rPr>
      </w:pPr>
      <w:r w:rsidRPr="00AD3751">
        <w:rPr>
          <w:rFonts w:ascii="Arial" w:hAnsi="Arial" w:cs="Arial"/>
          <w:sz w:val="20"/>
          <w:szCs w:val="20"/>
        </w:rPr>
        <w:t xml:space="preserve">Importers are not required to evaluate the food and supplier or conduct supplier verification activities if they receive adequate assurances that a subsequent entity in the distribution chain, such as the importer’s customer, is processing the food for food safety in accordance with applicable requirements. </w:t>
      </w:r>
      <w:r w:rsidRPr="007E74F2">
        <w:rPr>
          <w:rFonts w:ascii="Arial" w:hAnsi="Arial" w:cs="Arial"/>
          <w:sz w:val="20"/>
          <w:szCs w:val="20"/>
        </w:rPr>
        <w:t xml:space="preserve">The FDA has extended the compliance date to obtain these written </w:t>
      </w:r>
      <w:r w:rsidRPr="007E74F2">
        <w:rPr>
          <w:rFonts w:ascii="Arial" w:hAnsi="Arial" w:cs="Arial"/>
          <w:sz w:val="20"/>
          <w:szCs w:val="20"/>
        </w:rPr>
        <w:lastRenderedPageBreak/>
        <w:t>assurances for two (2) years. However, as required by the final rule, importers must disclose in documents accompanying that the food is not processed to control the identified hazard.</w:t>
      </w:r>
    </w:p>
    <w:p w14:paraId="1B2F62F5" w14:textId="77777777" w:rsidR="00EE180B" w:rsidRPr="007E74F2" w:rsidRDefault="00EE180B" w:rsidP="00EE180B">
      <w:pPr>
        <w:pStyle w:val="Default"/>
        <w:numPr>
          <w:ilvl w:val="2"/>
          <w:numId w:val="40"/>
        </w:numPr>
        <w:spacing w:line="276" w:lineRule="auto"/>
        <w:ind w:left="1620" w:hanging="900"/>
        <w:jc w:val="both"/>
        <w:rPr>
          <w:rFonts w:ascii="Arial" w:hAnsi="Arial" w:cs="Arial"/>
          <w:iCs/>
          <w:color w:val="auto"/>
          <w:sz w:val="20"/>
          <w:szCs w:val="20"/>
        </w:rPr>
      </w:pPr>
      <w:r w:rsidRPr="007E74F2">
        <w:rPr>
          <w:rFonts w:ascii="Arial" w:hAnsi="Arial" w:cs="Arial"/>
          <w:sz w:val="20"/>
          <w:szCs w:val="20"/>
        </w:rPr>
        <w:t xml:space="preserve">Verification of their foreign suppliers are producing food in a manner that provides the same level of public health protection as the preventive controls or produce safety regulations, as appropriate, and to ensure that the supplier’s food is not adulterated and is not misbranded with respect to allergen labeling. </w:t>
      </w:r>
    </w:p>
    <w:p w14:paraId="03F41CE9" w14:textId="77777777" w:rsidR="00EE180B" w:rsidRPr="007E74F2" w:rsidRDefault="00EE180B" w:rsidP="00EE180B">
      <w:pPr>
        <w:pStyle w:val="Default"/>
        <w:spacing w:line="276" w:lineRule="auto"/>
        <w:ind w:left="1620"/>
        <w:jc w:val="both"/>
        <w:rPr>
          <w:rFonts w:ascii="Arial" w:hAnsi="Arial" w:cs="Arial"/>
          <w:iCs/>
          <w:color w:val="auto"/>
          <w:sz w:val="20"/>
          <w:szCs w:val="20"/>
        </w:rPr>
      </w:pPr>
    </w:p>
    <w:p w14:paraId="4705CA32" w14:textId="77777777" w:rsidR="00EE180B" w:rsidRPr="000C393C" w:rsidRDefault="00EE180B" w:rsidP="00EE180B">
      <w:pPr>
        <w:pStyle w:val="Default"/>
        <w:numPr>
          <w:ilvl w:val="1"/>
          <w:numId w:val="40"/>
        </w:numPr>
        <w:spacing w:line="276" w:lineRule="auto"/>
        <w:ind w:left="900" w:hanging="540"/>
        <w:jc w:val="both"/>
        <w:rPr>
          <w:rFonts w:ascii="Arial" w:hAnsi="Arial" w:cs="Arial"/>
          <w:iCs/>
          <w:color w:val="FF0000"/>
          <w:sz w:val="20"/>
          <w:szCs w:val="20"/>
        </w:rPr>
      </w:pPr>
      <w:r w:rsidRPr="007E74F2">
        <w:rPr>
          <w:rStyle w:val="Strong"/>
          <w:rFonts w:ascii="Arial" w:hAnsi="Arial" w:cs="Arial"/>
          <w:iCs/>
          <w:color w:val="auto"/>
          <w:sz w:val="20"/>
          <w:szCs w:val="20"/>
          <w:shd w:val="clear" w:color="auto" w:fill="FFFFFF"/>
        </w:rPr>
        <w:t>Statutory and Regulatory for FSVP Exemptions Products</w:t>
      </w:r>
    </w:p>
    <w:p w14:paraId="442AB8CE" w14:textId="77777777" w:rsidR="00EE180B" w:rsidRDefault="00EE180B" w:rsidP="00EE180B">
      <w:pPr>
        <w:pStyle w:val="Default"/>
        <w:numPr>
          <w:ilvl w:val="2"/>
          <w:numId w:val="40"/>
        </w:numPr>
        <w:spacing w:line="276" w:lineRule="auto"/>
        <w:ind w:left="1530" w:hanging="630"/>
        <w:jc w:val="both"/>
        <w:rPr>
          <w:rFonts w:ascii="Arial" w:hAnsi="Arial" w:cs="Arial"/>
          <w:iCs/>
          <w:color w:val="auto"/>
          <w:sz w:val="20"/>
          <w:szCs w:val="20"/>
        </w:rPr>
      </w:pPr>
      <w:r w:rsidRPr="003D456F">
        <w:rPr>
          <w:rFonts w:ascii="Arial" w:hAnsi="Arial" w:cs="Arial"/>
          <w:iCs/>
          <w:color w:val="auto"/>
          <w:sz w:val="20"/>
          <w:szCs w:val="20"/>
        </w:rPr>
        <w:t>Importers of the following categories of food products do not have to comply with the FSVP rule:</w:t>
      </w:r>
      <w:r>
        <w:rPr>
          <w:rFonts w:ascii="Arial" w:hAnsi="Arial" w:cs="Arial"/>
          <w:iCs/>
          <w:color w:val="auto"/>
          <w:sz w:val="20"/>
          <w:szCs w:val="20"/>
        </w:rPr>
        <w:t xml:space="preserve"> </w:t>
      </w:r>
    </w:p>
    <w:p w14:paraId="36008C1B" w14:textId="77777777" w:rsidR="00EE180B" w:rsidRDefault="00EE180B" w:rsidP="00EE180B">
      <w:pPr>
        <w:pStyle w:val="Default"/>
        <w:numPr>
          <w:ilvl w:val="3"/>
          <w:numId w:val="40"/>
        </w:numPr>
        <w:spacing w:line="276" w:lineRule="auto"/>
        <w:ind w:left="2520" w:hanging="990"/>
        <w:jc w:val="both"/>
        <w:rPr>
          <w:rFonts w:ascii="Arial" w:hAnsi="Arial" w:cs="Arial"/>
          <w:iCs/>
          <w:color w:val="auto"/>
          <w:sz w:val="20"/>
          <w:szCs w:val="20"/>
        </w:rPr>
      </w:pPr>
      <w:r w:rsidRPr="00EF6948">
        <w:rPr>
          <w:rFonts w:ascii="Arial" w:hAnsi="Arial" w:cs="Arial"/>
          <w:iCs/>
          <w:color w:val="auto"/>
          <w:sz w:val="20"/>
          <w:szCs w:val="20"/>
        </w:rPr>
        <w:t>Juice, fish, and fishery products subject to and</w:t>
      </w:r>
      <w:r>
        <w:rPr>
          <w:rFonts w:ascii="Arial" w:hAnsi="Arial" w:cs="Arial"/>
          <w:iCs/>
          <w:color w:val="auto"/>
          <w:sz w:val="20"/>
          <w:szCs w:val="20"/>
        </w:rPr>
        <w:t xml:space="preserve"> </w:t>
      </w:r>
      <w:r w:rsidRPr="00EF6948">
        <w:rPr>
          <w:rFonts w:ascii="Arial" w:hAnsi="Arial" w:cs="Arial"/>
          <w:iCs/>
          <w:color w:val="auto"/>
          <w:sz w:val="20"/>
          <w:szCs w:val="20"/>
        </w:rPr>
        <w:t>in compliance with FDA’s Hazard Analysis and</w:t>
      </w:r>
      <w:r>
        <w:rPr>
          <w:rFonts w:ascii="Arial" w:hAnsi="Arial" w:cs="Arial"/>
          <w:iCs/>
          <w:color w:val="auto"/>
          <w:sz w:val="20"/>
          <w:szCs w:val="20"/>
        </w:rPr>
        <w:t xml:space="preserve"> </w:t>
      </w:r>
      <w:r w:rsidRPr="00EF6948">
        <w:rPr>
          <w:rFonts w:ascii="Arial" w:hAnsi="Arial" w:cs="Arial"/>
          <w:iCs/>
          <w:color w:val="auto"/>
          <w:sz w:val="20"/>
          <w:szCs w:val="20"/>
        </w:rPr>
        <w:t>Critical Control Point (HACCP) regulations for</w:t>
      </w:r>
      <w:r>
        <w:rPr>
          <w:rFonts w:ascii="Arial" w:hAnsi="Arial" w:cs="Arial"/>
          <w:iCs/>
          <w:color w:val="auto"/>
          <w:sz w:val="20"/>
          <w:szCs w:val="20"/>
        </w:rPr>
        <w:t xml:space="preserve"> </w:t>
      </w:r>
      <w:r w:rsidRPr="00EF6948">
        <w:rPr>
          <w:rFonts w:ascii="Arial" w:hAnsi="Arial" w:cs="Arial"/>
          <w:iCs/>
          <w:color w:val="auto"/>
          <w:sz w:val="20"/>
          <w:szCs w:val="20"/>
        </w:rPr>
        <w:t>those products, and certain ingredients for use in</w:t>
      </w:r>
      <w:r>
        <w:rPr>
          <w:rFonts w:ascii="Arial" w:hAnsi="Arial" w:cs="Arial"/>
          <w:iCs/>
          <w:color w:val="auto"/>
          <w:sz w:val="20"/>
          <w:szCs w:val="20"/>
        </w:rPr>
        <w:t xml:space="preserve"> </w:t>
      </w:r>
      <w:r w:rsidRPr="00EF6948">
        <w:rPr>
          <w:rFonts w:ascii="Arial" w:hAnsi="Arial" w:cs="Arial"/>
          <w:iCs/>
          <w:color w:val="auto"/>
          <w:sz w:val="20"/>
          <w:szCs w:val="20"/>
        </w:rPr>
        <w:t>juice and fish and fishery products subject to the</w:t>
      </w:r>
      <w:r>
        <w:rPr>
          <w:rFonts w:ascii="Arial" w:hAnsi="Arial" w:cs="Arial"/>
          <w:iCs/>
          <w:color w:val="auto"/>
          <w:sz w:val="20"/>
          <w:szCs w:val="20"/>
        </w:rPr>
        <w:t xml:space="preserve"> </w:t>
      </w:r>
      <w:r w:rsidRPr="00EF6948">
        <w:rPr>
          <w:rFonts w:ascii="Arial" w:hAnsi="Arial" w:cs="Arial"/>
          <w:iCs/>
          <w:color w:val="auto"/>
          <w:sz w:val="20"/>
          <w:szCs w:val="20"/>
        </w:rPr>
        <w:t>HACCP regulations.</w:t>
      </w:r>
    </w:p>
    <w:p w14:paraId="4E0BB668" w14:textId="77777777" w:rsidR="00EE180B" w:rsidRDefault="00EE180B" w:rsidP="00EE180B">
      <w:pPr>
        <w:pStyle w:val="Default"/>
        <w:numPr>
          <w:ilvl w:val="3"/>
          <w:numId w:val="40"/>
        </w:numPr>
        <w:spacing w:line="276" w:lineRule="auto"/>
        <w:ind w:left="2520" w:hanging="990"/>
        <w:jc w:val="both"/>
        <w:rPr>
          <w:rFonts w:ascii="Arial" w:hAnsi="Arial" w:cs="Arial"/>
          <w:iCs/>
          <w:color w:val="auto"/>
          <w:sz w:val="20"/>
          <w:szCs w:val="20"/>
        </w:rPr>
      </w:pPr>
      <w:r w:rsidRPr="00EF6948">
        <w:rPr>
          <w:rFonts w:ascii="Arial" w:hAnsi="Arial" w:cs="Arial"/>
          <w:iCs/>
          <w:color w:val="auto"/>
          <w:sz w:val="20"/>
          <w:szCs w:val="20"/>
        </w:rPr>
        <w:t>Food for research or evaluation</w:t>
      </w:r>
    </w:p>
    <w:p w14:paraId="3261A260" w14:textId="77777777" w:rsidR="00EE180B" w:rsidRDefault="00EE180B" w:rsidP="00EE180B">
      <w:pPr>
        <w:pStyle w:val="Default"/>
        <w:numPr>
          <w:ilvl w:val="3"/>
          <w:numId w:val="40"/>
        </w:numPr>
        <w:spacing w:line="276" w:lineRule="auto"/>
        <w:ind w:left="2520" w:hanging="990"/>
        <w:jc w:val="both"/>
        <w:rPr>
          <w:rFonts w:ascii="Arial" w:hAnsi="Arial" w:cs="Arial"/>
          <w:iCs/>
          <w:color w:val="auto"/>
          <w:sz w:val="20"/>
          <w:szCs w:val="20"/>
        </w:rPr>
      </w:pPr>
      <w:r w:rsidRPr="00EF6948">
        <w:rPr>
          <w:rFonts w:ascii="Arial" w:hAnsi="Arial" w:cs="Arial"/>
          <w:iCs/>
          <w:color w:val="auto"/>
          <w:sz w:val="20"/>
          <w:szCs w:val="20"/>
        </w:rPr>
        <w:t>Food for personal consumption</w:t>
      </w:r>
    </w:p>
    <w:p w14:paraId="669F1A9C" w14:textId="77777777" w:rsidR="00EE180B" w:rsidRDefault="00EE180B" w:rsidP="00EE180B">
      <w:pPr>
        <w:pStyle w:val="Default"/>
        <w:numPr>
          <w:ilvl w:val="3"/>
          <w:numId w:val="40"/>
        </w:numPr>
        <w:spacing w:line="276" w:lineRule="auto"/>
        <w:ind w:left="2520" w:hanging="990"/>
        <w:jc w:val="both"/>
        <w:rPr>
          <w:rFonts w:ascii="Arial" w:hAnsi="Arial" w:cs="Arial"/>
          <w:iCs/>
          <w:color w:val="auto"/>
          <w:sz w:val="20"/>
          <w:szCs w:val="20"/>
        </w:rPr>
      </w:pPr>
      <w:r w:rsidRPr="00EF6948">
        <w:rPr>
          <w:rFonts w:ascii="Arial" w:hAnsi="Arial" w:cs="Arial"/>
          <w:iCs/>
          <w:color w:val="auto"/>
          <w:sz w:val="20"/>
          <w:szCs w:val="20"/>
        </w:rPr>
        <w:t>Alcoholic beverages and certain ingredients</w:t>
      </w:r>
      <w:r>
        <w:rPr>
          <w:rFonts w:ascii="Arial" w:hAnsi="Arial" w:cs="Arial"/>
          <w:iCs/>
          <w:color w:val="auto"/>
          <w:sz w:val="20"/>
          <w:szCs w:val="20"/>
        </w:rPr>
        <w:t xml:space="preserve"> </w:t>
      </w:r>
      <w:r w:rsidRPr="00EF6948">
        <w:rPr>
          <w:rFonts w:ascii="Arial" w:hAnsi="Arial" w:cs="Arial"/>
          <w:iCs/>
          <w:color w:val="auto"/>
          <w:sz w:val="20"/>
          <w:szCs w:val="20"/>
        </w:rPr>
        <w:t>for use in alcoholic beverages</w:t>
      </w:r>
    </w:p>
    <w:p w14:paraId="00CCB56E" w14:textId="77777777" w:rsidR="00EE180B" w:rsidRDefault="00EE180B" w:rsidP="00EE180B">
      <w:pPr>
        <w:pStyle w:val="Default"/>
        <w:numPr>
          <w:ilvl w:val="3"/>
          <w:numId w:val="40"/>
        </w:numPr>
        <w:spacing w:line="276" w:lineRule="auto"/>
        <w:ind w:left="2520" w:hanging="990"/>
        <w:jc w:val="both"/>
        <w:rPr>
          <w:rFonts w:ascii="Arial" w:hAnsi="Arial" w:cs="Arial"/>
          <w:iCs/>
          <w:color w:val="auto"/>
          <w:sz w:val="20"/>
          <w:szCs w:val="20"/>
        </w:rPr>
      </w:pPr>
      <w:r w:rsidRPr="00EF6948">
        <w:rPr>
          <w:rFonts w:ascii="Arial" w:hAnsi="Arial" w:cs="Arial"/>
          <w:iCs/>
          <w:color w:val="auto"/>
          <w:sz w:val="20"/>
          <w:szCs w:val="20"/>
        </w:rPr>
        <w:t>Food that is imported for processing and</w:t>
      </w:r>
      <w:r>
        <w:rPr>
          <w:rFonts w:ascii="Arial" w:hAnsi="Arial" w:cs="Arial"/>
          <w:iCs/>
          <w:color w:val="auto"/>
          <w:sz w:val="20"/>
          <w:szCs w:val="20"/>
        </w:rPr>
        <w:t xml:space="preserve"> </w:t>
      </w:r>
      <w:r w:rsidRPr="00EF6948">
        <w:rPr>
          <w:rFonts w:ascii="Arial" w:hAnsi="Arial" w:cs="Arial"/>
          <w:iCs/>
          <w:color w:val="auto"/>
          <w:sz w:val="20"/>
          <w:szCs w:val="20"/>
        </w:rPr>
        <w:t>future export</w:t>
      </w:r>
    </w:p>
    <w:p w14:paraId="4858FFDF" w14:textId="77777777" w:rsidR="00EE180B" w:rsidRDefault="00EE180B" w:rsidP="00EE180B">
      <w:pPr>
        <w:pStyle w:val="Default"/>
        <w:numPr>
          <w:ilvl w:val="3"/>
          <w:numId w:val="40"/>
        </w:numPr>
        <w:spacing w:line="276" w:lineRule="auto"/>
        <w:ind w:left="2520" w:hanging="990"/>
        <w:jc w:val="both"/>
        <w:rPr>
          <w:rFonts w:ascii="Arial" w:hAnsi="Arial" w:cs="Arial"/>
          <w:iCs/>
          <w:color w:val="auto"/>
          <w:sz w:val="20"/>
          <w:szCs w:val="20"/>
        </w:rPr>
      </w:pPr>
      <w:r w:rsidRPr="00EF6948">
        <w:rPr>
          <w:rFonts w:ascii="Arial" w:hAnsi="Arial" w:cs="Arial"/>
          <w:iCs/>
          <w:color w:val="auto"/>
          <w:sz w:val="20"/>
          <w:szCs w:val="20"/>
        </w:rPr>
        <w:t>Low-acid canned foods (LACF), such as</w:t>
      </w:r>
      <w:r>
        <w:rPr>
          <w:rFonts w:ascii="Arial" w:hAnsi="Arial" w:cs="Arial"/>
          <w:iCs/>
          <w:color w:val="auto"/>
          <w:sz w:val="20"/>
          <w:szCs w:val="20"/>
        </w:rPr>
        <w:t xml:space="preserve"> </w:t>
      </w:r>
      <w:r w:rsidRPr="00EF6948">
        <w:rPr>
          <w:rFonts w:ascii="Arial" w:hAnsi="Arial" w:cs="Arial"/>
          <w:iCs/>
          <w:color w:val="auto"/>
          <w:sz w:val="20"/>
          <w:szCs w:val="20"/>
        </w:rPr>
        <w:t>canned vegetables, but only with respect to</w:t>
      </w:r>
      <w:r>
        <w:rPr>
          <w:rFonts w:ascii="Arial" w:hAnsi="Arial" w:cs="Arial"/>
          <w:iCs/>
          <w:color w:val="auto"/>
          <w:sz w:val="20"/>
          <w:szCs w:val="20"/>
        </w:rPr>
        <w:t xml:space="preserve"> </w:t>
      </w:r>
      <w:r w:rsidRPr="00EF6948">
        <w:rPr>
          <w:rFonts w:ascii="Arial" w:hAnsi="Arial" w:cs="Arial"/>
          <w:iCs/>
          <w:color w:val="auto"/>
          <w:sz w:val="20"/>
          <w:szCs w:val="20"/>
        </w:rPr>
        <w:t>microbiological hazards covered by other</w:t>
      </w:r>
      <w:r>
        <w:rPr>
          <w:rFonts w:ascii="Arial" w:hAnsi="Arial" w:cs="Arial"/>
          <w:iCs/>
          <w:color w:val="auto"/>
          <w:sz w:val="20"/>
          <w:szCs w:val="20"/>
        </w:rPr>
        <w:t xml:space="preserve"> </w:t>
      </w:r>
      <w:r w:rsidRPr="00EF6948">
        <w:rPr>
          <w:rFonts w:ascii="Arial" w:hAnsi="Arial" w:cs="Arial"/>
          <w:iCs/>
          <w:color w:val="auto"/>
          <w:sz w:val="20"/>
          <w:szCs w:val="20"/>
        </w:rPr>
        <w:t>regulations, as well as certain ingredients for</w:t>
      </w:r>
      <w:r>
        <w:rPr>
          <w:rFonts w:ascii="Arial" w:hAnsi="Arial" w:cs="Arial"/>
          <w:iCs/>
          <w:color w:val="auto"/>
          <w:sz w:val="20"/>
          <w:szCs w:val="20"/>
        </w:rPr>
        <w:t xml:space="preserve"> </w:t>
      </w:r>
      <w:r w:rsidRPr="00EF6948">
        <w:rPr>
          <w:rFonts w:ascii="Arial" w:hAnsi="Arial" w:cs="Arial"/>
          <w:iCs/>
          <w:color w:val="auto"/>
          <w:sz w:val="20"/>
          <w:szCs w:val="20"/>
        </w:rPr>
        <w:t>use in LACF products (but only with respect to</w:t>
      </w:r>
      <w:r>
        <w:rPr>
          <w:rFonts w:ascii="Arial" w:hAnsi="Arial" w:cs="Arial"/>
          <w:iCs/>
          <w:color w:val="auto"/>
          <w:sz w:val="20"/>
          <w:szCs w:val="20"/>
        </w:rPr>
        <w:t xml:space="preserve"> </w:t>
      </w:r>
      <w:r w:rsidRPr="00EF6948">
        <w:rPr>
          <w:rFonts w:ascii="Arial" w:hAnsi="Arial" w:cs="Arial"/>
          <w:iCs/>
          <w:color w:val="auto"/>
          <w:sz w:val="20"/>
          <w:szCs w:val="20"/>
        </w:rPr>
        <w:t>microbiological hazards).</w:t>
      </w:r>
    </w:p>
    <w:p w14:paraId="195CEFB9" w14:textId="77777777" w:rsidR="00EE180B" w:rsidRPr="00EF6948" w:rsidRDefault="00EE180B" w:rsidP="00EE180B">
      <w:pPr>
        <w:pStyle w:val="Default"/>
        <w:numPr>
          <w:ilvl w:val="3"/>
          <w:numId w:val="40"/>
        </w:numPr>
        <w:spacing w:line="276" w:lineRule="auto"/>
        <w:ind w:left="2520" w:hanging="990"/>
        <w:jc w:val="both"/>
        <w:rPr>
          <w:rFonts w:ascii="Arial" w:hAnsi="Arial" w:cs="Arial"/>
          <w:iCs/>
          <w:color w:val="auto"/>
          <w:sz w:val="20"/>
          <w:szCs w:val="20"/>
        </w:rPr>
      </w:pPr>
      <w:r w:rsidRPr="00EF6948">
        <w:rPr>
          <w:rFonts w:ascii="Arial" w:hAnsi="Arial" w:cs="Arial"/>
          <w:iCs/>
          <w:color w:val="auto"/>
          <w:sz w:val="20"/>
          <w:szCs w:val="20"/>
        </w:rPr>
        <w:t>Certain meat, poultry</w:t>
      </w:r>
      <w:r>
        <w:rPr>
          <w:rFonts w:ascii="Arial" w:hAnsi="Arial" w:cs="Arial"/>
          <w:iCs/>
          <w:color w:val="auto"/>
          <w:sz w:val="20"/>
          <w:szCs w:val="20"/>
        </w:rPr>
        <w:t>,</w:t>
      </w:r>
      <w:r w:rsidRPr="00EF6948">
        <w:rPr>
          <w:rFonts w:ascii="Arial" w:hAnsi="Arial" w:cs="Arial"/>
          <w:iCs/>
          <w:color w:val="auto"/>
          <w:sz w:val="20"/>
          <w:szCs w:val="20"/>
        </w:rPr>
        <w:t xml:space="preserve"> and egg products</w:t>
      </w:r>
      <w:r>
        <w:rPr>
          <w:rFonts w:ascii="Arial" w:hAnsi="Arial" w:cs="Arial"/>
          <w:iCs/>
          <w:color w:val="auto"/>
          <w:sz w:val="20"/>
          <w:szCs w:val="20"/>
        </w:rPr>
        <w:t xml:space="preserve"> </w:t>
      </w:r>
      <w:r w:rsidRPr="00EF6948">
        <w:rPr>
          <w:rFonts w:ascii="Arial" w:hAnsi="Arial" w:cs="Arial"/>
          <w:iCs/>
          <w:color w:val="auto"/>
          <w:sz w:val="20"/>
          <w:szCs w:val="20"/>
        </w:rPr>
        <w:t>regulated</w:t>
      </w:r>
      <w:r>
        <w:rPr>
          <w:rFonts w:ascii="Arial" w:hAnsi="Arial" w:cs="Arial"/>
          <w:iCs/>
          <w:color w:val="auto"/>
          <w:sz w:val="20"/>
          <w:szCs w:val="20"/>
        </w:rPr>
        <w:t xml:space="preserve"> </w:t>
      </w:r>
      <w:r w:rsidRPr="00EF6948">
        <w:rPr>
          <w:rFonts w:ascii="Arial" w:hAnsi="Arial" w:cs="Arial"/>
          <w:iCs/>
          <w:color w:val="auto"/>
          <w:sz w:val="20"/>
          <w:szCs w:val="20"/>
        </w:rPr>
        <w:t>by the U.S. Department of Agriculture at the time</w:t>
      </w:r>
      <w:r>
        <w:rPr>
          <w:rFonts w:ascii="Arial" w:hAnsi="Arial" w:cs="Arial"/>
          <w:iCs/>
          <w:color w:val="auto"/>
          <w:sz w:val="20"/>
          <w:szCs w:val="20"/>
        </w:rPr>
        <w:t xml:space="preserve"> </w:t>
      </w:r>
      <w:r w:rsidRPr="00EF6948">
        <w:rPr>
          <w:rFonts w:ascii="Arial" w:hAnsi="Arial" w:cs="Arial"/>
          <w:iCs/>
          <w:color w:val="auto"/>
          <w:sz w:val="20"/>
          <w:szCs w:val="20"/>
        </w:rPr>
        <w:t>of importation</w:t>
      </w:r>
      <w:r>
        <w:rPr>
          <w:rFonts w:ascii="Arial" w:hAnsi="Arial" w:cs="Arial"/>
          <w:iCs/>
          <w:color w:val="auto"/>
          <w:sz w:val="20"/>
          <w:szCs w:val="20"/>
        </w:rPr>
        <w:t>.</w:t>
      </w:r>
    </w:p>
    <w:p w14:paraId="1D6545C1" w14:textId="77777777" w:rsidR="00EE180B" w:rsidRPr="003D456F" w:rsidRDefault="00EE180B" w:rsidP="00EE180B">
      <w:pPr>
        <w:pStyle w:val="Default"/>
        <w:spacing w:line="276" w:lineRule="auto"/>
        <w:jc w:val="both"/>
        <w:rPr>
          <w:rFonts w:ascii="Arial" w:hAnsi="Arial" w:cs="Arial"/>
          <w:iCs/>
          <w:color w:val="auto"/>
          <w:sz w:val="20"/>
          <w:szCs w:val="20"/>
        </w:rPr>
      </w:pPr>
    </w:p>
    <w:p w14:paraId="5131C3C5" w14:textId="77777777" w:rsidR="00EE180B" w:rsidRPr="0017064A" w:rsidRDefault="00EE180B" w:rsidP="00EE180B">
      <w:pPr>
        <w:pStyle w:val="Default"/>
        <w:numPr>
          <w:ilvl w:val="1"/>
          <w:numId w:val="40"/>
        </w:numPr>
        <w:spacing w:line="276" w:lineRule="auto"/>
        <w:ind w:left="900" w:hanging="540"/>
        <w:jc w:val="both"/>
        <w:rPr>
          <w:rFonts w:ascii="Arial" w:hAnsi="Arial" w:cs="Arial"/>
          <w:iCs/>
          <w:color w:val="auto"/>
          <w:sz w:val="20"/>
          <w:szCs w:val="20"/>
        </w:rPr>
      </w:pPr>
      <w:r w:rsidRPr="0017064A">
        <w:rPr>
          <w:rFonts w:ascii="Arial" w:hAnsi="Arial" w:cs="Arial"/>
          <w:bCs/>
          <w:iCs/>
          <w:sz w:val="20"/>
          <w:szCs w:val="20"/>
        </w:rPr>
        <w:t>Regulatory for FSVP Modified Product</w:t>
      </w:r>
    </w:p>
    <w:p w14:paraId="7D30416B" w14:textId="77777777" w:rsidR="00EE180B" w:rsidRDefault="00EE180B" w:rsidP="00EE180B">
      <w:pPr>
        <w:pStyle w:val="Default"/>
        <w:numPr>
          <w:ilvl w:val="2"/>
          <w:numId w:val="40"/>
        </w:numPr>
        <w:spacing w:line="276" w:lineRule="auto"/>
        <w:ind w:left="1530" w:hanging="630"/>
        <w:jc w:val="both"/>
        <w:rPr>
          <w:rFonts w:ascii="Arial" w:hAnsi="Arial" w:cs="Arial"/>
          <w:sz w:val="20"/>
          <w:szCs w:val="20"/>
        </w:rPr>
      </w:pPr>
      <w:r w:rsidRPr="00583E6F">
        <w:rPr>
          <w:rFonts w:ascii="Arial" w:hAnsi="Arial" w:cs="Arial"/>
          <w:sz w:val="20"/>
          <w:szCs w:val="20"/>
        </w:rPr>
        <w:t>The requirements for dietary supplements</w:t>
      </w:r>
      <w:r>
        <w:rPr>
          <w:rFonts w:ascii="Arial" w:hAnsi="Arial" w:cs="Arial"/>
          <w:sz w:val="20"/>
          <w:szCs w:val="20"/>
        </w:rPr>
        <w:t xml:space="preserve"> </w:t>
      </w:r>
      <w:r w:rsidRPr="00583E6F">
        <w:rPr>
          <w:rFonts w:ascii="Arial" w:hAnsi="Arial" w:cs="Arial"/>
          <w:sz w:val="20"/>
          <w:szCs w:val="20"/>
        </w:rPr>
        <w:t>vary according to a number of factors, including</w:t>
      </w:r>
      <w:r>
        <w:rPr>
          <w:rFonts w:ascii="Arial" w:hAnsi="Arial" w:cs="Arial"/>
          <w:sz w:val="20"/>
          <w:szCs w:val="20"/>
        </w:rPr>
        <w:t xml:space="preserve"> </w:t>
      </w:r>
      <w:r w:rsidRPr="00583E6F">
        <w:rPr>
          <w:rFonts w:ascii="Arial" w:hAnsi="Arial" w:cs="Arial"/>
          <w:sz w:val="20"/>
          <w:szCs w:val="20"/>
        </w:rPr>
        <w:t>whether the import is a finished product or an</w:t>
      </w:r>
      <w:r>
        <w:rPr>
          <w:rFonts w:ascii="Arial" w:hAnsi="Arial" w:cs="Arial"/>
          <w:sz w:val="20"/>
          <w:szCs w:val="20"/>
        </w:rPr>
        <w:t xml:space="preserve"> </w:t>
      </w:r>
      <w:r w:rsidRPr="00583E6F">
        <w:rPr>
          <w:rFonts w:ascii="Arial" w:hAnsi="Arial" w:cs="Arial"/>
          <w:sz w:val="20"/>
          <w:szCs w:val="20"/>
        </w:rPr>
        <w:t>ingredient/component.</w:t>
      </w:r>
    </w:p>
    <w:p w14:paraId="3F4A9271" w14:textId="77777777" w:rsidR="00EE180B" w:rsidRDefault="00EE180B" w:rsidP="00EE180B">
      <w:pPr>
        <w:pStyle w:val="Default"/>
        <w:numPr>
          <w:ilvl w:val="3"/>
          <w:numId w:val="40"/>
        </w:numPr>
        <w:spacing w:line="276" w:lineRule="auto"/>
        <w:ind w:left="2520" w:hanging="990"/>
        <w:jc w:val="both"/>
        <w:rPr>
          <w:rFonts w:ascii="Arial" w:hAnsi="Arial" w:cs="Arial"/>
          <w:sz w:val="20"/>
          <w:szCs w:val="20"/>
        </w:rPr>
      </w:pPr>
      <w:r w:rsidRPr="00583E6F">
        <w:rPr>
          <w:rFonts w:ascii="Arial" w:hAnsi="Arial" w:cs="Arial"/>
          <w:sz w:val="20"/>
          <w:szCs w:val="20"/>
        </w:rPr>
        <w:t>Importers who establish and verify compliance</w:t>
      </w:r>
      <w:r>
        <w:rPr>
          <w:rFonts w:ascii="Arial" w:hAnsi="Arial" w:cs="Arial"/>
          <w:sz w:val="20"/>
          <w:szCs w:val="20"/>
        </w:rPr>
        <w:t xml:space="preserve"> </w:t>
      </w:r>
      <w:r w:rsidRPr="00583E6F">
        <w:rPr>
          <w:rFonts w:ascii="Arial" w:hAnsi="Arial" w:cs="Arial"/>
          <w:sz w:val="20"/>
          <w:szCs w:val="20"/>
        </w:rPr>
        <w:t>with certain specifications (concerning dietary</w:t>
      </w:r>
      <w:r>
        <w:rPr>
          <w:rFonts w:ascii="Arial" w:hAnsi="Arial" w:cs="Arial"/>
          <w:sz w:val="20"/>
          <w:szCs w:val="20"/>
        </w:rPr>
        <w:t xml:space="preserve"> </w:t>
      </w:r>
      <w:r w:rsidRPr="00583E6F">
        <w:rPr>
          <w:rFonts w:ascii="Arial" w:hAnsi="Arial" w:cs="Arial"/>
          <w:sz w:val="20"/>
          <w:szCs w:val="20"/>
        </w:rPr>
        <w:t>supplement components and packaging) required</w:t>
      </w:r>
      <w:r>
        <w:rPr>
          <w:rFonts w:ascii="Arial" w:hAnsi="Arial" w:cs="Arial"/>
          <w:sz w:val="20"/>
          <w:szCs w:val="20"/>
        </w:rPr>
        <w:t xml:space="preserve"> </w:t>
      </w:r>
      <w:r w:rsidRPr="00583E6F">
        <w:rPr>
          <w:rFonts w:ascii="Arial" w:hAnsi="Arial" w:cs="Arial"/>
          <w:sz w:val="20"/>
          <w:szCs w:val="20"/>
        </w:rPr>
        <w:t>under the separate, pre-existing dietary supplement</w:t>
      </w:r>
      <w:r>
        <w:rPr>
          <w:rFonts w:ascii="Arial" w:hAnsi="Arial" w:cs="Arial"/>
          <w:sz w:val="20"/>
          <w:szCs w:val="20"/>
        </w:rPr>
        <w:t xml:space="preserve"> </w:t>
      </w:r>
      <w:r w:rsidRPr="00583E6F">
        <w:rPr>
          <w:rFonts w:ascii="Arial" w:hAnsi="Arial" w:cs="Arial"/>
          <w:sz w:val="20"/>
          <w:szCs w:val="20"/>
        </w:rPr>
        <w:t>Current Good Manufacturing Practices (CGMP)</w:t>
      </w:r>
      <w:r>
        <w:rPr>
          <w:rFonts w:ascii="Arial" w:hAnsi="Arial" w:cs="Arial"/>
          <w:sz w:val="20"/>
          <w:szCs w:val="20"/>
        </w:rPr>
        <w:t xml:space="preserve"> </w:t>
      </w:r>
      <w:r w:rsidRPr="00583E6F">
        <w:rPr>
          <w:rFonts w:ascii="Arial" w:hAnsi="Arial" w:cs="Arial"/>
          <w:sz w:val="20"/>
          <w:szCs w:val="20"/>
        </w:rPr>
        <w:t>regulation will not be required to comply with</w:t>
      </w:r>
      <w:r>
        <w:rPr>
          <w:rFonts w:ascii="Arial" w:hAnsi="Arial" w:cs="Arial"/>
          <w:sz w:val="20"/>
          <w:szCs w:val="20"/>
        </w:rPr>
        <w:t xml:space="preserve"> </w:t>
      </w:r>
      <w:r w:rsidRPr="00583E6F">
        <w:rPr>
          <w:rFonts w:ascii="Arial" w:hAnsi="Arial" w:cs="Arial"/>
          <w:sz w:val="20"/>
          <w:szCs w:val="20"/>
        </w:rPr>
        <w:t>most of the standard FSVP requirements.</w:t>
      </w:r>
    </w:p>
    <w:p w14:paraId="2AE0DA89" w14:textId="77777777" w:rsidR="00EE180B" w:rsidRDefault="00EE180B" w:rsidP="00EE180B">
      <w:pPr>
        <w:pStyle w:val="Default"/>
        <w:numPr>
          <w:ilvl w:val="3"/>
          <w:numId w:val="40"/>
        </w:numPr>
        <w:spacing w:line="276" w:lineRule="auto"/>
        <w:ind w:left="2520" w:hanging="990"/>
        <w:jc w:val="both"/>
        <w:rPr>
          <w:rFonts w:ascii="Arial" w:hAnsi="Arial" w:cs="Arial"/>
          <w:sz w:val="20"/>
          <w:szCs w:val="20"/>
        </w:rPr>
      </w:pPr>
      <w:r w:rsidRPr="00583E6F">
        <w:rPr>
          <w:rFonts w:ascii="Arial" w:hAnsi="Arial" w:cs="Arial"/>
          <w:sz w:val="20"/>
          <w:szCs w:val="20"/>
        </w:rPr>
        <w:t>The same would apply to importers whose</w:t>
      </w:r>
      <w:r>
        <w:rPr>
          <w:rFonts w:ascii="Arial" w:hAnsi="Arial" w:cs="Arial"/>
          <w:sz w:val="20"/>
          <w:szCs w:val="20"/>
        </w:rPr>
        <w:t xml:space="preserve"> </w:t>
      </w:r>
      <w:r w:rsidRPr="00583E6F">
        <w:rPr>
          <w:rFonts w:ascii="Arial" w:hAnsi="Arial" w:cs="Arial"/>
          <w:sz w:val="20"/>
          <w:szCs w:val="20"/>
        </w:rPr>
        <w:t>customer is required to establish such</w:t>
      </w:r>
      <w:r>
        <w:rPr>
          <w:rFonts w:ascii="Arial" w:hAnsi="Arial" w:cs="Arial"/>
          <w:sz w:val="20"/>
          <w:szCs w:val="20"/>
        </w:rPr>
        <w:t xml:space="preserve"> </w:t>
      </w:r>
      <w:r w:rsidRPr="00583E6F">
        <w:rPr>
          <w:rFonts w:ascii="Arial" w:hAnsi="Arial" w:cs="Arial"/>
          <w:sz w:val="20"/>
          <w:szCs w:val="20"/>
        </w:rPr>
        <w:t>specifications and verify that they are met, except</w:t>
      </w:r>
      <w:r>
        <w:rPr>
          <w:rFonts w:ascii="Arial" w:hAnsi="Arial" w:cs="Arial"/>
          <w:sz w:val="20"/>
          <w:szCs w:val="20"/>
        </w:rPr>
        <w:t xml:space="preserve"> </w:t>
      </w:r>
      <w:r w:rsidRPr="00583E6F">
        <w:rPr>
          <w:rFonts w:ascii="Arial" w:hAnsi="Arial" w:cs="Arial"/>
          <w:sz w:val="20"/>
          <w:szCs w:val="20"/>
        </w:rPr>
        <w:t>that the importer would have to obtain written</w:t>
      </w:r>
      <w:r>
        <w:rPr>
          <w:rFonts w:ascii="Arial" w:hAnsi="Arial" w:cs="Arial"/>
          <w:sz w:val="20"/>
          <w:szCs w:val="20"/>
        </w:rPr>
        <w:t xml:space="preserve"> </w:t>
      </w:r>
      <w:r w:rsidRPr="00583E6F">
        <w:rPr>
          <w:rFonts w:ascii="Arial" w:hAnsi="Arial" w:cs="Arial"/>
          <w:sz w:val="20"/>
          <w:szCs w:val="20"/>
        </w:rPr>
        <w:t>assurance that its customer is complying with</w:t>
      </w:r>
      <w:r>
        <w:rPr>
          <w:rFonts w:ascii="Arial" w:hAnsi="Arial" w:cs="Arial"/>
          <w:sz w:val="20"/>
          <w:szCs w:val="20"/>
        </w:rPr>
        <w:t xml:space="preserve"> </w:t>
      </w:r>
      <w:r w:rsidRPr="00583E6F">
        <w:rPr>
          <w:rFonts w:ascii="Arial" w:hAnsi="Arial" w:cs="Arial"/>
          <w:sz w:val="20"/>
          <w:szCs w:val="20"/>
        </w:rPr>
        <w:t>those requirements.</w:t>
      </w:r>
    </w:p>
    <w:p w14:paraId="0F2C7950" w14:textId="77777777" w:rsidR="00EE180B" w:rsidRPr="00583E6F" w:rsidRDefault="00EE180B" w:rsidP="00EE180B">
      <w:pPr>
        <w:pStyle w:val="Default"/>
        <w:numPr>
          <w:ilvl w:val="3"/>
          <w:numId w:val="40"/>
        </w:numPr>
        <w:spacing w:line="276" w:lineRule="auto"/>
        <w:ind w:left="2520" w:hanging="990"/>
        <w:jc w:val="both"/>
        <w:rPr>
          <w:rFonts w:ascii="Arial" w:hAnsi="Arial" w:cs="Arial"/>
          <w:sz w:val="20"/>
          <w:szCs w:val="20"/>
        </w:rPr>
      </w:pPr>
      <w:r w:rsidRPr="00583E6F">
        <w:rPr>
          <w:rFonts w:ascii="Arial" w:hAnsi="Arial" w:cs="Arial"/>
          <w:sz w:val="20"/>
          <w:szCs w:val="20"/>
        </w:rPr>
        <w:t>Importers of other dietary supplements, including</w:t>
      </w:r>
      <w:r>
        <w:rPr>
          <w:rFonts w:ascii="Arial" w:hAnsi="Arial" w:cs="Arial"/>
          <w:sz w:val="20"/>
          <w:szCs w:val="20"/>
        </w:rPr>
        <w:t xml:space="preserve"> </w:t>
      </w:r>
      <w:r w:rsidRPr="00583E6F">
        <w:rPr>
          <w:rFonts w:ascii="Arial" w:hAnsi="Arial" w:cs="Arial"/>
          <w:sz w:val="20"/>
          <w:szCs w:val="20"/>
        </w:rPr>
        <w:t>finished products, would be required to comply</w:t>
      </w:r>
      <w:r>
        <w:rPr>
          <w:rFonts w:ascii="Arial" w:hAnsi="Arial" w:cs="Arial"/>
          <w:sz w:val="20"/>
          <w:szCs w:val="20"/>
        </w:rPr>
        <w:t xml:space="preserve"> </w:t>
      </w:r>
      <w:r w:rsidRPr="00583E6F">
        <w:rPr>
          <w:rFonts w:ascii="Arial" w:hAnsi="Arial" w:cs="Arial"/>
          <w:sz w:val="20"/>
          <w:szCs w:val="20"/>
        </w:rPr>
        <w:t>with most of the standard FSVP requirements</w:t>
      </w:r>
      <w:r>
        <w:rPr>
          <w:rFonts w:ascii="Arial" w:hAnsi="Arial" w:cs="Arial"/>
          <w:sz w:val="20"/>
          <w:szCs w:val="20"/>
        </w:rPr>
        <w:t xml:space="preserve"> </w:t>
      </w:r>
      <w:r w:rsidRPr="00583E6F">
        <w:rPr>
          <w:rFonts w:ascii="Arial" w:hAnsi="Arial" w:cs="Arial"/>
          <w:sz w:val="20"/>
          <w:szCs w:val="20"/>
        </w:rPr>
        <w:t>(except the hazard analysis requirement), but</w:t>
      </w:r>
      <w:r>
        <w:rPr>
          <w:rFonts w:ascii="Arial" w:hAnsi="Arial" w:cs="Arial"/>
          <w:sz w:val="20"/>
          <w:szCs w:val="20"/>
        </w:rPr>
        <w:t xml:space="preserve"> </w:t>
      </w:r>
      <w:r w:rsidRPr="00583E6F">
        <w:rPr>
          <w:rFonts w:ascii="Arial" w:hAnsi="Arial" w:cs="Arial"/>
          <w:sz w:val="20"/>
          <w:szCs w:val="20"/>
        </w:rPr>
        <w:t>their verification activities would focus on</w:t>
      </w:r>
      <w:r>
        <w:rPr>
          <w:rFonts w:ascii="Arial" w:hAnsi="Arial" w:cs="Arial"/>
          <w:sz w:val="20"/>
          <w:szCs w:val="20"/>
        </w:rPr>
        <w:t xml:space="preserve"> </w:t>
      </w:r>
      <w:r w:rsidRPr="00583E6F">
        <w:rPr>
          <w:rFonts w:ascii="Arial" w:hAnsi="Arial" w:cs="Arial"/>
          <w:sz w:val="20"/>
          <w:szCs w:val="20"/>
        </w:rPr>
        <w:t>compliance with the dietary supplement</w:t>
      </w:r>
      <w:r>
        <w:rPr>
          <w:rFonts w:ascii="Arial" w:hAnsi="Arial" w:cs="Arial"/>
          <w:sz w:val="20"/>
          <w:szCs w:val="20"/>
        </w:rPr>
        <w:t xml:space="preserve"> </w:t>
      </w:r>
      <w:r w:rsidRPr="00583E6F">
        <w:rPr>
          <w:rFonts w:ascii="Arial" w:hAnsi="Arial" w:cs="Arial"/>
          <w:sz w:val="20"/>
          <w:szCs w:val="20"/>
        </w:rPr>
        <w:t>CGMP regulations.</w:t>
      </w:r>
    </w:p>
    <w:p w14:paraId="3836A6BD" w14:textId="77777777" w:rsidR="00EE180B" w:rsidRDefault="00EE180B" w:rsidP="00EE180B">
      <w:pPr>
        <w:pStyle w:val="Default"/>
        <w:numPr>
          <w:ilvl w:val="2"/>
          <w:numId w:val="40"/>
        </w:numPr>
        <w:spacing w:line="276" w:lineRule="auto"/>
        <w:ind w:left="1530" w:hanging="630"/>
        <w:jc w:val="both"/>
        <w:rPr>
          <w:rFonts w:ascii="Arial" w:hAnsi="Arial" w:cs="Arial"/>
          <w:sz w:val="20"/>
          <w:szCs w:val="20"/>
        </w:rPr>
      </w:pPr>
      <w:r w:rsidRPr="00EF6948">
        <w:rPr>
          <w:rFonts w:ascii="Arial" w:hAnsi="Arial" w:cs="Arial"/>
          <w:sz w:val="20"/>
          <w:szCs w:val="20"/>
        </w:rPr>
        <w:t>Modified FSVP requirements are established for very</w:t>
      </w:r>
      <w:r>
        <w:rPr>
          <w:rFonts w:ascii="Arial" w:hAnsi="Arial" w:cs="Arial"/>
          <w:sz w:val="20"/>
          <w:szCs w:val="20"/>
        </w:rPr>
        <w:t xml:space="preserve"> </w:t>
      </w:r>
      <w:r w:rsidRPr="00EF6948">
        <w:rPr>
          <w:rFonts w:ascii="Arial" w:hAnsi="Arial" w:cs="Arial"/>
          <w:sz w:val="20"/>
          <w:szCs w:val="20"/>
        </w:rPr>
        <w:t>small importers and importers of food from certain</w:t>
      </w:r>
      <w:r>
        <w:rPr>
          <w:rFonts w:ascii="Arial" w:hAnsi="Arial" w:cs="Arial"/>
          <w:sz w:val="20"/>
          <w:szCs w:val="20"/>
        </w:rPr>
        <w:t xml:space="preserve"> </w:t>
      </w:r>
      <w:r w:rsidRPr="00EF6948">
        <w:rPr>
          <w:rFonts w:ascii="Arial" w:hAnsi="Arial" w:cs="Arial"/>
          <w:sz w:val="20"/>
          <w:szCs w:val="20"/>
        </w:rPr>
        <w:t>small suppliers. (An example of these modified</w:t>
      </w:r>
      <w:r>
        <w:rPr>
          <w:rFonts w:ascii="Arial" w:hAnsi="Arial" w:cs="Arial"/>
          <w:sz w:val="20"/>
          <w:szCs w:val="20"/>
        </w:rPr>
        <w:t xml:space="preserve"> </w:t>
      </w:r>
      <w:r w:rsidRPr="00EF6948">
        <w:rPr>
          <w:rFonts w:ascii="Arial" w:hAnsi="Arial" w:cs="Arial"/>
          <w:sz w:val="20"/>
          <w:szCs w:val="20"/>
        </w:rPr>
        <w:t>requirements is that certain importers would not</w:t>
      </w:r>
      <w:r>
        <w:rPr>
          <w:rFonts w:ascii="Arial" w:hAnsi="Arial" w:cs="Arial"/>
          <w:sz w:val="20"/>
          <w:szCs w:val="20"/>
        </w:rPr>
        <w:t xml:space="preserve"> </w:t>
      </w:r>
      <w:r w:rsidRPr="00EF6948">
        <w:rPr>
          <w:rFonts w:ascii="Arial" w:hAnsi="Arial" w:cs="Arial"/>
          <w:sz w:val="20"/>
          <w:szCs w:val="20"/>
        </w:rPr>
        <w:t>have to conduct hazard analyses and would be able</w:t>
      </w:r>
      <w:r>
        <w:rPr>
          <w:rFonts w:ascii="Arial" w:hAnsi="Arial" w:cs="Arial"/>
          <w:sz w:val="20"/>
          <w:szCs w:val="20"/>
        </w:rPr>
        <w:t xml:space="preserve"> </w:t>
      </w:r>
      <w:r w:rsidRPr="00EF6948">
        <w:rPr>
          <w:rFonts w:ascii="Arial" w:hAnsi="Arial" w:cs="Arial"/>
          <w:sz w:val="20"/>
          <w:szCs w:val="20"/>
        </w:rPr>
        <w:t>to verify their foreign suppliers by obtaining written</w:t>
      </w:r>
      <w:r>
        <w:rPr>
          <w:rFonts w:ascii="Arial" w:hAnsi="Arial" w:cs="Arial"/>
          <w:sz w:val="20"/>
          <w:szCs w:val="20"/>
        </w:rPr>
        <w:t xml:space="preserve"> </w:t>
      </w:r>
      <w:r w:rsidRPr="00EF6948">
        <w:rPr>
          <w:rFonts w:ascii="Arial" w:hAnsi="Arial" w:cs="Arial"/>
          <w:sz w:val="20"/>
          <w:szCs w:val="20"/>
        </w:rPr>
        <w:t xml:space="preserve">assurances from their </w:t>
      </w:r>
      <w:r>
        <w:rPr>
          <w:rFonts w:ascii="Arial" w:hAnsi="Arial" w:cs="Arial"/>
          <w:sz w:val="20"/>
          <w:szCs w:val="20"/>
        </w:rPr>
        <w:t>suppliers</w:t>
      </w:r>
      <w:r w:rsidRPr="00EF6948">
        <w:rPr>
          <w:rFonts w:ascii="Arial" w:hAnsi="Arial" w:cs="Arial"/>
          <w:sz w:val="20"/>
          <w:szCs w:val="20"/>
        </w:rPr>
        <w:t>.)</w:t>
      </w:r>
    </w:p>
    <w:p w14:paraId="23A76EBD" w14:textId="77777777" w:rsidR="00EE180B" w:rsidRDefault="00EE180B" w:rsidP="00EE180B">
      <w:pPr>
        <w:pStyle w:val="Default"/>
        <w:numPr>
          <w:ilvl w:val="3"/>
          <w:numId w:val="40"/>
        </w:numPr>
        <w:spacing w:line="276" w:lineRule="auto"/>
        <w:ind w:left="2430" w:hanging="900"/>
        <w:jc w:val="both"/>
        <w:rPr>
          <w:rFonts w:ascii="Arial" w:hAnsi="Arial" w:cs="Arial"/>
          <w:sz w:val="20"/>
          <w:szCs w:val="20"/>
        </w:rPr>
      </w:pPr>
      <w:r w:rsidRPr="00EF6948">
        <w:rPr>
          <w:rFonts w:ascii="Arial" w:hAnsi="Arial" w:cs="Arial"/>
          <w:sz w:val="20"/>
          <w:szCs w:val="20"/>
        </w:rPr>
        <w:t>The definition of very small importer is consistent</w:t>
      </w:r>
      <w:r>
        <w:rPr>
          <w:rFonts w:ascii="Arial" w:hAnsi="Arial" w:cs="Arial"/>
          <w:sz w:val="20"/>
          <w:szCs w:val="20"/>
        </w:rPr>
        <w:t xml:space="preserve"> </w:t>
      </w:r>
      <w:r w:rsidRPr="00EF6948">
        <w:rPr>
          <w:rFonts w:ascii="Arial" w:hAnsi="Arial" w:cs="Arial"/>
          <w:sz w:val="20"/>
          <w:szCs w:val="20"/>
        </w:rPr>
        <w:t>with the definition of very small business in</w:t>
      </w:r>
      <w:r>
        <w:rPr>
          <w:rFonts w:ascii="Arial" w:hAnsi="Arial" w:cs="Arial"/>
          <w:sz w:val="20"/>
          <w:szCs w:val="20"/>
        </w:rPr>
        <w:t xml:space="preserve"> </w:t>
      </w:r>
      <w:r w:rsidRPr="00EF6948">
        <w:rPr>
          <w:rFonts w:ascii="Arial" w:hAnsi="Arial" w:cs="Arial"/>
          <w:sz w:val="20"/>
          <w:szCs w:val="20"/>
        </w:rPr>
        <w:t xml:space="preserve">the preventive </w:t>
      </w:r>
      <w:proofErr w:type="gramStart"/>
      <w:r w:rsidRPr="00EF6948">
        <w:rPr>
          <w:rFonts w:ascii="Arial" w:hAnsi="Arial" w:cs="Arial"/>
          <w:sz w:val="20"/>
          <w:szCs w:val="20"/>
        </w:rPr>
        <w:t>controls</w:t>
      </w:r>
      <w:proofErr w:type="gramEnd"/>
      <w:r w:rsidRPr="00EF6948">
        <w:rPr>
          <w:rFonts w:ascii="Arial" w:hAnsi="Arial" w:cs="Arial"/>
          <w:sz w:val="20"/>
          <w:szCs w:val="20"/>
        </w:rPr>
        <w:t xml:space="preserve"> rules: a sales ceiling of</w:t>
      </w:r>
      <w:r>
        <w:rPr>
          <w:rFonts w:ascii="Arial" w:hAnsi="Arial" w:cs="Arial"/>
          <w:sz w:val="20"/>
          <w:szCs w:val="20"/>
        </w:rPr>
        <w:t xml:space="preserve"> </w:t>
      </w:r>
      <w:r w:rsidRPr="00EF6948">
        <w:rPr>
          <w:rFonts w:ascii="Arial" w:hAnsi="Arial" w:cs="Arial"/>
          <w:sz w:val="20"/>
          <w:szCs w:val="20"/>
        </w:rPr>
        <w:t>$1 million for human food and $2.5 million fo</w:t>
      </w:r>
      <w:r>
        <w:rPr>
          <w:rFonts w:ascii="Arial" w:hAnsi="Arial" w:cs="Arial"/>
          <w:sz w:val="20"/>
          <w:szCs w:val="20"/>
        </w:rPr>
        <w:t xml:space="preserve">r </w:t>
      </w:r>
      <w:r w:rsidRPr="00EF6948">
        <w:rPr>
          <w:rFonts w:ascii="Arial" w:hAnsi="Arial" w:cs="Arial"/>
          <w:sz w:val="20"/>
          <w:szCs w:val="20"/>
        </w:rPr>
        <w:t>animal food.</w:t>
      </w:r>
    </w:p>
    <w:p w14:paraId="69500679" w14:textId="77777777" w:rsidR="00EE180B" w:rsidRDefault="00EE180B" w:rsidP="00EE180B">
      <w:pPr>
        <w:pStyle w:val="Default"/>
        <w:numPr>
          <w:ilvl w:val="3"/>
          <w:numId w:val="40"/>
        </w:numPr>
        <w:spacing w:line="276" w:lineRule="auto"/>
        <w:ind w:left="2430" w:hanging="900"/>
        <w:jc w:val="both"/>
        <w:rPr>
          <w:rFonts w:ascii="Arial" w:hAnsi="Arial" w:cs="Arial"/>
          <w:sz w:val="20"/>
          <w:szCs w:val="20"/>
        </w:rPr>
      </w:pPr>
      <w:r w:rsidRPr="00583E6F">
        <w:rPr>
          <w:rFonts w:ascii="Arial" w:hAnsi="Arial" w:cs="Arial"/>
          <w:sz w:val="20"/>
          <w:szCs w:val="20"/>
        </w:rPr>
        <w:t>Importers of certain small foreign suppliers are</w:t>
      </w:r>
      <w:r>
        <w:rPr>
          <w:rFonts w:ascii="Arial" w:hAnsi="Arial" w:cs="Arial"/>
          <w:sz w:val="20"/>
          <w:szCs w:val="20"/>
        </w:rPr>
        <w:t xml:space="preserve"> </w:t>
      </w:r>
      <w:r w:rsidRPr="00583E6F">
        <w:rPr>
          <w:rFonts w:ascii="Arial" w:hAnsi="Arial" w:cs="Arial"/>
          <w:sz w:val="20"/>
          <w:szCs w:val="20"/>
        </w:rPr>
        <w:t>subject to modified FSVP requirements. Those</w:t>
      </w:r>
      <w:r>
        <w:rPr>
          <w:rFonts w:ascii="Arial" w:hAnsi="Arial" w:cs="Arial"/>
          <w:sz w:val="20"/>
          <w:szCs w:val="20"/>
        </w:rPr>
        <w:t xml:space="preserve"> </w:t>
      </w:r>
      <w:r w:rsidRPr="00583E6F">
        <w:rPr>
          <w:rFonts w:ascii="Arial" w:hAnsi="Arial" w:cs="Arial"/>
          <w:sz w:val="20"/>
          <w:szCs w:val="20"/>
        </w:rPr>
        <w:t>small suppliers are:</w:t>
      </w:r>
    </w:p>
    <w:p w14:paraId="3E154A8A" w14:textId="77777777" w:rsidR="00EE180B" w:rsidRDefault="00EE180B" w:rsidP="00EE180B">
      <w:pPr>
        <w:pStyle w:val="Default"/>
        <w:numPr>
          <w:ilvl w:val="4"/>
          <w:numId w:val="40"/>
        </w:numPr>
        <w:spacing w:line="276" w:lineRule="auto"/>
        <w:ind w:left="3420" w:hanging="990"/>
        <w:jc w:val="both"/>
        <w:rPr>
          <w:rFonts w:ascii="Arial" w:hAnsi="Arial" w:cs="Arial"/>
          <w:sz w:val="20"/>
          <w:szCs w:val="20"/>
        </w:rPr>
      </w:pPr>
      <w:r w:rsidRPr="00583E6F">
        <w:rPr>
          <w:rFonts w:ascii="Arial" w:hAnsi="Arial" w:cs="Arial"/>
          <w:sz w:val="20"/>
          <w:szCs w:val="20"/>
        </w:rPr>
        <w:t>Facilities subject to modified requirements</w:t>
      </w:r>
      <w:r>
        <w:rPr>
          <w:rFonts w:ascii="Arial" w:hAnsi="Arial" w:cs="Arial"/>
          <w:sz w:val="20"/>
          <w:szCs w:val="20"/>
        </w:rPr>
        <w:t xml:space="preserve"> </w:t>
      </w:r>
      <w:r w:rsidRPr="00583E6F">
        <w:rPr>
          <w:rFonts w:ascii="Arial" w:hAnsi="Arial" w:cs="Arial"/>
          <w:sz w:val="20"/>
          <w:szCs w:val="20"/>
        </w:rPr>
        <w:t>under the preventive controls rules because</w:t>
      </w:r>
      <w:r>
        <w:rPr>
          <w:rFonts w:ascii="Arial" w:hAnsi="Arial" w:cs="Arial"/>
          <w:sz w:val="20"/>
          <w:szCs w:val="20"/>
        </w:rPr>
        <w:t xml:space="preserve"> </w:t>
      </w:r>
      <w:r w:rsidRPr="00583E6F">
        <w:rPr>
          <w:rFonts w:ascii="Arial" w:hAnsi="Arial" w:cs="Arial"/>
          <w:sz w:val="20"/>
          <w:szCs w:val="20"/>
        </w:rPr>
        <w:t>they are qualified facilities</w:t>
      </w:r>
    </w:p>
    <w:p w14:paraId="51D97044" w14:textId="77777777" w:rsidR="00EE180B" w:rsidRDefault="00EE180B" w:rsidP="00EE180B">
      <w:pPr>
        <w:pStyle w:val="Default"/>
        <w:numPr>
          <w:ilvl w:val="4"/>
          <w:numId w:val="40"/>
        </w:numPr>
        <w:spacing w:line="276" w:lineRule="auto"/>
        <w:ind w:left="3420" w:hanging="990"/>
        <w:jc w:val="both"/>
        <w:rPr>
          <w:rFonts w:ascii="Arial" w:hAnsi="Arial" w:cs="Arial"/>
          <w:sz w:val="20"/>
          <w:szCs w:val="20"/>
        </w:rPr>
      </w:pPr>
      <w:r w:rsidRPr="00583E6F">
        <w:rPr>
          <w:rFonts w:ascii="Arial" w:hAnsi="Arial" w:cs="Arial"/>
          <w:sz w:val="20"/>
          <w:szCs w:val="20"/>
        </w:rPr>
        <w:t>Farms that are not covered farms under the</w:t>
      </w:r>
      <w:r>
        <w:rPr>
          <w:rFonts w:ascii="Arial" w:hAnsi="Arial" w:cs="Arial"/>
          <w:sz w:val="20"/>
          <w:szCs w:val="20"/>
        </w:rPr>
        <w:t xml:space="preserve"> </w:t>
      </w:r>
      <w:r w:rsidRPr="00583E6F">
        <w:rPr>
          <w:rFonts w:ascii="Arial" w:hAnsi="Arial" w:cs="Arial"/>
          <w:sz w:val="20"/>
          <w:szCs w:val="20"/>
        </w:rPr>
        <w:t>produce safety rule because they average</w:t>
      </w:r>
      <w:r>
        <w:rPr>
          <w:rFonts w:ascii="Arial" w:hAnsi="Arial" w:cs="Arial"/>
          <w:sz w:val="20"/>
          <w:szCs w:val="20"/>
        </w:rPr>
        <w:t xml:space="preserve"> </w:t>
      </w:r>
      <w:r w:rsidRPr="00583E6F">
        <w:rPr>
          <w:rFonts w:ascii="Arial" w:hAnsi="Arial" w:cs="Arial"/>
          <w:sz w:val="20"/>
          <w:szCs w:val="20"/>
        </w:rPr>
        <w:t>$25,000 or less in annual produce sales or</w:t>
      </w:r>
      <w:r>
        <w:rPr>
          <w:rFonts w:ascii="Arial" w:hAnsi="Arial" w:cs="Arial"/>
          <w:sz w:val="20"/>
          <w:szCs w:val="20"/>
        </w:rPr>
        <w:t xml:space="preserve"> </w:t>
      </w:r>
      <w:r w:rsidRPr="00583E6F">
        <w:rPr>
          <w:rFonts w:ascii="Arial" w:hAnsi="Arial" w:cs="Arial"/>
          <w:sz w:val="20"/>
          <w:szCs w:val="20"/>
        </w:rPr>
        <w:t>because they meet requirements for a</w:t>
      </w:r>
      <w:r>
        <w:rPr>
          <w:rFonts w:ascii="Arial" w:hAnsi="Arial" w:cs="Arial"/>
          <w:sz w:val="20"/>
          <w:szCs w:val="20"/>
        </w:rPr>
        <w:t xml:space="preserve"> </w:t>
      </w:r>
      <w:r w:rsidRPr="00583E6F">
        <w:rPr>
          <w:rFonts w:ascii="Arial" w:hAnsi="Arial" w:cs="Arial"/>
          <w:sz w:val="20"/>
          <w:szCs w:val="20"/>
        </w:rPr>
        <w:t>qualified exemption</w:t>
      </w:r>
    </w:p>
    <w:p w14:paraId="1DB4BC45" w14:textId="77777777" w:rsidR="00EE180B" w:rsidRDefault="00EE180B" w:rsidP="00EE180B">
      <w:pPr>
        <w:pStyle w:val="Default"/>
        <w:numPr>
          <w:ilvl w:val="4"/>
          <w:numId w:val="40"/>
        </w:numPr>
        <w:spacing w:line="276" w:lineRule="auto"/>
        <w:ind w:left="3420" w:hanging="990"/>
        <w:jc w:val="both"/>
        <w:rPr>
          <w:rFonts w:ascii="Arial" w:hAnsi="Arial" w:cs="Arial"/>
          <w:sz w:val="20"/>
          <w:szCs w:val="20"/>
        </w:rPr>
      </w:pPr>
      <w:r w:rsidRPr="00583E6F">
        <w:rPr>
          <w:rFonts w:ascii="Arial" w:hAnsi="Arial" w:cs="Arial"/>
          <w:sz w:val="20"/>
          <w:szCs w:val="20"/>
        </w:rPr>
        <w:t>Shell egg producers with fewer than 3,000</w:t>
      </w:r>
      <w:r>
        <w:rPr>
          <w:rFonts w:ascii="Arial" w:hAnsi="Arial" w:cs="Arial"/>
          <w:sz w:val="20"/>
          <w:szCs w:val="20"/>
        </w:rPr>
        <w:t xml:space="preserve"> </w:t>
      </w:r>
      <w:r w:rsidRPr="00583E6F">
        <w:rPr>
          <w:rFonts w:ascii="Arial" w:hAnsi="Arial" w:cs="Arial"/>
          <w:sz w:val="20"/>
          <w:szCs w:val="20"/>
        </w:rPr>
        <w:t>laying hens</w:t>
      </w:r>
    </w:p>
    <w:p w14:paraId="39A75532" w14:textId="77777777" w:rsidR="00EE180B" w:rsidRDefault="00EE180B" w:rsidP="00EE180B">
      <w:pPr>
        <w:pStyle w:val="Default"/>
        <w:numPr>
          <w:ilvl w:val="4"/>
          <w:numId w:val="40"/>
        </w:numPr>
        <w:spacing w:line="276" w:lineRule="auto"/>
        <w:ind w:left="3420" w:hanging="990"/>
        <w:jc w:val="both"/>
        <w:rPr>
          <w:rFonts w:ascii="Arial" w:hAnsi="Arial" w:cs="Arial"/>
          <w:sz w:val="20"/>
          <w:szCs w:val="20"/>
        </w:rPr>
      </w:pPr>
      <w:r w:rsidRPr="00583E6F">
        <w:rPr>
          <w:rFonts w:ascii="Arial" w:hAnsi="Arial" w:cs="Arial"/>
          <w:sz w:val="20"/>
          <w:szCs w:val="20"/>
        </w:rPr>
        <w:t>Each of these types of producers is either</w:t>
      </w:r>
      <w:r>
        <w:rPr>
          <w:rFonts w:ascii="Arial" w:hAnsi="Arial" w:cs="Arial"/>
          <w:sz w:val="20"/>
          <w:szCs w:val="20"/>
        </w:rPr>
        <w:t xml:space="preserve"> </w:t>
      </w:r>
      <w:r w:rsidRPr="00583E6F">
        <w:rPr>
          <w:rFonts w:ascii="Arial" w:hAnsi="Arial" w:cs="Arial"/>
          <w:sz w:val="20"/>
          <w:szCs w:val="20"/>
        </w:rPr>
        <w:t>exempt from their underlying FDA food</w:t>
      </w:r>
      <w:r>
        <w:rPr>
          <w:rFonts w:ascii="Arial" w:hAnsi="Arial" w:cs="Arial"/>
          <w:sz w:val="20"/>
          <w:szCs w:val="20"/>
        </w:rPr>
        <w:t xml:space="preserve"> </w:t>
      </w:r>
      <w:r w:rsidRPr="00583E6F">
        <w:rPr>
          <w:rFonts w:ascii="Arial" w:hAnsi="Arial" w:cs="Arial"/>
          <w:sz w:val="20"/>
          <w:szCs w:val="20"/>
        </w:rPr>
        <w:t>safety regulations or subject to modified</w:t>
      </w:r>
      <w:r>
        <w:rPr>
          <w:rFonts w:ascii="Arial" w:hAnsi="Arial" w:cs="Arial"/>
          <w:sz w:val="20"/>
          <w:szCs w:val="20"/>
        </w:rPr>
        <w:t xml:space="preserve"> </w:t>
      </w:r>
      <w:r w:rsidRPr="00583E6F">
        <w:rPr>
          <w:rFonts w:ascii="Arial" w:hAnsi="Arial" w:cs="Arial"/>
          <w:sz w:val="20"/>
          <w:szCs w:val="20"/>
        </w:rPr>
        <w:t>requirements, mostly, and in some cases</w:t>
      </w:r>
      <w:r>
        <w:rPr>
          <w:rFonts w:ascii="Arial" w:hAnsi="Arial" w:cs="Arial"/>
          <w:sz w:val="20"/>
          <w:szCs w:val="20"/>
        </w:rPr>
        <w:t xml:space="preserve"> </w:t>
      </w:r>
      <w:r w:rsidRPr="00583E6F">
        <w:rPr>
          <w:rFonts w:ascii="Arial" w:hAnsi="Arial" w:cs="Arial"/>
          <w:sz w:val="20"/>
          <w:szCs w:val="20"/>
        </w:rPr>
        <w:t>entirely, because of the size of these firms.</w:t>
      </w:r>
    </w:p>
    <w:p w14:paraId="637C267E" w14:textId="77777777" w:rsidR="00EE180B" w:rsidRPr="00583E6F" w:rsidRDefault="00EE180B" w:rsidP="00EE180B">
      <w:pPr>
        <w:pStyle w:val="Default"/>
        <w:numPr>
          <w:ilvl w:val="2"/>
          <w:numId w:val="40"/>
        </w:numPr>
        <w:spacing w:line="276" w:lineRule="auto"/>
        <w:ind w:left="1530" w:hanging="630"/>
        <w:jc w:val="both"/>
        <w:rPr>
          <w:rFonts w:ascii="Arial" w:hAnsi="Arial" w:cs="Arial"/>
          <w:sz w:val="20"/>
          <w:szCs w:val="20"/>
        </w:rPr>
      </w:pPr>
      <w:r w:rsidRPr="00583E6F">
        <w:rPr>
          <w:rFonts w:ascii="Arial" w:hAnsi="Arial" w:cs="Arial"/>
          <w:sz w:val="20"/>
          <w:szCs w:val="20"/>
        </w:rPr>
        <w:t>There are certain modified products for foods from a foreign supplier in a country whose food safety system recognized as comparable or determined to be the equivalent of the United States’ system.</w:t>
      </w:r>
    </w:p>
    <w:p w14:paraId="2CDDACFB" w14:textId="77777777" w:rsidR="00EE180B" w:rsidRPr="0017064A" w:rsidRDefault="00EE180B" w:rsidP="00EE180B">
      <w:pPr>
        <w:pStyle w:val="Default"/>
        <w:spacing w:line="276" w:lineRule="auto"/>
        <w:ind w:left="1350"/>
        <w:jc w:val="both"/>
        <w:rPr>
          <w:rFonts w:ascii="Arial" w:hAnsi="Arial" w:cs="Arial"/>
          <w:iCs/>
          <w:color w:val="auto"/>
          <w:sz w:val="20"/>
          <w:szCs w:val="20"/>
        </w:rPr>
      </w:pPr>
    </w:p>
    <w:p w14:paraId="4F41E0AA" w14:textId="77777777" w:rsidR="00EE180B" w:rsidRPr="0017064A" w:rsidRDefault="00EE180B" w:rsidP="00EE180B">
      <w:pPr>
        <w:pStyle w:val="ListParagraph"/>
        <w:numPr>
          <w:ilvl w:val="0"/>
          <w:numId w:val="40"/>
        </w:numPr>
        <w:spacing w:after="0" w:line="276" w:lineRule="auto"/>
        <w:rPr>
          <w:rFonts w:eastAsiaTheme="minorEastAsia"/>
          <w:bCs/>
          <w:color w:val="000000" w:themeColor="text1"/>
        </w:rPr>
      </w:pPr>
      <w:r w:rsidRPr="0017064A">
        <w:rPr>
          <w:rFonts w:eastAsiaTheme="minorEastAsia"/>
          <w:bCs/>
          <w:color w:val="000000" w:themeColor="text1"/>
        </w:rPr>
        <w:t>Responsibility</w:t>
      </w:r>
    </w:p>
    <w:p w14:paraId="2D54BE8A" w14:textId="77777777" w:rsidR="00EE180B" w:rsidRPr="0017064A" w:rsidRDefault="00EE180B" w:rsidP="00EE180B">
      <w:pPr>
        <w:pStyle w:val="ListParagraph"/>
        <w:numPr>
          <w:ilvl w:val="1"/>
          <w:numId w:val="40"/>
        </w:numPr>
        <w:spacing w:after="0" w:line="276" w:lineRule="auto"/>
        <w:ind w:left="900" w:hanging="540"/>
        <w:rPr>
          <w:rFonts w:eastAsiaTheme="minorEastAsia"/>
          <w:color w:val="000000" w:themeColor="text1"/>
        </w:rPr>
      </w:pPr>
      <w:r w:rsidRPr="0017064A">
        <w:rPr>
          <w:rFonts w:eastAsiaTheme="minorEastAsia"/>
          <w:color w:val="000000" w:themeColor="text1"/>
        </w:rPr>
        <w:t>FSVP Importer/CEO/President</w:t>
      </w:r>
      <w:r>
        <w:rPr>
          <w:rFonts w:eastAsiaTheme="minorEastAsia"/>
          <w:color w:val="000000" w:themeColor="text1"/>
        </w:rPr>
        <w:t>/FSVPQI</w:t>
      </w:r>
    </w:p>
    <w:p w14:paraId="271E7360" w14:textId="77777777" w:rsidR="00EE180B" w:rsidRPr="0017064A" w:rsidRDefault="00EE180B" w:rsidP="00EE180B">
      <w:pPr>
        <w:pStyle w:val="Default"/>
        <w:numPr>
          <w:ilvl w:val="2"/>
          <w:numId w:val="40"/>
        </w:numPr>
        <w:spacing w:line="276" w:lineRule="auto"/>
        <w:ind w:left="1530" w:hanging="630"/>
        <w:jc w:val="both"/>
        <w:rPr>
          <w:rFonts w:ascii="Arial" w:hAnsi="Arial" w:cs="Arial"/>
          <w:iCs/>
          <w:color w:val="auto"/>
          <w:sz w:val="20"/>
          <w:szCs w:val="20"/>
        </w:rPr>
      </w:pPr>
      <w:r w:rsidRPr="0017064A">
        <w:rPr>
          <w:rFonts w:ascii="Arial" w:hAnsi="Arial" w:cs="Arial"/>
          <w:color w:val="auto"/>
          <w:sz w:val="20"/>
          <w:szCs w:val="20"/>
        </w:rPr>
        <w:t xml:space="preserve">Determining </w:t>
      </w:r>
      <w:r w:rsidRPr="0017064A">
        <w:rPr>
          <w:rFonts w:ascii="Arial" w:hAnsi="Arial" w:cs="Arial"/>
          <w:sz w:val="20"/>
          <w:szCs w:val="20"/>
        </w:rPr>
        <w:t>known or reasonably foreseeable hazards with each food.</w:t>
      </w:r>
    </w:p>
    <w:p w14:paraId="563CE90A" w14:textId="77777777" w:rsidR="00EE180B" w:rsidRPr="0017064A" w:rsidRDefault="00EE180B" w:rsidP="00EE180B">
      <w:pPr>
        <w:pStyle w:val="Default"/>
        <w:numPr>
          <w:ilvl w:val="2"/>
          <w:numId w:val="40"/>
        </w:numPr>
        <w:spacing w:line="276" w:lineRule="auto"/>
        <w:ind w:left="1530" w:hanging="630"/>
        <w:jc w:val="both"/>
        <w:rPr>
          <w:rFonts w:ascii="Arial" w:hAnsi="Arial" w:cs="Arial"/>
          <w:iCs/>
          <w:color w:val="auto"/>
          <w:sz w:val="20"/>
          <w:szCs w:val="20"/>
        </w:rPr>
      </w:pPr>
      <w:r w:rsidRPr="0017064A">
        <w:rPr>
          <w:rFonts w:ascii="Arial" w:hAnsi="Arial" w:cs="Arial"/>
          <w:sz w:val="20"/>
          <w:szCs w:val="20"/>
        </w:rPr>
        <w:t>Evaluating the risk posed by a food, based on the hazard analysis and the foreign supplier’s performance.</w:t>
      </w:r>
    </w:p>
    <w:p w14:paraId="79C50330" w14:textId="77777777" w:rsidR="00EE180B" w:rsidRPr="0017064A" w:rsidRDefault="00EE180B" w:rsidP="00EE180B">
      <w:pPr>
        <w:pStyle w:val="Default"/>
        <w:numPr>
          <w:ilvl w:val="2"/>
          <w:numId w:val="40"/>
        </w:numPr>
        <w:spacing w:line="276" w:lineRule="auto"/>
        <w:ind w:left="1530" w:hanging="630"/>
        <w:jc w:val="both"/>
        <w:rPr>
          <w:rFonts w:ascii="Arial" w:hAnsi="Arial" w:cs="Arial"/>
          <w:iCs/>
          <w:color w:val="auto"/>
          <w:sz w:val="20"/>
          <w:szCs w:val="20"/>
        </w:rPr>
      </w:pPr>
      <w:r w:rsidRPr="0017064A">
        <w:rPr>
          <w:rFonts w:ascii="Arial" w:hAnsi="Arial" w:cs="Arial"/>
          <w:sz w:val="20"/>
          <w:szCs w:val="20"/>
        </w:rPr>
        <w:t>Using that evaluation of the risk posed by imported food and the supplier’s performance to approve suppliers and determine appropriate supplier verification activities.</w:t>
      </w:r>
    </w:p>
    <w:p w14:paraId="1618517C" w14:textId="77777777" w:rsidR="00EE180B" w:rsidRPr="0017064A" w:rsidRDefault="00EE180B" w:rsidP="00EE180B">
      <w:pPr>
        <w:numPr>
          <w:ilvl w:val="1"/>
          <w:numId w:val="40"/>
        </w:numPr>
        <w:spacing w:after="0" w:line="276" w:lineRule="auto"/>
        <w:ind w:left="900" w:hanging="540"/>
        <w:contextualSpacing/>
        <w:rPr>
          <w:color w:val="000000" w:themeColor="text1"/>
          <w:kern w:val="28"/>
        </w:rPr>
      </w:pPr>
      <w:r w:rsidRPr="0017064A">
        <w:rPr>
          <w:color w:val="000000" w:themeColor="text1"/>
        </w:rPr>
        <w:t>Procurement Personnel/Supply Chain and Operations Manager</w:t>
      </w:r>
    </w:p>
    <w:p w14:paraId="3DFABE11" w14:textId="77777777" w:rsidR="00EE180B" w:rsidRPr="0017064A" w:rsidRDefault="00EE180B" w:rsidP="00EE180B">
      <w:pPr>
        <w:numPr>
          <w:ilvl w:val="2"/>
          <w:numId w:val="40"/>
        </w:numPr>
        <w:spacing w:after="0" w:line="276" w:lineRule="auto"/>
        <w:ind w:left="1530" w:hanging="630"/>
        <w:contextualSpacing/>
        <w:rPr>
          <w:color w:val="000000" w:themeColor="text1"/>
          <w:kern w:val="28"/>
        </w:rPr>
      </w:pPr>
      <w:r w:rsidRPr="0017064A">
        <w:rPr>
          <w:color w:val="000000" w:themeColor="text1"/>
          <w:kern w:val="28"/>
        </w:rPr>
        <w:t>Evaluation of suppliers for approval.</w:t>
      </w:r>
    </w:p>
    <w:p w14:paraId="575A589B" w14:textId="77777777" w:rsidR="00EE180B" w:rsidRPr="0017064A" w:rsidRDefault="00EE180B" w:rsidP="00EE180B">
      <w:pPr>
        <w:numPr>
          <w:ilvl w:val="2"/>
          <w:numId w:val="40"/>
        </w:numPr>
        <w:spacing w:after="0" w:line="276" w:lineRule="auto"/>
        <w:ind w:left="1530" w:hanging="630"/>
        <w:contextualSpacing/>
        <w:rPr>
          <w:color w:val="000000" w:themeColor="text1"/>
          <w:kern w:val="28"/>
        </w:rPr>
      </w:pPr>
      <w:r w:rsidRPr="0017064A">
        <w:rPr>
          <w:color w:val="000000" w:themeColor="text1"/>
          <w:kern w:val="28"/>
        </w:rPr>
        <w:t>Conduct foreign supplier verification activities.</w:t>
      </w:r>
    </w:p>
    <w:p w14:paraId="4006289F" w14:textId="77777777" w:rsidR="00EE180B" w:rsidRPr="0017064A" w:rsidRDefault="00EE180B" w:rsidP="00EE180B">
      <w:pPr>
        <w:spacing w:line="276" w:lineRule="auto"/>
        <w:contextualSpacing/>
        <w:rPr>
          <w:kern w:val="28"/>
        </w:rPr>
      </w:pPr>
    </w:p>
    <w:p w14:paraId="47512E55" w14:textId="77777777" w:rsidR="00EE180B" w:rsidRPr="0017064A" w:rsidRDefault="00EE180B" w:rsidP="00EE180B">
      <w:pPr>
        <w:numPr>
          <w:ilvl w:val="0"/>
          <w:numId w:val="40"/>
        </w:numPr>
        <w:tabs>
          <w:tab w:val="left" w:pos="720"/>
        </w:tabs>
        <w:spacing w:after="0" w:line="276" w:lineRule="auto"/>
        <w:contextualSpacing/>
        <w:rPr>
          <w:kern w:val="28"/>
        </w:rPr>
      </w:pPr>
      <w:r w:rsidRPr="0017064A">
        <w:rPr>
          <w:rFonts w:eastAsiaTheme="minorEastAsia"/>
          <w:bCs/>
        </w:rPr>
        <w:t>Corrective</w:t>
      </w:r>
      <w:r w:rsidRPr="0017064A">
        <w:t xml:space="preserve"> Action</w:t>
      </w:r>
    </w:p>
    <w:p w14:paraId="106B532A" w14:textId="77777777" w:rsidR="00EE180B" w:rsidRPr="0017064A" w:rsidRDefault="00EE180B" w:rsidP="00EE180B">
      <w:pPr>
        <w:numPr>
          <w:ilvl w:val="1"/>
          <w:numId w:val="40"/>
        </w:numPr>
        <w:spacing w:after="0" w:line="276" w:lineRule="auto"/>
        <w:ind w:left="900" w:hanging="540"/>
        <w:contextualSpacing/>
        <w:rPr>
          <w:kern w:val="28"/>
        </w:rPr>
      </w:pPr>
      <w:r w:rsidRPr="0017064A">
        <w:t>In the event changes are discovered on the incoming material document;</w:t>
      </w:r>
    </w:p>
    <w:p w14:paraId="00623566" w14:textId="77777777" w:rsidR="00EE180B" w:rsidRPr="0017064A" w:rsidRDefault="00EE180B" w:rsidP="00EE180B">
      <w:pPr>
        <w:numPr>
          <w:ilvl w:val="2"/>
          <w:numId w:val="40"/>
        </w:numPr>
        <w:spacing w:after="0" w:line="276" w:lineRule="auto"/>
        <w:ind w:left="1530" w:hanging="630"/>
        <w:contextualSpacing/>
        <w:rPr>
          <w:kern w:val="28"/>
        </w:rPr>
      </w:pPr>
      <w:r w:rsidRPr="0017064A">
        <w:rPr>
          <w:kern w:val="28"/>
        </w:rPr>
        <w:t>Inform the party affected by the changes</w:t>
      </w:r>
      <w:r>
        <w:rPr>
          <w:kern w:val="28"/>
        </w:rPr>
        <w:t>,</w:t>
      </w:r>
      <w:r w:rsidRPr="0017064A">
        <w:rPr>
          <w:kern w:val="28"/>
        </w:rPr>
        <w:t xml:space="preserve"> such as; the buyer/procurement, Quality personnel, management, customer, and supplier.</w:t>
      </w:r>
    </w:p>
    <w:p w14:paraId="52A733F0" w14:textId="77777777" w:rsidR="00EE180B" w:rsidRPr="0017064A" w:rsidRDefault="00EE180B" w:rsidP="00EE180B">
      <w:pPr>
        <w:numPr>
          <w:ilvl w:val="2"/>
          <w:numId w:val="40"/>
        </w:numPr>
        <w:spacing w:after="0" w:line="276" w:lineRule="auto"/>
        <w:ind w:left="1530" w:hanging="630"/>
        <w:contextualSpacing/>
      </w:pPr>
      <w:r w:rsidRPr="0017064A">
        <w:rPr>
          <w:kern w:val="28"/>
        </w:rPr>
        <w:t>Review</w:t>
      </w:r>
      <w:r w:rsidRPr="0017064A">
        <w:t xml:space="preserve"> the HACCP / Preventive Control / Food Safety Plan and apply applicable changes.</w:t>
      </w:r>
    </w:p>
    <w:p w14:paraId="73806CA1" w14:textId="77777777" w:rsidR="00EE180B" w:rsidRPr="0017064A" w:rsidRDefault="00EE180B" w:rsidP="00EE180B">
      <w:pPr>
        <w:numPr>
          <w:ilvl w:val="1"/>
          <w:numId w:val="40"/>
        </w:numPr>
        <w:spacing w:after="0" w:line="276" w:lineRule="auto"/>
        <w:ind w:left="900" w:hanging="540"/>
        <w:contextualSpacing/>
        <w:rPr>
          <w:rFonts w:eastAsiaTheme="minorEastAsia"/>
        </w:rPr>
      </w:pPr>
      <w:r w:rsidRPr="0017064A">
        <w:t>In the event documents are not present when the material arrives at the facility;</w:t>
      </w:r>
    </w:p>
    <w:p w14:paraId="20D4610A" w14:textId="77777777" w:rsidR="00EE180B" w:rsidRPr="0017064A" w:rsidRDefault="00EE180B" w:rsidP="00EE180B">
      <w:pPr>
        <w:numPr>
          <w:ilvl w:val="2"/>
          <w:numId w:val="40"/>
        </w:numPr>
        <w:spacing w:after="0" w:line="276" w:lineRule="auto"/>
        <w:ind w:left="1530" w:hanging="630"/>
        <w:contextualSpacing/>
      </w:pPr>
      <w:r w:rsidRPr="0017064A">
        <w:t>Reject material; or</w:t>
      </w:r>
    </w:p>
    <w:p w14:paraId="0E9B7C8D" w14:textId="77777777" w:rsidR="00EE180B" w:rsidRPr="0017064A" w:rsidRDefault="00EE180B" w:rsidP="00EE180B">
      <w:pPr>
        <w:numPr>
          <w:ilvl w:val="2"/>
          <w:numId w:val="40"/>
        </w:numPr>
        <w:spacing w:after="0" w:line="276" w:lineRule="auto"/>
        <w:ind w:left="1530" w:hanging="630"/>
        <w:contextualSpacing/>
      </w:pPr>
      <w:r w:rsidRPr="0017064A">
        <w:t>Place on hold/quarantine and call supplier/vendor for documentation,</w:t>
      </w:r>
    </w:p>
    <w:p w14:paraId="7E05DE5F" w14:textId="77777777" w:rsidR="00EE180B" w:rsidRPr="0017064A" w:rsidRDefault="00EE180B" w:rsidP="00EE180B">
      <w:pPr>
        <w:numPr>
          <w:ilvl w:val="2"/>
          <w:numId w:val="40"/>
        </w:numPr>
        <w:spacing w:after="0" w:line="276" w:lineRule="auto"/>
        <w:ind w:left="1530" w:hanging="630"/>
        <w:contextualSpacing/>
      </w:pPr>
      <w:r w:rsidRPr="0017064A">
        <w:t>Do not use material until verification is complied with,</w:t>
      </w:r>
    </w:p>
    <w:p w14:paraId="4230E8B5" w14:textId="77777777" w:rsidR="00EE180B" w:rsidRPr="0017064A" w:rsidRDefault="00EE180B" w:rsidP="00EE180B">
      <w:pPr>
        <w:numPr>
          <w:ilvl w:val="2"/>
          <w:numId w:val="40"/>
        </w:numPr>
        <w:spacing w:after="0" w:line="276" w:lineRule="auto"/>
        <w:ind w:left="1530" w:hanging="630"/>
        <w:contextualSpacing/>
      </w:pPr>
      <w:r w:rsidRPr="0017064A">
        <w:t>Review approved foreign supplier registry,</w:t>
      </w:r>
    </w:p>
    <w:p w14:paraId="695C4DE1" w14:textId="77777777" w:rsidR="00EE180B" w:rsidRPr="0017064A" w:rsidRDefault="00EE180B" w:rsidP="00EE180B">
      <w:pPr>
        <w:numPr>
          <w:ilvl w:val="2"/>
          <w:numId w:val="40"/>
        </w:numPr>
        <w:spacing w:after="0" w:line="276" w:lineRule="auto"/>
        <w:ind w:left="1530" w:hanging="630"/>
        <w:contextualSpacing/>
        <w:rPr>
          <w:rFonts w:eastAsiaTheme="minorEastAsia"/>
        </w:rPr>
      </w:pPr>
      <w:r w:rsidRPr="0017064A">
        <w:t>Inform management and Quality Department.</w:t>
      </w:r>
    </w:p>
    <w:p w14:paraId="1524A0AF" w14:textId="77777777" w:rsidR="00EE180B" w:rsidRPr="0017064A" w:rsidRDefault="00EE180B" w:rsidP="00EE180B">
      <w:pPr>
        <w:numPr>
          <w:ilvl w:val="1"/>
          <w:numId w:val="40"/>
        </w:numPr>
        <w:spacing w:after="0" w:line="276" w:lineRule="auto"/>
        <w:ind w:left="900" w:hanging="540"/>
        <w:contextualSpacing/>
        <w:rPr>
          <w:rFonts w:eastAsiaTheme="minorEastAsia"/>
        </w:rPr>
      </w:pPr>
      <w:r w:rsidRPr="0017064A">
        <w:rPr>
          <w:rFonts w:eastAsiaTheme="minorEastAsia"/>
        </w:rPr>
        <w:t>Records of corrective actions taken are kept on file.</w:t>
      </w:r>
    </w:p>
    <w:p w14:paraId="39351B49" w14:textId="77777777" w:rsidR="00EE180B" w:rsidRPr="0017064A" w:rsidRDefault="00EE180B" w:rsidP="00EE180B">
      <w:pPr>
        <w:spacing w:line="276" w:lineRule="auto"/>
        <w:contextualSpacing/>
        <w:rPr>
          <w:rFonts w:eastAsiaTheme="minorEastAsia"/>
        </w:rPr>
      </w:pPr>
    </w:p>
    <w:p w14:paraId="4564A4D3" w14:textId="77777777" w:rsidR="00EE180B" w:rsidRPr="0017064A" w:rsidRDefault="00EE180B" w:rsidP="00EE180B">
      <w:pPr>
        <w:numPr>
          <w:ilvl w:val="0"/>
          <w:numId w:val="40"/>
        </w:numPr>
        <w:spacing w:after="0" w:line="276" w:lineRule="auto"/>
        <w:contextualSpacing/>
        <w:rPr>
          <w:rFonts w:eastAsiaTheme="minorEastAsia"/>
          <w:bCs/>
        </w:rPr>
      </w:pPr>
      <w:r w:rsidRPr="0017064A">
        <w:rPr>
          <w:rFonts w:eastAsiaTheme="minorEastAsia"/>
          <w:bCs/>
        </w:rPr>
        <w:t>Review – Quality</w:t>
      </w:r>
    </w:p>
    <w:p w14:paraId="4113FC4F" w14:textId="77777777" w:rsidR="00EE180B" w:rsidRPr="0017064A" w:rsidRDefault="00EE180B" w:rsidP="00EE180B">
      <w:pPr>
        <w:numPr>
          <w:ilvl w:val="1"/>
          <w:numId w:val="40"/>
        </w:numPr>
        <w:spacing w:after="0" w:line="276" w:lineRule="auto"/>
        <w:ind w:left="900" w:hanging="540"/>
        <w:contextualSpacing/>
      </w:pPr>
      <w:r w:rsidRPr="0017064A">
        <w:rPr>
          <w:rFonts w:eastAsiaTheme="minorEastAsia"/>
          <w:bCs/>
        </w:rPr>
        <w:t xml:space="preserve">Review of the </w:t>
      </w:r>
      <w:r w:rsidRPr="0017064A">
        <w:t>documented approved supplier program to ensure all materials and services that may impact product safety are included.</w:t>
      </w:r>
    </w:p>
    <w:p w14:paraId="36C32B61" w14:textId="77777777" w:rsidR="00EE180B" w:rsidRPr="0017064A" w:rsidRDefault="00EE180B" w:rsidP="00EE180B">
      <w:pPr>
        <w:numPr>
          <w:ilvl w:val="1"/>
          <w:numId w:val="40"/>
        </w:numPr>
        <w:spacing w:after="0" w:line="276" w:lineRule="auto"/>
        <w:ind w:left="900" w:hanging="540"/>
        <w:contextualSpacing/>
      </w:pPr>
      <w:r w:rsidRPr="0017064A">
        <w:t xml:space="preserve">There is an updated register of approved suppliers and </w:t>
      </w:r>
      <w:r>
        <w:t xml:space="preserve">a </w:t>
      </w:r>
      <w:r w:rsidRPr="0017064A">
        <w:t>finished product register.</w:t>
      </w:r>
    </w:p>
    <w:p w14:paraId="7864096B" w14:textId="77777777" w:rsidR="00EE180B" w:rsidRPr="0017064A" w:rsidRDefault="00EE180B" w:rsidP="00EE180B">
      <w:pPr>
        <w:numPr>
          <w:ilvl w:val="1"/>
          <w:numId w:val="40"/>
        </w:numPr>
        <w:spacing w:after="0" w:line="276" w:lineRule="auto"/>
        <w:ind w:left="900" w:hanging="540"/>
        <w:contextualSpacing/>
      </w:pPr>
      <w:r w:rsidRPr="0017064A">
        <w:t>The product descriptions are up to date.</w:t>
      </w:r>
    </w:p>
    <w:p w14:paraId="30CA3E44" w14:textId="77777777" w:rsidR="00EE180B" w:rsidRPr="0017064A" w:rsidRDefault="00EE180B" w:rsidP="00EE180B">
      <w:pPr>
        <w:numPr>
          <w:ilvl w:val="1"/>
          <w:numId w:val="40"/>
        </w:numPr>
        <w:spacing w:after="0" w:line="276" w:lineRule="auto"/>
        <w:ind w:left="900" w:hanging="540"/>
        <w:contextualSpacing/>
      </w:pPr>
      <w:r w:rsidRPr="0017064A">
        <w:t>The program specifies actions to be taken when non-compliance is identified.</w:t>
      </w:r>
    </w:p>
    <w:p w14:paraId="59C37BDC" w14:textId="77777777" w:rsidR="00EE180B" w:rsidRPr="0017064A" w:rsidRDefault="00EE180B" w:rsidP="00EE180B">
      <w:pPr>
        <w:numPr>
          <w:ilvl w:val="1"/>
          <w:numId w:val="40"/>
        </w:numPr>
        <w:spacing w:after="0" w:line="276" w:lineRule="auto"/>
        <w:ind w:left="900" w:hanging="540"/>
        <w:contextualSpacing/>
      </w:pPr>
      <w:r w:rsidRPr="0017064A">
        <w:t xml:space="preserve">Documented test/inspection methods and corrective actions </w:t>
      </w:r>
      <w:r>
        <w:t xml:space="preserve">are </w:t>
      </w:r>
      <w:r w:rsidRPr="0017064A">
        <w:t>followed.</w:t>
      </w:r>
    </w:p>
    <w:p w14:paraId="3B7399DD" w14:textId="77777777" w:rsidR="00EE180B" w:rsidRPr="0017064A" w:rsidRDefault="00EE180B" w:rsidP="00EE180B">
      <w:pPr>
        <w:numPr>
          <w:ilvl w:val="1"/>
          <w:numId w:val="40"/>
        </w:numPr>
        <w:spacing w:after="0" w:line="276" w:lineRule="auto"/>
        <w:ind w:left="900" w:hanging="540"/>
        <w:contextualSpacing/>
      </w:pPr>
      <w:r w:rsidRPr="0017064A">
        <w:t xml:space="preserve">Relevant staff is aware of their responsibilities and duties with regard to </w:t>
      </w:r>
      <w:r>
        <w:t xml:space="preserve">the </w:t>
      </w:r>
      <w:r w:rsidRPr="0017064A">
        <w:t>inspection and receiving of incoming goods.</w:t>
      </w:r>
    </w:p>
    <w:p w14:paraId="5CE27F30" w14:textId="77777777" w:rsidR="00EE180B" w:rsidRPr="0017064A" w:rsidRDefault="00EE180B" w:rsidP="00EE180B">
      <w:pPr>
        <w:numPr>
          <w:ilvl w:val="1"/>
          <w:numId w:val="40"/>
        </w:numPr>
        <w:spacing w:after="0" w:line="276" w:lineRule="auto"/>
        <w:ind w:left="900" w:hanging="540"/>
        <w:contextualSpacing/>
      </w:pPr>
      <w:r w:rsidRPr="0017064A">
        <w:t>Review of the food safety plan and verification activities.</w:t>
      </w:r>
    </w:p>
    <w:p w14:paraId="78362E59" w14:textId="77777777" w:rsidR="00EE180B" w:rsidRPr="0017064A" w:rsidRDefault="00EE180B" w:rsidP="00EE180B">
      <w:pPr>
        <w:numPr>
          <w:ilvl w:val="1"/>
          <w:numId w:val="40"/>
        </w:numPr>
        <w:spacing w:after="0" w:line="276" w:lineRule="auto"/>
        <w:ind w:left="900" w:hanging="540"/>
        <w:contextualSpacing/>
      </w:pPr>
      <w:r w:rsidRPr="0017064A">
        <w:t xml:space="preserve">Review of </w:t>
      </w:r>
      <w:r>
        <w:t xml:space="preserve">the </w:t>
      </w:r>
      <w:r w:rsidRPr="0017064A">
        <w:t>program at least annually.</w:t>
      </w:r>
    </w:p>
    <w:p w14:paraId="215801A6" w14:textId="77777777" w:rsidR="00104C9F" w:rsidRDefault="00104C9F" w:rsidP="00104C9F">
      <w:pPr>
        <w:pStyle w:val="ListParagraph"/>
        <w:spacing w:after="0" w:line="276" w:lineRule="auto"/>
        <w:ind w:left="792" w:firstLine="0"/>
      </w:pPr>
    </w:p>
    <w:p w14:paraId="0C1E71BA" w14:textId="77777777" w:rsidR="00EE180B" w:rsidRDefault="00EE180B" w:rsidP="00104C9F">
      <w:pPr>
        <w:pStyle w:val="ListParagraph"/>
        <w:spacing w:after="0" w:line="276" w:lineRule="auto"/>
        <w:ind w:left="792" w:firstLine="0"/>
      </w:pPr>
    </w:p>
    <w:p w14:paraId="4D2524AF" w14:textId="77777777" w:rsidR="00EE180B" w:rsidRDefault="00EE180B" w:rsidP="00104C9F">
      <w:pPr>
        <w:pStyle w:val="ListParagraph"/>
        <w:spacing w:after="0" w:line="276" w:lineRule="auto"/>
        <w:ind w:left="792" w:firstLine="0"/>
      </w:pPr>
    </w:p>
    <w:p w14:paraId="1E7C2394" w14:textId="77777777" w:rsidR="00EE180B" w:rsidRDefault="00EE180B" w:rsidP="00104C9F">
      <w:pPr>
        <w:pStyle w:val="ListParagraph"/>
        <w:spacing w:after="0" w:line="276" w:lineRule="auto"/>
        <w:ind w:left="792" w:firstLine="0"/>
      </w:pPr>
    </w:p>
    <w:p w14:paraId="1F2D7BF7" w14:textId="0D0A9E38" w:rsidR="00133A17" w:rsidRPr="00EE180B" w:rsidRDefault="00B02E69" w:rsidP="00EE180B">
      <w:pPr>
        <w:numPr>
          <w:ilvl w:val="0"/>
          <w:numId w:val="40"/>
        </w:numPr>
        <w:spacing w:after="0" w:line="276" w:lineRule="auto"/>
        <w:contextualSpacing/>
        <w:rPr>
          <w:rFonts w:eastAsiaTheme="minorEastAsia"/>
          <w:bCs/>
        </w:rPr>
      </w:pPr>
      <w:r w:rsidRPr="00926CAF">
        <w:t xml:space="preserve">History </w:t>
      </w:r>
    </w:p>
    <w:p w14:paraId="21B61623" w14:textId="77777777" w:rsidR="00314DFA" w:rsidRPr="00926CAF" w:rsidRDefault="00314DFA" w:rsidP="00314DFA">
      <w:pPr>
        <w:spacing w:after="0" w:line="276" w:lineRule="auto"/>
        <w:jc w:val="left"/>
      </w:pPr>
    </w:p>
    <w:tbl>
      <w:tblPr>
        <w:tblStyle w:val="a"/>
        <w:tblW w:w="4879" w:type="pct"/>
        <w:tblInd w:w="80" w:type="dxa"/>
        <w:tblLook w:val="0400" w:firstRow="0" w:lastRow="0" w:firstColumn="0" w:lastColumn="0" w:noHBand="0" w:noVBand="1"/>
      </w:tblPr>
      <w:tblGrid>
        <w:gridCol w:w="1353"/>
        <w:gridCol w:w="1529"/>
        <w:gridCol w:w="2519"/>
        <w:gridCol w:w="2519"/>
        <w:gridCol w:w="1897"/>
      </w:tblGrid>
      <w:tr w:rsidR="00133A17" w:rsidRPr="00926CAF" w14:paraId="241DBC1E" w14:textId="77777777" w:rsidTr="002328FD">
        <w:trPr>
          <w:trHeight w:val="479"/>
        </w:trPr>
        <w:tc>
          <w:tcPr>
            <w:tcW w:w="689" w:type="pct"/>
            <w:tcBorders>
              <w:top w:val="single" w:sz="8" w:space="0" w:color="000000"/>
              <w:left w:val="single" w:sz="8" w:space="0" w:color="000000"/>
              <w:bottom w:val="single" w:sz="8" w:space="0" w:color="000000"/>
              <w:right w:val="single" w:sz="8" w:space="0" w:color="000000"/>
            </w:tcBorders>
            <w:vAlign w:val="center"/>
          </w:tcPr>
          <w:p w14:paraId="2EF983CE" w14:textId="0CC5410E" w:rsidR="00133A17" w:rsidRPr="00926CAF" w:rsidRDefault="00B02E69" w:rsidP="00C5409A">
            <w:pPr>
              <w:spacing w:line="259" w:lineRule="auto"/>
              <w:ind w:firstLine="0"/>
              <w:jc w:val="center"/>
            </w:pPr>
            <w:r w:rsidRPr="00926CAF">
              <w:t>Revision No.:</w:t>
            </w:r>
          </w:p>
        </w:tc>
        <w:tc>
          <w:tcPr>
            <w:tcW w:w="779" w:type="pct"/>
            <w:tcBorders>
              <w:top w:val="single" w:sz="8" w:space="0" w:color="000000"/>
              <w:left w:val="single" w:sz="8" w:space="0" w:color="000000"/>
              <w:bottom w:val="single" w:sz="8" w:space="0" w:color="000000"/>
              <w:right w:val="single" w:sz="8" w:space="0" w:color="000000"/>
            </w:tcBorders>
            <w:vAlign w:val="center"/>
          </w:tcPr>
          <w:p w14:paraId="35423DD8" w14:textId="30FDC7C6" w:rsidR="00133A17" w:rsidRPr="00926CAF" w:rsidRDefault="00B02E69" w:rsidP="00C5409A">
            <w:pPr>
              <w:spacing w:line="259" w:lineRule="auto"/>
              <w:ind w:left="0" w:firstLine="0"/>
              <w:jc w:val="center"/>
            </w:pPr>
            <w:r w:rsidRPr="00926CAF">
              <w:t>Revision Date:</w:t>
            </w:r>
          </w:p>
        </w:tc>
        <w:tc>
          <w:tcPr>
            <w:tcW w:w="1283" w:type="pct"/>
            <w:tcBorders>
              <w:top w:val="single" w:sz="8" w:space="0" w:color="000000"/>
              <w:left w:val="single" w:sz="8" w:space="0" w:color="000000"/>
              <w:bottom w:val="single" w:sz="8" w:space="0" w:color="000000"/>
              <w:right w:val="single" w:sz="8" w:space="0" w:color="000000"/>
            </w:tcBorders>
            <w:vAlign w:val="center"/>
          </w:tcPr>
          <w:p w14:paraId="494B504C" w14:textId="4B848A02" w:rsidR="00133A17" w:rsidRPr="00926CAF" w:rsidRDefault="00B02E69" w:rsidP="00C5409A">
            <w:pPr>
              <w:spacing w:line="259" w:lineRule="auto"/>
              <w:ind w:left="37" w:firstLine="0"/>
              <w:jc w:val="center"/>
            </w:pPr>
            <w:r w:rsidRPr="00926CAF">
              <w:t>Description of Change:</w:t>
            </w:r>
          </w:p>
        </w:tc>
        <w:tc>
          <w:tcPr>
            <w:tcW w:w="1283" w:type="pct"/>
            <w:tcBorders>
              <w:top w:val="single" w:sz="8" w:space="0" w:color="000000"/>
              <w:left w:val="single" w:sz="8" w:space="0" w:color="000000"/>
              <w:bottom w:val="single" w:sz="8" w:space="0" w:color="000000"/>
              <w:right w:val="single" w:sz="8" w:space="0" w:color="000000"/>
            </w:tcBorders>
            <w:vAlign w:val="center"/>
          </w:tcPr>
          <w:p w14:paraId="695462BA" w14:textId="36AF390E" w:rsidR="00133A17" w:rsidRPr="00926CAF" w:rsidRDefault="00B02E69" w:rsidP="00C5409A">
            <w:pPr>
              <w:spacing w:line="259" w:lineRule="auto"/>
              <w:ind w:left="38" w:firstLine="0"/>
              <w:jc w:val="center"/>
            </w:pPr>
            <w:r w:rsidRPr="00926CAF">
              <w:t>Originator / Author Name:</w:t>
            </w:r>
          </w:p>
        </w:tc>
        <w:tc>
          <w:tcPr>
            <w:tcW w:w="966" w:type="pct"/>
            <w:tcBorders>
              <w:top w:val="single" w:sz="8" w:space="0" w:color="000000"/>
              <w:left w:val="single" w:sz="8" w:space="0" w:color="000000"/>
              <w:bottom w:val="single" w:sz="8" w:space="0" w:color="000000"/>
              <w:right w:val="single" w:sz="8" w:space="0" w:color="000000"/>
            </w:tcBorders>
            <w:vAlign w:val="center"/>
          </w:tcPr>
          <w:p w14:paraId="655C61B8" w14:textId="7B2CAF1D" w:rsidR="00133A17" w:rsidRPr="00926CAF" w:rsidRDefault="00B02E69" w:rsidP="00C5409A">
            <w:pPr>
              <w:spacing w:line="259" w:lineRule="auto"/>
              <w:ind w:left="38" w:firstLine="0"/>
              <w:jc w:val="center"/>
            </w:pPr>
            <w:r w:rsidRPr="00926CAF">
              <w:t>Title / Department:</w:t>
            </w:r>
          </w:p>
        </w:tc>
      </w:tr>
      <w:tr w:rsidR="002328FD" w:rsidRPr="00926CAF" w14:paraId="2E755034" w14:textId="77777777" w:rsidTr="002328FD">
        <w:trPr>
          <w:trHeight w:val="416"/>
        </w:trPr>
        <w:tc>
          <w:tcPr>
            <w:tcW w:w="689" w:type="pct"/>
            <w:tcBorders>
              <w:top w:val="single" w:sz="8" w:space="0" w:color="000000"/>
              <w:left w:val="single" w:sz="8" w:space="0" w:color="000000"/>
              <w:bottom w:val="single" w:sz="8" w:space="0" w:color="000000"/>
              <w:right w:val="single" w:sz="8" w:space="0" w:color="000000"/>
            </w:tcBorders>
            <w:vAlign w:val="center"/>
          </w:tcPr>
          <w:p w14:paraId="23C6906F" w14:textId="7E72602A" w:rsidR="002328FD" w:rsidRPr="00926CAF" w:rsidRDefault="002328FD" w:rsidP="002328FD">
            <w:pPr>
              <w:spacing w:line="259" w:lineRule="auto"/>
              <w:ind w:firstLine="0"/>
              <w:jc w:val="center"/>
            </w:pPr>
            <w:r w:rsidRPr="00DF632F">
              <w:t>0</w:t>
            </w:r>
          </w:p>
        </w:tc>
        <w:tc>
          <w:tcPr>
            <w:tcW w:w="779" w:type="pct"/>
            <w:tcBorders>
              <w:top w:val="single" w:sz="8" w:space="0" w:color="000000"/>
              <w:left w:val="single" w:sz="8" w:space="0" w:color="000000"/>
              <w:bottom w:val="single" w:sz="8" w:space="0" w:color="000000"/>
              <w:right w:val="single" w:sz="8" w:space="0" w:color="000000"/>
            </w:tcBorders>
            <w:vAlign w:val="center"/>
          </w:tcPr>
          <w:p w14:paraId="139FBB62" w14:textId="3271DDA1" w:rsidR="002328FD" w:rsidRPr="00926CAF" w:rsidRDefault="002328FD" w:rsidP="002328FD">
            <w:pPr>
              <w:spacing w:line="259" w:lineRule="auto"/>
              <w:ind w:left="40" w:firstLine="0"/>
              <w:jc w:val="center"/>
            </w:pPr>
            <w:bookmarkStart w:id="0" w:name="_heading=h.gjdgxs" w:colFirst="0" w:colLast="0"/>
            <w:bookmarkEnd w:id="0"/>
            <w:r w:rsidRPr="00DF632F">
              <w:t>202</w:t>
            </w:r>
            <w:r w:rsidR="00EE180B">
              <w:t>30711</w:t>
            </w:r>
          </w:p>
        </w:tc>
        <w:tc>
          <w:tcPr>
            <w:tcW w:w="1283" w:type="pct"/>
            <w:tcBorders>
              <w:top w:val="single" w:sz="8" w:space="0" w:color="000000"/>
              <w:left w:val="single" w:sz="8" w:space="0" w:color="000000"/>
              <w:bottom w:val="single" w:sz="8" w:space="0" w:color="000000"/>
              <w:right w:val="single" w:sz="8" w:space="0" w:color="000000"/>
            </w:tcBorders>
            <w:vAlign w:val="center"/>
          </w:tcPr>
          <w:p w14:paraId="71E455E5" w14:textId="74ADA03B" w:rsidR="002328FD" w:rsidRPr="00926CAF" w:rsidRDefault="002328FD" w:rsidP="002328FD">
            <w:pPr>
              <w:spacing w:line="259" w:lineRule="auto"/>
              <w:ind w:left="37" w:firstLine="0"/>
              <w:jc w:val="center"/>
            </w:pPr>
            <w:r w:rsidRPr="00DF632F">
              <w:t>Original</w:t>
            </w:r>
          </w:p>
        </w:tc>
        <w:tc>
          <w:tcPr>
            <w:tcW w:w="1283" w:type="pct"/>
            <w:tcBorders>
              <w:top w:val="single" w:sz="8" w:space="0" w:color="000000"/>
              <w:left w:val="single" w:sz="8" w:space="0" w:color="000000"/>
              <w:bottom w:val="single" w:sz="8" w:space="0" w:color="000000"/>
              <w:right w:val="single" w:sz="8" w:space="0" w:color="000000"/>
            </w:tcBorders>
            <w:vAlign w:val="center"/>
          </w:tcPr>
          <w:p w14:paraId="5FC03457" w14:textId="5A010A84" w:rsidR="002328FD" w:rsidRPr="00926CAF" w:rsidRDefault="002328FD" w:rsidP="002328FD">
            <w:pPr>
              <w:spacing w:line="259" w:lineRule="auto"/>
              <w:ind w:left="38" w:firstLine="0"/>
              <w:jc w:val="center"/>
            </w:pPr>
            <w:r w:rsidRPr="00DF632F">
              <w:t>Arnel Ryan</w:t>
            </w:r>
          </w:p>
        </w:tc>
        <w:tc>
          <w:tcPr>
            <w:tcW w:w="966" w:type="pct"/>
            <w:tcBorders>
              <w:top w:val="single" w:sz="8" w:space="0" w:color="000000"/>
              <w:left w:val="single" w:sz="8" w:space="0" w:color="000000"/>
              <w:bottom w:val="single" w:sz="8" w:space="0" w:color="000000"/>
              <w:right w:val="single" w:sz="8" w:space="0" w:color="000000"/>
            </w:tcBorders>
            <w:vAlign w:val="center"/>
          </w:tcPr>
          <w:p w14:paraId="6BA4DB13" w14:textId="32A8B9B9" w:rsidR="002328FD" w:rsidRPr="00926CAF" w:rsidRDefault="002328FD" w:rsidP="002328FD">
            <w:pPr>
              <w:spacing w:line="259" w:lineRule="auto"/>
              <w:ind w:left="38" w:firstLine="0"/>
              <w:jc w:val="center"/>
            </w:pPr>
            <w:r w:rsidRPr="00DF632F">
              <w:t>PCQI / Compliance</w:t>
            </w:r>
          </w:p>
        </w:tc>
      </w:tr>
    </w:tbl>
    <w:p w14:paraId="6DF069AC" w14:textId="4D8BEB43" w:rsidR="00C5409A" w:rsidRPr="00926CAF" w:rsidRDefault="00B02E69" w:rsidP="00CD248B">
      <w:pPr>
        <w:spacing w:after="17" w:line="276" w:lineRule="auto"/>
        <w:ind w:left="0" w:firstLine="0"/>
        <w:jc w:val="left"/>
        <w:rPr>
          <w:b/>
        </w:rPr>
      </w:pPr>
      <w:r w:rsidRPr="00926CAF">
        <w:rPr>
          <w:b/>
        </w:rPr>
        <w:t xml:space="preserve"> </w:t>
      </w:r>
    </w:p>
    <w:p w14:paraId="7B8719EF" w14:textId="77777777" w:rsidR="0044085C" w:rsidRPr="00926CAF" w:rsidRDefault="0044085C" w:rsidP="00CD248B">
      <w:pPr>
        <w:spacing w:after="17" w:line="276" w:lineRule="auto"/>
        <w:ind w:left="0" w:firstLine="0"/>
        <w:jc w:val="left"/>
        <w:rPr>
          <w:b/>
        </w:rPr>
      </w:pPr>
    </w:p>
    <w:p w14:paraId="696FF95F" w14:textId="33634BED" w:rsidR="00133A17" w:rsidRPr="00926CAF" w:rsidRDefault="00B02E69" w:rsidP="00C5409A">
      <w:pPr>
        <w:spacing w:after="4" w:line="276" w:lineRule="auto"/>
        <w:ind w:left="0" w:right="967" w:firstLine="0"/>
        <w:rPr>
          <w:b/>
          <w:sz w:val="16"/>
          <w:szCs w:val="16"/>
        </w:rPr>
      </w:pPr>
      <w:r w:rsidRPr="00926CAF">
        <w:rPr>
          <w:b/>
          <w:sz w:val="16"/>
          <w:szCs w:val="16"/>
        </w:rPr>
        <w:t xml:space="preserve">Requirements: </w:t>
      </w:r>
    </w:p>
    <w:p w14:paraId="26402D78" w14:textId="34E0AF08" w:rsidR="00C5409A" w:rsidRPr="00926CAF" w:rsidRDefault="00FF20A8" w:rsidP="00FF20A8">
      <w:pPr>
        <w:pStyle w:val="ListParagraph"/>
        <w:numPr>
          <w:ilvl w:val="0"/>
          <w:numId w:val="11"/>
        </w:numPr>
        <w:tabs>
          <w:tab w:val="left" w:pos="1170"/>
        </w:tabs>
        <w:spacing w:after="4" w:line="276" w:lineRule="auto"/>
        <w:rPr>
          <w:sz w:val="16"/>
          <w:szCs w:val="16"/>
        </w:rPr>
      </w:pPr>
      <w:bookmarkStart w:id="1" w:name="_Hlk93696640"/>
      <w:r w:rsidRPr="00926CAF">
        <w:rPr>
          <w:sz w:val="16"/>
          <w:szCs w:val="16"/>
        </w:rPr>
        <w:t>The trainee has read or received a verbal translation of all or part of the policy, procedure, method, and or SOP for which they are being trained.</w:t>
      </w:r>
      <w:r w:rsidR="00C5409A" w:rsidRPr="00926CAF">
        <w:rPr>
          <w:sz w:val="16"/>
          <w:szCs w:val="16"/>
        </w:rPr>
        <w:t xml:space="preserve">  </w:t>
      </w:r>
    </w:p>
    <w:p w14:paraId="071D1E8D" w14:textId="50AE7CBE"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The trainee has demonstrated the task they are to perform or the procedure they are being trained as required.</w:t>
      </w:r>
    </w:p>
    <w:p w14:paraId="74874434" w14:textId="2B6BB877"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 xml:space="preserve">The trainee has demonstrated the ability to perform the task with acceptable proficiency and minimal supervision as required. </w:t>
      </w:r>
      <w:r w:rsidR="00C5409A" w:rsidRPr="00926CAF">
        <w:rPr>
          <w:sz w:val="16"/>
          <w:szCs w:val="16"/>
        </w:rPr>
        <w:t xml:space="preserve">  </w:t>
      </w:r>
    </w:p>
    <w:bookmarkEnd w:id="1"/>
    <w:p w14:paraId="3FA23C4B" w14:textId="247BF42C" w:rsidR="007E430F" w:rsidRPr="00926CAF" w:rsidRDefault="00B02E69">
      <w:pPr>
        <w:spacing w:after="0" w:line="259" w:lineRule="auto"/>
        <w:ind w:left="0" w:firstLine="0"/>
        <w:jc w:val="left"/>
      </w:pPr>
      <w:r w:rsidRPr="00926CAF">
        <w:t xml:space="preserve"> </w:t>
      </w:r>
    </w:p>
    <w:p w14:paraId="061B7DDA" w14:textId="77777777" w:rsidR="007E430F" w:rsidRPr="00926CAF" w:rsidRDefault="007E430F">
      <w:pPr>
        <w:spacing w:after="0" w:line="259" w:lineRule="auto"/>
        <w:ind w:left="0" w:firstLine="0"/>
        <w:jc w:val="left"/>
      </w:pPr>
    </w:p>
    <w:tbl>
      <w:tblPr>
        <w:tblStyle w:val="a0"/>
        <w:tblW w:w="5000" w:type="pct"/>
        <w:tblLook w:val="0400" w:firstRow="0" w:lastRow="0" w:firstColumn="0" w:lastColumn="0" w:noHBand="0" w:noVBand="1"/>
      </w:tblPr>
      <w:tblGrid>
        <w:gridCol w:w="3595"/>
        <w:gridCol w:w="2340"/>
        <w:gridCol w:w="1710"/>
        <w:gridCol w:w="2425"/>
      </w:tblGrid>
      <w:tr w:rsidR="00133A17" w:rsidRPr="00926CAF" w14:paraId="26F2E91E" w14:textId="77777777" w:rsidTr="00CD248B">
        <w:trPr>
          <w:trHeight w:val="695"/>
        </w:trPr>
        <w:tc>
          <w:tcPr>
            <w:tcW w:w="1785" w:type="pct"/>
            <w:tcBorders>
              <w:top w:val="single" w:sz="4" w:space="0" w:color="000000"/>
              <w:left w:val="single" w:sz="4" w:space="0" w:color="000000"/>
              <w:bottom w:val="single" w:sz="4" w:space="0" w:color="000000"/>
              <w:right w:val="single" w:sz="4" w:space="0" w:color="000000"/>
            </w:tcBorders>
          </w:tcPr>
          <w:p w14:paraId="3883D8DD" w14:textId="77777777" w:rsidR="00133A17" w:rsidRPr="00926CAF" w:rsidRDefault="00B02E69">
            <w:pPr>
              <w:spacing w:after="17" w:line="259" w:lineRule="auto"/>
              <w:ind w:left="0" w:firstLine="0"/>
              <w:jc w:val="left"/>
            </w:pPr>
            <w:r w:rsidRPr="00926CAF">
              <w:rPr>
                <w:b/>
                <w:i/>
              </w:rPr>
              <w:t xml:space="preserve">TRAINEE (Print Name): </w:t>
            </w:r>
          </w:p>
          <w:p w14:paraId="35235826" w14:textId="77777777" w:rsidR="00133A17" w:rsidRPr="00926CAF" w:rsidRDefault="00B02E69">
            <w:pPr>
              <w:spacing w:after="17" w:line="259" w:lineRule="auto"/>
              <w:ind w:left="0" w:firstLine="0"/>
              <w:jc w:val="left"/>
            </w:pPr>
            <w:r w:rsidRPr="00926CAF">
              <w:rPr>
                <w:b/>
                <w:i/>
              </w:rPr>
              <w:t xml:space="preserve"> </w:t>
            </w:r>
          </w:p>
          <w:p w14:paraId="27F976AF" w14:textId="77777777" w:rsidR="00133A17" w:rsidRPr="00926CAF" w:rsidRDefault="00B02E69">
            <w:pPr>
              <w:spacing w:after="17" w:line="259" w:lineRule="auto"/>
              <w:ind w:left="0" w:firstLine="0"/>
              <w:jc w:val="left"/>
            </w:pPr>
            <w:r w:rsidRPr="00926CAF">
              <w:rPr>
                <w:b/>
                <w:i/>
              </w:rPr>
              <w:t xml:space="preserve"> </w:t>
            </w:r>
          </w:p>
          <w:p w14:paraId="284AD8FD" w14:textId="77777777" w:rsidR="00133A17" w:rsidRPr="00926CAF" w:rsidRDefault="00B02E69">
            <w:pPr>
              <w:spacing w:line="259" w:lineRule="auto"/>
              <w:ind w:left="0" w:firstLine="0"/>
              <w:jc w:val="left"/>
            </w:pPr>
            <w:r w:rsidRPr="00926CAF">
              <w:rPr>
                <w:b/>
                <w:i/>
              </w:rPr>
              <w:t xml:space="preserve"> </w:t>
            </w:r>
          </w:p>
        </w:tc>
        <w:tc>
          <w:tcPr>
            <w:tcW w:w="1162" w:type="pct"/>
            <w:tcBorders>
              <w:top w:val="single" w:sz="4" w:space="0" w:color="000000"/>
              <w:left w:val="single" w:sz="4" w:space="0" w:color="000000"/>
              <w:bottom w:val="single" w:sz="4" w:space="0" w:color="000000"/>
              <w:right w:val="single" w:sz="4" w:space="0" w:color="000000"/>
            </w:tcBorders>
          </w:tcPr>
          <w:p w14:paraId="5A732B57" w14:textId="77777777" w:rsidR="00133A17" w:rsidRPr="00926CAF" w:rsidRDefault="00B02E69">
            <w:pPr>
              <w:spacing w:line="259" w:lineRule="auto"/>
              <w:ind w:left="0" w:firstLine="0"/>
              <w:jc w:val="left"/>
            </w:pPr>
            <w:r w:rsidRPr="00926CAF">
              <w:rPr>
                <w:b/>
                <w:i/>
              </w:rPr>
              <w:t xml:space="preserve">TRAINEE (Signature): </w:t>
            </w:r>
          </w:p>
        </w:tc>
        <w:tc>
          <w:tcPr>
            <w:tcW w:w="849" w:type="pct"/>
            <w:tcBorders>
              <w:top w:val="single" w:sz="4" w:space="0" w:color="000000"/>
              <w:left w:val="single" w:sz="4" w:space="0" w:color="000000"/>
              <w:bottom w:val="single" w:sz="4" w:space="0" w:color="000000"/>
              <w:right w:val="single" w:sz="4" w:space="0" w:color="000000"/>
            </w:tcBorders>
          </w:tcPr>
          <w:p w14:paraId="0F5282BF" w14:textId="77777777" w:rsidR="00133A17" w:rsidRPr="00926CAF" w:rsidRDefault="00B02E69">
            <w:pPr>
              <w:spacing w:line="259" w:lineRule="auto"/>
              <w:ind w:left="0" w:firstLine="0"/>
              <w:jc w:val="left"/>
            </w:pPr>
            <w:r w:rsidRPr="00926CAF">
              <w:rPr>
                <w:b/>
                <w:i/>
              </w:rPr>
              <w:t xml:space="preserve">Date: </w:t>
            </w:r>
          </w:p>
        </w:tc>
        <w:tc>
          <w:tcPr>
            <w:tcW w:w="1204" w:type="pct"/>
            <w:tcBorders>
              <w:top w:val="single" w:sz="4" w:space="0" w:color="000000"/>
              <w:left w:val="single" w:sz="4" w:space="0" w:color="000000"/>
              <w:bottom w:val="single" w:sz="4" w:space="0" w:color="000000"/>
              <w:right w:val="single" w:sz="4" w:space="0" w:color="000000"/>
            </w:tcBorders>
          </w:tcPr>
          <w:p w14:paraId="6B6EA091" w14:textId="77777777" w:rsidR="00133A17" w:rsidRPr="00926CAF" w:rsidRDefault="00B02E69">
            <w:pPr>
              <w:spacing w:after="17" w:line="259" w:lineRule="auto"/>
              <w:ind w:left="0" w:firstLine="0"/>
              <w:jc w:val="left"/>
            </w:pPr>
            <w:r w:rsidRPr="00926CAF">
              <w:rPr>
                <w:b/>
                <w:i/>
              </w:rPr>
              <w:t xml:space="preserve">Department: </w:t>
            </w:r>
          </w:p>
          <w:p w14:paraId="0E12C9F3" w14:textId="77777777" w:rsidR="00133A17" w:rsidRPr="00926CAF" w:rsidRDefault="00B02E69">
            <w:pPr>
              <w:spacing w:after="17" w:line="259" w:lineRule="auto"/>
              <w:ind w:left="0" w:firstLine="0"/>
              <w:jc w:val="left"/>
            </w:pPr>
            <w:r w:rsidRPr="00926CAF">
              <w:rPr>
                <w:b/>
                <w:i/>
              </w:rPr>
              <w:t xml:space="preserve"> </w:t>
            </w:r>
          </w:p>
          <w:p w14:paraId="01DA18B8" w14:textId="77777777" w:rsidR="00133A17" w:rsidRPr="00926CAF" w:rsidRDefault="00B02E69">
            <w:pPr>
              <w:spacing w:line="259" w:lineRule="auto"/>
              <w:ind w:left="0" w:firstLine="0"/>
              <w:jc w:val="left"/>
            </w:pPr>
            <w:r w:rsidRPr="00926CAF">
              <w:rPr>
                <w:b/>
                <w:i/>
              </w:rPr>
              <w:t xml:space="preserve"> </w:t>
            </w:r>
          </w:p>
        </w:tc>
      </w:tr>
      <w:tr w:rsidR="00133A17" w:rsidRPr="00926CAF" w14:paraId="0155EFF2" w14:textId="77777777" w:rsidTr="00CD248B">
        <w:trPr>
          <w:trHeight w:val="866"/>
        </w:trPr>
        <w:tc>
          <w:tcPr>
            <w:tcW w:w="1785" w:type="pct"/>
            <w:tcBorders>
              <w:top w:val="single" w:sz="4" w:space="0" w:color="000000"/>
              <w:left w:val="single" w:sz="4" w:space="0" w:color="000000"/>
              <w:bottom w:val="single" w:sz="4" w:space="0" w:color="000000"/>
              <w:right w:val="single" w:sz="4" w:space="0" w:color="000000"/>
            </w:tcBorders>
          </w:tcPr>
          <w:p w14:paraId="4FE5E610" w14:textId="77777777" w:rsidR="00133A17" w:rsidRPr="00926CAF" w:rsidRDefault="00B02E69">
            <w:pPr>
              <w:spacing w:line="276" w:lineRule="auto"/>
              <w:ind w:left="0" w:firstLine="0"/>
              <w:jc w:val="left"/>
            </w:pPr>
            <w:r w:rsidRPr="00926CAF">
              <w:t xml:space="preserve">Trainer / Supervisor (Print Name): </w:t>
            </w:r>
          </w:p>
          <w:p w14:paraId="41B7CD34" w14:textId="77777777" w:rsidR="00133A17" w:rsidRPr="00926CAF" w:rsidRDefault="00B02E69">
            <w:pPr>
              <w:spacing w:after="17" w:line="259" w:lineRule="auto"/>
              <w:ind w:left="0" w:firstLine="0"/>
              <w:jc w:val="left"/>
            </w:pPr>
            <w:r w:rsidRPr="00926CAF">
              <w:t xml:space="preserve"> </w:t>
            </w:r>
          </w:p>
          <w:p w14:paraId="4348121E" w14:textId="77777777" w:rsidR="00133A17" w:rsidRPr="00926CAF" w:rsidRDefault="00B02E69">
            <w:pPr>
              <w:spacing w:after="19" w:line="259" w:lineRule="auto"/>
              <w:ind w:left="0" w:firstLine="0"/>
              <w:jc w:val="left"/>
            </w:pPr>
            <w:r w:rsidRPr="00926CAF">
              <w:t xml:space="preserve"> </w:t>
            </w:r>
          </w:p>
          <w:p w14:paraId="3EEBD4A7" w14:textId="77777777" w:rsidR="00133A17" w:rsidRPr="00926CAF" w:rsidRDefault="00B02E69">
            <w:pPr>
              <w:spacing w:line="259" w:lineRule="auto"/>
              <w:ind w:left="0" w:firstLine="0"/>
              <w:jc w:val="left"/>
            </w:pPr>
            <w:r w:rsidRPr="00926CAF">
              <w:t xml:space="preserve"> </w:t>
            </w:r>
          </w:p>
        </w:tc>
        <w:tc>
          <w:tcPr>
            <w:tcW w:w="1162" w:type="pct"/>
            <w:tcBorders>
              <w:top w:val="single" w:sz="4" w:space="0" w:color="000000"/>
              <w:left w:val="single" w:sz="4" w:space="0" w:color="000000"/>
              <w:bottom w:val="single" w:sz="4" w:space="0" w:color="000000"/>
              <w:right w:val="single" w:sz="4" w:space="0" w:color="000000"/>
            </w:tcBorders>
          </w:tcPr>
          <w:p w14:paraId="7849D6A4" w14:textId="77777777" w:rsidR="00133A17" w:rsidRPr="00926CAF" w:rsidRDefault="00B02E69">
            <w:pPr>
              <w:spacing w:line="259" w:lineRule="auto"/>
              <w:ind w:left="0" w:firstLine="0"/>
              <w:jc w:val="left"/>
            </w:pPr>
            <w:r w:rsidRPr="00926CAF">
              <w:t xml:space="preserve">Trainer (Signature): </w:t>
            </w:r>
          </w:p>
        </w:tc>
        <w:tc>
          <w:tcPr>
            <w:tcW w:w="849" w:type="pct"/>
            <w:tcBorders>
              <w:top w:val="single" w:sz="4" w:space="0" w:color="000000"/>
              <w:left w:val="single" w:sz="4" w:space="0" w:color="000000"/>
              <w:bottom w:val="single" w:sz="4" w:space="0" w:color="000000"/>
              <w:right w:val="single" w:sz="4" w:space="0" w:color="000000"/>
            </w:tcBorders>
          </w:tcPr>
          <w:p w14:paraId="43BC58D3" w14:textId="77777777" w:rsidR="00133A17" w:rsidRPr="00926CAF" w:rsidRDefault="00B02E69">
            <w:pPr>
              <w:spacing w:line="259" w:lineRule="auto"/>
              <w:ind w:left="0" w:firstLine="0"/>
              <w:jc w:val="left"/>
            </w:pPr>
            <w:r w:rsidRPr="00926CAF">
              <w:t xml:space="preserve">Date: </w:t>
            </w:r>
          </w:p>
        </w:tc>
        <w:tc>
          <w:tcPr>
            <w:tcW w:w="1204" w:type="pct"/>
            <w:tcBorders>
              <w:top w:val="single" w:sz="4" w:space="0" w:color="000000"/>
              <w:left w:val="single" w:sz="4" w:space="0" w:color="000000"/>
              <w:bottom w:val="single" w:sz="4" w:space="0" w:color="000000"/>
              <w:right w:val="single" w:sz="4" w:space="0" w:color="000000"/>
            </w:tcBorders>
          </w:tcPr>
          <w:p w14:paraId="2BA86B3F" w14:textId="77777777" w:rsidR="00133A17" w:rsidRPr="00926CAF" w:rsidRDefault="00B02E69">
            <w:pPr>
              <w:spacing w:after="17" w:line="259" w:lineRule="auto"/>
              <w:ind w:left="0" w:firstLine="0"/>
              <w:jc w:val="left"/>
            </w:pPr>
            <w:r w:rsidRPr="00926CAF">
              <w:t xml:space="preserve">Department: </w:t>
            </w:r>
          </w:p>
          <w:p w14:paraId="77272C7F" w14:textId="77777777" w:rsidR="00133A17" w:rsidRPr="00926CAF" w:rsidRDefault="00B02E69">
            <w:pPr>
              <w:spacing w:after="17" w:line="259" w:lineRule="auto"/>
              <w:ind w:left="0" w:firstLine="0"/>
              <w:jc w:val="left"/>
            </w:pPr>
            <w:r w:rsidRPr="00926CAF">
              <w:t xml:space="preserve"> </w:t>
            </w:r>
          </w:p>
          <w:p w14:paraId="34E2F175" w14:textId="77777777" w:rsidR="00133A17" w:rsidRPr="00926CAF" w:rsidRDefault="00B02E69">
            <w:pPr>
              <w:spacing w:line="259" w:lineRule="auto"/>
              <w:ind w:left="0" w:firstLine="0"/>
              <w:jc w:val="left"/>
            </w:pPr>
            <w:r w:rsidRPr="00926CAF">
              <w:t xml:space="preserve"> </w:t>
            </w:r>
          </w:p>
        </w:tc>
      </w:tr>
    </w:tbl>
    <w:p w14:paraId="58E2D39B" w14:textId="77777777" w:rsidR="00133A17" w:rsidRPr="00926CAF" w:rsidRDefault="00B02E69">
      <w:pPr>
        <w:spacing w:after="17" w:line="259" w:lineRule="auto"/>
        <w:ind w:left="0" w:firstLine="0"/>
        <w:jc w:val="left"/>
      </w:pPr>
      <w:r w:rsidRPr="00926CAF">
        <w:t xml:space="preserve"> </w:t>
      </w:r>
    </w:p>
    <w:p w14:paraId="7D3CB294" w14:textId="1C9BDEF0" w:rsidR="007E430F" w:rsidRPr="00926CAF" w:rsidRDefault="007E430F" w:rsidP="007E430F">
      <w:pPr>
        <w:spacing w:after="0" w:line="259" w:lineRule="auto"/>
        <w:ind w:left="0" w:firstLine="0"/>
        <w:jc w:val="left"/>
      </w:pPr>
    </w:p>
    <w:p w14:paraId="22C46ABE" w14:textId="643FAE6C" w:rsidR="007E430F" w:rsidRPr="00926CAF" w:rsidRDefault="007E430F" w:rsidP="007E430F">
      <w:pPr>
        <w:spacing w:after="0" w:line="259" w:lineRule="auto"/>
        <w:ind w:left="0" w:firstLine="0"/>
        <w:jc w:val="left"/>
      </w:pPr>
    </w:p>
    <w:p w14:paraId="7A13564C" w14:textId="1F2E6E70" w:rsidR="007E430F" w:rsidRPr="00926CAF" w:rsidRDefault="007E430F" w:rsidP="007E430F">
      <w:pPr>
        <w:spacing w:after="0" w:line="259" w:lineRule="auto"/>
        <w:ind w:left="0" w:firstLine="0"/>
        <w:jc w:val="left"/>
      </w:pPr>
    </w:p>
    <w:p w14:paraId="534F70D0" w14:textId="29A7C942" w:rsidR="002C2097" w:rsidRPr="00926CAF" w:rsidRDefault="002C2097" w:rsidP="007E430F">
      <w:pPr>
        <w:spacing w:after="0" w:line="259" w:lineRule="auto"/>
        <w:ind w:left="0" w:firstLine="0"/>
        <w:jc w:val="left"/>
      </w:pPr>
    </w:p>
    <w:p w14:paraId="24E0BFD2" w14:textId="5D2BA2C5" w:rsidR="002C2097" w:rsidRPr="00926CAF" w:rsidRDefault="002C2097" w:rsidP="007E430F">
      <w:pPr>
        <w:spacing w:after="0" w:line="259" w:lineRule="auto"/>
        <w:ind w:left="0" w:firstLine="0"/>
        <w:jc w:val="left"/>
      </w:pPr>
    </w:p>
    <w:p w14:paraId="6E104458" w14:textId="77777777" w:rsidR="002C2097" w:rsidRPr="00926CAF" w:rsidRDefault="002C2097" w:rsidP="007E430F">
      <w:pPr>
        <w:spacing w:after="0" w:line="259" w:lineRule="auto"/>
        <w:ind w:left="0" w:firstLine="0"/>
        <w:jc w:val="left"/>
      </w:pPr>
    </w:p>
    <w:p w14:paraId="6A4B4755" w14:textId="77777777" w:rsidR="006F54F0" w:rsidRPr="00926CAF" w:rsidRDefault="006F54F0" w:rsidP="007E430F">
      <w:pPr>
        <w:spacing w:after="0" w:line="259" w:lineRule="auto"/>
        <w:ind w:left="0" w:firstLine="0"/>
        <w:jc w:val="left"/>
      </w:pPr>
    </w:p>
    <w:p w14:paraId="2CB6FDD7" w14:textId="77777777" w:rsidR="007E430F" w:rsidRPr="00926CAF" w:rsidRDefault="007E430F" w:rsidP="007E430F">
      <w:pPr>
        <w:spacing w:after="0" w:line="259" w:lineRule="auto"/>
        <w:ind w:left="0" w:firstLine="0"/>
        <w:jc w:val="left"/>
      </w:pPr>
    </w:p>
    <w:p w14:paraId="694F7B3A" w14:textId="3166EC45" w:rsidR="00C867DC" w:rsidRPr="00926CAF" w:rsidRDefault="00B02E69" w:rsidP="007E430F">
      <w:pPr>
        <w:spacing w:after="0" w:line="259" w:lineRule="auto"/>
        <w:ind w:left="0" w:firstLine="0"/>
        <w:jc w:val="center"/>
        <w:rPr>
          <w:b/>
          <w:bCs/>
          <w:sz w:val="18"/>
          <w:szCs w:val="18"/>
        </w:rPr>
      </w:pPr>
      <w:r w:rsidRPr="00926CAF">
        <w:rPr>
          <w:b/>
          <w:bCs/>
          <w:i/>
          <w:sz w:val="18"/>
          <w:szCs w:val="18"/>
        </w:rPr>
        <w:t xml:space="preserve">UPON COMPLETION – EMAIL TO </w:t>
      </w:r>
      <w:hyperlink r:id="rId9" w:history="1">
        <w:r w:rsidR="00E2417A" w:rsidRPr="00E51DA5">
          <w:rPr>
            <w:rStyle w:val="Hyperlink"/>
            <w:b/>
            <w:bCs/>
            <w:i/>
            <w:sz w:val="18"/>
            <w:szCs w:val="18"/>
          </w:rPr>
          <w:t>kav@interlinkiq.com</w:t>
        </w:r>
      </w:hyperlink>
    </w:p>
    <w:p w14:paraId="081FF556" w14:textId="77777777" w:rsidR="004306B5" w:rsidRDefault="004306B5">
      <w:pPr>
        <w:pStyle w:val="Heading2"/>
        <w:rPr>
          <w:i/>
        </w:rPr>
      </w:pPr>
    </w:p>
    <w:p w14:paraId="0584CA70" w14:textId="77777777" w:rsidR="004306B5" w:rsidRDefault="004306B5">
      <w:pPr>
        <w:pStyle w:val="Heading2"/>
        <w:rPr>
          <w:i/>
        </w:rPr>
      </w:pPr>
    </w:p>
    <w:p w14:paraId="6C56033E" w14:textId="77777777" w:rsidR="004306B5" w:rsidRDefault="004306B5">
      <w:pPr>
        <w:pStyle w:val="Heading2"/>
        <w:rPr>
          <w:i/>
        </w:rPr>
      </w:pPr>
    </w:p>
    <w:p w14:paraId="0C172440" w14:textId="77777777" w:rsidR="004306B5" w:rsidRDefault="004306B5">
      <w:pPr>
        <w:pStyle w:val="Heading2"/>
        <w:rPr>
          <w:i/>
        </w:rPr>
      </w:pPr>
    </w:p>
    <w:p w14:paraId="33E555BF" w14:textId="77777777" w:rsidR="004306B5" w:rsidRDefault="004306B5">
      <w:pPr>
        <w:pStyle w:val="Heading2"/>
        <w:rPr>
          <w:i/>
        </w:rPr>
      </w:pPr>
    </w:p>
    <w:p w14:paraId="066651DE" w14:textId="77777777" w:rsidR="00E611B9" w:rsidRDefault="00E611B9" w:rsidP="00E611B9"/>
    <w:p w14:paraId="4F2FB1D8" w14:textId="77777777" w:rsidR="00E611B9" w:rsidRDefault="00E611B9" w:rsidP="00E611B9"/>
    <w:p w14:paraId="240021D6" w14:textId="77777777" w:rsidR="00E611B9" w:rsidRDefault="00E611B9" w:rsidP="00E611B9"/>
    <w:p w14:paraId="1D91930D" w14:textId="77777777" w:rsidR="00E611B9" w:rsidRDefault="00E611B9" w:rsidP="00E611B9"/>
    <w:p w14:paraId="7970F41C" w14:textId="77777777" w:rsidR="00E611B9" w:rsidRDefault="00E611B9" w:rsidP="00E611B9"/>
    <w:p w14:paraId="48016DF7" w14:textId="77777777" w:rsidR="00E611B9" w:rsidRDefault="00E611B9" w:rsidP="00E611B9"/>
    <w:p w14:paraId="4E65FC89" w14:textId="77777777" w:rsidR="00E611B9" w:rsidRDefault="00E611B9" w:rsidP="00E611B9"/>
    <w:p w14:paraId="49223BD3" w14:textId="77777777" w:rsidR="00E611B9" w:rsidRDefault="00E611B9" w:rsidP="00E611B9"/>
    <w:p w14:paraId="4B1657FB" w14:textId="77777777" w:rsidR="00E611B9" w:rsidRPr="00E611B9" w:rsidRDefault="00E611B9" w:rsidP="00E611B9"/>
    <w:p w14:paraId="5545E94F" w14:textId="77777777" w:rsidR="004306B5" w:rsidRDefault="004306B5" w:rsidP="005C41C0">
      <w:pPr>
        <w:pStyle w:val="Heading2"/>
        <w:ind w:left="0"/>
        <w:jc w:val="both"/>
        <w:rPr>
          <w:i/>
        </w:rPr>
      </w:pPr>
    </w:p>
    <w:p w14:paraId="055BCE82" w14:textId="761468DE" w:rsidR="00133A17" w:rsidRPr="00926CAF" w:rsidRDefault="00B02E69">
      <w:pPr>
        <w:pStyle w:val="Heading2"/>
        <w:rPr>
          <w:i/>
        </w:rPr>
      </w:pPr>
      <w:r w:rsidRPr="00926CAF">
        <w:rPr>
          <w:i/>
        </w:rPr>
        <w:t xml:space="preserve"> </w:t>
      </w:r>
    </w:p>
    <w:p w14:paraId="58C758E7" w14:textId="77777777" w:rsidR="00133A17" w:rsidRPr="00926CAF" w:rsidRDefault="00133A17">
      <w:pPr>
        <w:spacing w:after="0" w:line="259" w:lineRule="auto"/>
        <w:ind w:left="0" w:firstLine="0"/>
        <w:jc w:val="left"/>
      </w:pPr>
    </w:p>
    <w:tbl>
      <w:tblPr>
        <w:tblStyle w:val="a1"/>
        <w:tblW w:w="5000" w:type="pct"/>
        <w:tblLook w:val="0400" w:firstRow="0" w:lastRow="0" w:firstColumn="0" w:lastColumn="0" w:noHBand="0" w:noVBand="1"/>
      </w:tblPr>
      <w:tblGrid>
        <w:gridCol w:w="6584"/>
        <w:gridCol w:w="3486"/>
      </w:tblGrid>
      <w:tr w:rsidR="00133A17" w:rsidRPr="00926CAF" w14:paraId="0FCD0053" w14:textId="77777777" w:rsidTr="005C462C">
        <w:trPr>
          <w:trHeight w:val="804"/>
        </w:trPr>
        <w:tc>
          <w:tcPr>
            <w:tcW w:w="3269" w:type="pct"/>
            <w:tcBorders>
              <w:top w:val="single" w:sz="4" w:space="0" w:color="000000"/>
              <w:left w:val="single" w:sz="4" w:space="0" w:color="000000"/>
              <w:bottom w:val="single" w:sz="4" w:space="0" w:color="000000"/>
              <w:right w:val="single" w:sz="4" w:space="0" w:color="000000"/>
            </w:tcBorders>
          </w:tcPr>
          <w:p w14:paraId="72AA7A65" w14:textId="77777777" w:rsidR="00133A17" w:rsidRPr="00926CAF" w:rsidRDefault="00B02E69">
            <w:pPr>
              <w:spacing w:after="19" w:line="259" w:lineRule="auto"/>
              <w:ind w:left="0" w:firstLine="0"/>
              <w:jc w:val="left"/>
            </w:pPr>
            <w:r w:rsidRPr="00926CAF">
              <w:rPr>
                <w:b/>
              </w:rPr>
              <w:t xml:space="preserve">NAME (Print): </w:t>
            </w:r>
          </w:p>
          <w:p w14:paraId="112664CA" w14:textId="77777777" w:rsidR="00133A17" w:rsidRPr="00926CAF" w:rsidRDefault="00B02E69">
            <w:pPr>
              <w:spacing w:line="259" w:lineRule="auto"/>
              <w:ind w:left="0" w:firstLine="0"/>
              <w:jc w:val="left"/>
            </w:pPr>
            <w:r w:rsidRPr="00926CAF">
              <w:rPr>
                <w:b/>
              </w:rPr>
              <w:t xml:space="preserve"> </w:t>
            </w:r>
          </w:p>
        </w:tc>
        <w:tc>
          <w:tcPr>
            <w:tcW w:w="1731" w:type="pct"/>
            <w:tcBorders>
              <w:top w:val="single" w:sz="4" w:space="0" w:color="000000"/>
              <w:left w:val="single" w:sz="4" w:space="0" w:color="000000"/>
              <w:bottom w:val="single" w:sz="4" w:space="0" w:color="000000"/>
              <w:right w:val="single" w:sz="4" w:space="0" w:color="000000"/>
            </w:tcBorders>
          </w:tcPr>
          <w:p w14:paraId="08F542AC" w14:textId="77777777" w:rsidR="00133A17" w:rsidRPr="00926CAF" w:rsidRDefault="00B02E69">
            <w:pPr>
              <w:spacing w:after="19" w:line="259" w:lineRule="auto"/>
              <w:ind w:left="0" w:firstLine="0"/>
              <w:jc w:val="left"/>
            </w:pPr>
            <w:r w:rsidRPr="00926CAF">
              <w:rPr>
                <w:b/>
              </w:rPr>
              <w:t xml:space="preserve">Date: </w:t>
            </w:r>
          </w:p>
          <w:p w14:paraId="440B772F" w14:textId="77777777" w:rsidR="00133A17" w:rsidRPr="00926CAF" w:rsidRDefault="00B02E69">
            <w:pPr>
              <w:spacing w:after="17" w:line="259" w:lineRule="auto"/>
              <w:ind w:left="0" w:firstLine="0"/>
              <w:jc w:val="left"/>
            </w:pPr>
            <w:r w:rsidRPr="00926CAF">
              <w:rPr>
                <w:b/>
              </w:rPr>
              <w:t xml:space="preserve"> </w:t>
            </w:r>
          </w:p>
          <w:p w14:paraId="06E8107B" w14:textId="77777777" w:rsidR="00133A17" w:rsidRPr="00926CAF" w:rsidRDefault="00B02E69">
            <w:pPr>
              <w:spacing w:line="259" w:lineRule="auto"/>
              <w:ind w:left="0" w:firstLine="0"/>
              <w:jc w:val="left"/>
            </w:pPr>
            <w:r w:rsidRPr="00926CAF">
              <w:rPr>
                <w:b/>
              </w:rPr>
              <w:t xml:space="preserve"> </w:t>
            </w:r>
          </w:p>
        </w:tc>
      </w:tr>
    </w:tbl>
    <w:p w14:paraId="4A18BE60" w14:textId="77777777" w:rsidR="00EE180B" w:rsidRDefault="00EE180B" w:rsidP="002328FD">
      <w:pPr>
        <w:pStyle w:val="Heading1"/>
        <w:spacing w:line="276" w:lineRule="auto"/>
        <w:ind w:left="12" w:right="0" w:firstLine="0"/>
      </w:pPr>
    </w:p>
    <w:p w14:paraId="3399AD4A" w14:textId="77777777" w:rsidR="00EE180B" w:rsidRDefault="00EE180B" w:rsidP="00E611B9">
      <w:pPr>
        <w:pStyle w:val="Heading1"/>
        <w:spacing w:line="276" w:lineRule="auto"/>
        <w:ind w:left="0" w:right="0" w:firstLine="0"/>
        <w:jc w:val="both"/>
      </w:pPr>
    </w:p>
    <w:p w14:paraId="2236D6CD" w14:textId="324C4902" w:rsidR="002328FD" w:rsidRPr="00DF632F" w:rsidRDefault="002328FD" w:rsidP="002328FD">
      <w:pPr>
        <w:pStyle w:val="Heading1"/>
        <w:spacing w:line="276" w:lineRule="auto"/>
        <w:ind w:left="12" w:right="0" w:firstLine="0"/>
      </w:pPr>
      <w:r w:rsidRPr="00DF632F">
        <w:t>Comprehension Quiz</w:t>
      </w:r>
    </w:p>
    <w:p w14:paraId="2CDB448D" w14:textId="77777777" w:rsidR="002328FD" w:rsidRPr="00DF632F" w:rsidRDefault="002328FD" w:rsidP="002328FD">
      <w:pPr>
        <w:spacing w:after="0" w:line="276" w:lineRule="auto"/>
        <w:ind w:left="0" w:firstLine="0"/>
      </w:pPr>
      <w:r w:rsidRPr="00DF632F">
        <w:t xml:space="preserve"> </w:t>
      </w:r>
    </w:p>
    <w:p w14:paraId="3A31A8F0" w14:textId="77777777" w:rsidR="00006782" w:rsidRDefault="00006782" w:rsidP="00006782">
      <w:pPr>
        <w:spacing w:after="0" w:line="276" w:lineRule="auto"/>
        <w:ind w:left="0" w:firstLine="0"/>
        <w:jc w:val="left"/>
        <w:rPr>
          <w:rFonts w:eastAsia="Times New Roman"/>
        </w:rPr>
      </w:pPr>
      <w:r w:rsidRPr="00006782">
        <w:rPr>
          <w:rFonts w:eastAsia="Times New Roman"/>
          <w:b/>
          <w:bCs/>
        </w:rPr>
        <w:t>Direction</w:t>
      </w:r>
      <w:r w:rsidRPr="00006782">
        <w:rPr>
          <w:rFonts w:eastAsia="Times New Roman"/>
        </w:rPr>
        <w:t>: Choose the best answer and encircle the letter.</w:t>
      </w:r>
    </w:p>
    <w:p w14:paraId="50E31ADA" w14:textId="77777777" w:rsidR="00006782" w:rsidRPr="00006782" w:rsidRDefault="00006782" w:rsidP="00006782">
      <w:pPr>
        <w:spacing w:after="0" w:line="276" w:lineRule="auto"/>
        <w:ind w:left="0" w:firstLine="0"/>
        <w:jc w:val="left"/>
        <w:rPr>
          <w:rFonts w:eastAsia="Times New Roman"/>
        </w:rPr>
      </w:pPr>
    </w:p>
    <w:p w14:paraId="1E2AD8E1" w14:textId="5EB79145" w:rsidR="00006782" w:rsidRPr="00E611B9" w:rsidRDefault="00E611B9" w:rsidP="00E611B9">
      <w:pPr>
        <w:pStyle w:val="ListParagraph"/>
        <w:numPr>
          <w:ilvl w:val="0"/>
          <w:numId w:val="35"/>
        </w:numPr>
        <w:rPr>
          <w:rFonts w:eastAsia="Times New Roman"/>
          <w:b/>
          <w:bCs/>
        </w:rPr>
      </w:pPr>
      <w:r w:rsidRPr="00E611B9">
        <w:rPr>
          <w:rFonts w:eastAsia="Times New Roman"/>
          <w:b/>
          <w:bCs/>
        </w:rPr>
        <w:t>The Foreign Supplier Verification Program applies to all food</w:t>
      </w:r>
      <w:r>
        <w:rPr>
          <w:rFonts w:eastAsia="Times New Roman"/>
          <w:b/>
          <w:bCs/>
        </w:rPr>
        <w:t xml:space="preserve"> expor</w:t>
      </w:r>
      <w:r w:rsidRPr="00E611B9">
        <w:rPr>
          <w:rFonts w:eastAsia="Times New Roman"/>
          <w:b/>
          <w:bCs/>
        </w:rPr>
        <w:t xml:space="preserve">ted or offered for import into the United States and to the </w:t>
      </w:r>
      <w:r>
        <w:rPr>
          <w:rFonts w:eastAsia="Times New Roman"/>
          <w:b/>
          <w:bCs/>
        </w:rPr>
        <w:t>ex</w:t>
      </w:r>
      <w:r w:rsidRPr="00E611B9">
        <w:rPr>
          <w:rFonts w:eastAsia="Times New Roman"/>
          <w:b/>
          <w:bCs/>
        </w:rPr>
        <w:t>porters of such food.</w:t>
      </w:r>
    </w:p>
    <w:p w14:paraId="07AA5386" w14:textId="0E3253F4" w:rsidR="00006782" w:rsidRDefault="00E611B9" w:rsidP="00006782">
      <w:pPr>
        <w:pStyle w:val="ListParagraph"/>
        <w:numPr>
          <w:ilvl w:val="1"/>
          <w:numId w:val="35"/>
        </w:numPr>
        <w:spacing w:after="0" w:line="276" w:lineRule="auto"/>
        <w:ind w:left="1080"/>
        <w:jc w:val="left"/>
        <w:rPr>
          <w:rFonts w:eastAsia="Times New Roman"/>
        </w:rPr>
      </w:pPr>
      <w:r>
        <w:rPr>
          <w:rFonts w:eastAsia="Times New Roman"/>
        </w:rPr>
        <w:t>True</w:t>
      </w:r>
    </w:p>
    <w:p w14:paraId="0306BF81" w14:textId="3E6ADA1C" w:rsidR="00006782" w:rsidRPr="00E611B9" w:rsidRDefault="00E611B9" w:rsidP="00E611B9">
      <w:pPr>
        <w:pStyle w:val="ListParagraph"/>
        <w:numPr>
          <w:ilvl w:val="1"/>
          <w:numId w:val="35"/>
        </w:numPr>
        <w:spacing w:after="0" w:line="276" w:lineRule="auto"/>
        <w:ind w:left="1080"/>
        <w:jc w:val="left"/>
        <w:rPr>
          <w:rFonts w:eastAsia="Times New Roman"/>
        </w:rPr>
      </w:pPr>
      <w:r>
        <w:rPr>
          <w:rFonts w:eastAsia="Times New Roman"/>
        </w:rPr>
        <w:t>False</w:t>
      </w:r>
    </w:p>
    <w:p w14:paraId="1267F8E5" w14:textId="77777777" w:rsidR="00006782" w:rsidRPr="00006782" w:rsidRDefault="00006782" w:rsidP="00006782">
      <w:pPr>
        <w:pStyle w:val="ListParagraph"/>
        <w:spacing w:after="0" w:line="276" w:lineRule="auto"/>
        <w:ind w:left="1080" w:firstLine="0"/>
        <w:jc w:val="left"/>
        <w:rPr>
          <w:rFonts w:eastAsia="Times New Roman"/>
        </w:rPr>
      </w:pPr>
    </w:p>
    <w:p w14:paraId="3DC27F8C" w14:textId="6733C17E" w:rsidR="00006782" w:rsidRPr="00006782" w:rsidRDefault="004D78AA" w:rsidP="00006782">
      <w:pPr>
        <w:pStyle w:val="ListParagraph"/>
        <w:numPr>
          <w:ilvl w:val="0"/>
          <w:numId w:val="35"/>
        </w:numPr>
        <w:spacing w:after="0" w:line="276" w:lineRule="auto"/>
        <w:jc w:val="left"/>
        <w:rPr>
          <w:rFonts w:eastAsia="Times New Roman"/>
        </w:rPr>
      </w:pPr>
      <w:r>
        <w:rPr>
          <w:rFonts w:eastAsia="Times New Roman"/>
          <w:b/>
          <w:bCs/>
        </w:rPr>
        <w:t>Which of the following is/are the responsibilities of i</w:t>
      </w:r>
      <w:r w:rsidR="00A83C45" w:rsidRPr="00A83C45">
        <w:rPr>
          <w:rFonts w:eastAsia="Times New Roman"/>
          <w:b/>
          <w:bCs/>
        </w:rPr>
        <w:t>mporters</w:t>
      </w:r>
      <w:r>
        <w:rPr>
          <w:rFonts w:eastAsia="Times New Roman"/>
          <w:b/>
          <w:bCs/>
        </w:rPr>
        <w:t>?</w:t>
      </w:r>
    </w:p>
    <w:p w14:paraId="300C69ED" w14:textId="77777777" w:rsidR="00A83C45" w:rsidRDefault="00A83C45" w:rsidP="00A83C45">
      <w:pPr>
        <w:pStyle w:val="ListParagraph"/>
        <w:numPr>
          <w:ilvl w:val="0"/>
          <w:numId w:val="39"/>
        </w:numPr>
        <w:spacing w:after="0" w:line="276" w:lineRule="auto"/>
        <w:ind w:left="1080"/>
        <w:jc w:val="left"/>
        <w:rPr>
          <w:rFonts w:eastAsia="Times New Roman"/>
        </w:rPr>
      </w:pPr>
      <w:r w:rsidRPr="00A83C45">
        <w:rPr>
          <w:rFonts w:eastAsia="Times New Roman"/>
        </w:rPr>
        <w:t>Conducting supplier verification activities</w:t>
      </w:r>
    </w:p>
    <w:p w14:paraId="4E1C9143" w14:textId="77777777" w:rsidR="00B7420D" w:rsidRDefault="00A83C45" w:rsidP="00B7420D">
      <w:pPr>
        <w:pStyle w:val="ListParagraph"/>
        <w:numPr>
          <w:ilvl w:val="0"/>
          <w:numId w:val="39"/>
        </w:numPr>
        <w:spacing w:after="0" w:line="276" w:lineRule="auto"/>
        <w:ind w:left="1080"/>
        <w:jc w:val="left"/>
        <w:rPr>
          <w:rFonts w:eastAsia="Times New Roman"/>
        </w:rPr>
      </w:pPr>
      <w:r w:rsidRPr="00A83C45">
        <w:rPr>
          <w:rFonts w:eastAsia="Times New Roman"/>
        </w:rPr>
        <w:t>Determining known or reasonably foreseeable hazards with each food.</w:t>
      </w:r>
    </w:p>
    <w:p w14:paraId="6CE882CC" w14:textId="3E15B85A" w:rsidR="00B7420D" w:rsidRPr="00B7420D" w:rsidRDefault="00B7420D" w:rsidP="00B7420D">
      <w:pPr>
        <w:pStyle w:val="ListParagraph"/>
        <w:numPr>
          <w:ilvl w:val="0"/>
          <w:numId w:val="39"/>
        </w:numPr>
        <w:spacing w:after="0" w:line="276" w:lineRule="auto"/>
        <w:ind w:left="1080"/>
        <w:jc w:val="left"/>
        <w:rPr>
          <w:rFonts w:eastAsia="Times New Roman"/>
        </w:rPr>
      </w:pPr>
      <w:r w:rsidRPr="00B7420D">
        <w:rPr>
          <w:rFonts w:eastAsia="Times New Roman"/>
        </w:rPr>
        <w:t xml:space="preserve">Conducting corrective actions </w:t>
      </w:r>
    </w:p>
    <w:p w14:paraId="61FB3842" w14:textId="7416763B" w:rsidR="00006782" w:rsidRPr="00006782" w:rsidRDefault="004D78AA" w:rsidP="00006782">
      <w:pPr>
        <w:pStyle w:val="ListParagraph"/>
        <w:numPr>
          <w:ilvl w:val="0"/>
          <w:numId w:val="39"/>
        </w:numPr>
        <w:spacing w:after="0" w:line="276" w:lineRule="auto"/>
        <w:ind w:left="1080"/>
        <w:jc w:val="left"/>
        <w:rPr>
          <w:rFonts w:eastAsia="Times New Roman"/>
        </w:rPr>
      </w:pPr>
      <w:r>
        <w:rPr>
          <w:rFonts w:eastAsia="Times New Roman"/>
        </w:rPr>
        <w:t>All of the above</w:t>
      </w:r>
    </w:p>
    <w:p w14:paraId="0FAFBB20" w14:textId="77777777" w:rsidR="00006782" w:rsidRPr="00006782" w:rsidRDefault="00006782" w:rsidP="00006782">
      <w:pPr>
        <w:spacing w:after="0" w:line="276" w:lineRule="auto"/>
        <w:ind w:left="730"/>
        <w:jc w:val="left"/>
        <w:rPr>
          <w:rFonts w:eastAsia="Times New Roman"/>
        </w:rPr>
      </w:pPr>
    </w:p>
    <w:p w14:paraId="02D9326E" w14:textId="3529B366" w:rsidR="00006782" w:rsidRPr="00B7420D" w:rsidRDefault="00B7420D" w:rsidP="00B7420D">
      <w:pPr>
        <w:pStyle w:val="ListParagraph"/>
        <w:numPr>
          <w:ilvl w:val="0"/>
          <w:numId w:val="35"/>
        </w:numPr>
        <w:rPr>
          <w:rFonts w:eastAsia="Times New Roman"/>
          <w:b/>
          <w:bCs/>
        </w:rPr>
      </w:pPr>
      <w:r w:rsidRPr="00B7420D">
        <w:rPr>
          <w:rFonts w:eastAsia="Times New Roman"/>
          <w:b/>
          <w:bCs/>
        </w:rPr>
        <w:t xml:space="preserve">The evaluation of the risk posed by the imported food and the supplier’s performance is reevaluated at least every </w:t>
      </w:r>
      <w:r>
        <w:rPr>
          <w:rFonts w:eastAsia="Times New Roman"/>
          <w:b/>
          <w:bCs/>
        </w:rPr>
        <w:t xml:space="preserve">_______________ </w:t>
      </w:r>
      <w:r w:rsidRPr="00B7420D">
        <w:rPr>
          <w:rFonts w:eastAsia="Times New Roman"/>
          <w:b/>
          <w:bCs/>
        </w:rPr>
        <w:t xml:space="preserve">or when new information becomes known about a potential hazard or the foreign supplier’s performance. </w:t>
      </w:r>
    </w:p>
    <w:p w14:paraId="6E42A30F" w14:textId="54A2F62A" w:rsidR="00006782" w:rsidRPr="00006782" w:rsidRDefault="00006782" w:rsidP="00006782">
      <w:pPr>
        <w:pStyle w:val="ListParagraph"/>
        <w:spacing w:after="0" w:line="276" w:lineRule="auto"/>
        <w:ind w:firstLine="0"/>
        <w:jc w:val="left"/>
        <w:rPr>
          <w:rFonts w:eastAsia="Times New Roman"/>
        </w:rPr>
      </w:pPr>
      <w:r w:rsidRPr="00006782">
        <w:rPr>
          <w:rFonts w:eastAsia="Times New Roman"/>
        </w:rPr>
        <w:t xml:space="preserve">A. </w:t>
      </w:r>
      <w:r w:rsidR="00B7420D">
        <w:rPr>
          <w:rFonts w:eastAsia="Times New Roman"/>
        </w:rPr>
        <w:t>Three (3) years</w:t>
      </w:r>
    </w:p>
    <w:p w14:paraId="0D76583C" w14:textId="79E0096B" w:rsidR="00006782" w:rsidRPr="00006782" w:rsidRDefault="00006782" w:rsidP="00006782">
      <w:pPr>
        <w:pStyle w:val="ListParagraph"/>
        <w:spacing w:after="0" w:line="276" w:lineRule="auto"/>
        <w:ind w:firstLine="0"/>
        <w:jc w:val="left"/>
        <w:rPr>
          <w:rFonts w:eastAsia="Times New Roman"/>
        </w:rPr>
      </w:pPr>
      <w:r w:rsidRPr="00006782">
        <w:rPr>
          <w:rFonts w:eastAsia="Times New Roman"/>
        </w:rPr>
        <w:t xml:space="preserve">B. </w:t>
      </w:r>
      <w:r w:rsidR="00B7420D">
        <w:rPr>
          <w:rFonts w:eastAsia="Times New Roman"/>
        </w:rPr>
        <w:t>Two (2) years</w:t>
      </w:r>
    </w:p>
    <w:p w14:paraId="1023AAED" w14:textId="5D577458" w:rsidR="00006782" w:rsidRDefault="00006782" w:rsidP="00006782">
      <w:pPr>
        <w:pStyle w:val="ListParagraph"/>
        <w:spacing w:after="0" w:line="276" w:lineRule="auto"/>
        <w:ind w:firstLine="0"/>
        <w:jc w:val="left"/>
        <w:rPr>
          <w:rFonts w:eastAsia="Times New Roman"/>
        </w:rPr>
      </w:pPr>
      <w:r w:rsidRPr="00006782">
        <w:rPr>
          <w:rFonts w:eastAsia="Times New Roman"/>
        </w:rPr>
        <w:t xml:space="preserve">C. </w:t>
      </w:r>
      <w:r w:rsidR="00B7420D">
        <w:rPr>
          <w:rFonts w:eastAsia="Times New Roman"/>
        </w:rPr>
        <w:t>One (1) years</w:t>
      </w:r>
    </w:p>
    <w:p w14:paraId="278A94A0" w14:textId="77777777" w:rsidR="00006782" w:rsidRPr="00006782" w:rsidRDefault="00006782" w:rsidP="00006782">
      <w:pPr>
        <w:pStyle w:val="ListParagraph"/>
        <w:spacing w:after="0" w:line="276" w:lineRule="auto"/>
        <w:ind w:firstLine="0"/>
        <w:jc w:val="left"/>
        <w:rPr>
          <w:rFonts w:eastAsia="Times New Roman"/>
        </w:rPr>
      </w:pPr>
    </w:p>
    <w:p w14:paraId="13455268" w14:textId="1CC2B005" w:rsidR="00006782" w:rsidRPr="00907619" w:rsidRDefault="004D78AA" w:rsidP="00006782">
      <w:pPr>
        <w:pStyle w:val="ListParagraph"/>
        <w:numPr>
          <w:ilvl w:val="0"/>
          <w:numId w:val="35"/>
        </w:numPr>
        <w:spacing w:after="0" w:line="276" w:lineRule="auto"/>
        <w:jc w:val="left"/>
        <w:rPr>
          <w:rFonts w:eastAsia="Times New Roman"/>
          <w:b/>
          <w:bCs/>
        </w:rPr>
      </w:pPr>
      <w:r w:rsidRPr="004D78AA">
        <w:rPr>
          <w:b/>
          <w:bCs/>
        </w:rPr>
        <w:t>Importers of the following categories of food products do not have to comply with the FSVP rule</w:t>
      </w:r>
      <w:r>
        <w:rPr>
          <w:b/>
          <w:bCs/>
        </w:rPr>
        <w:t>.</w:t>
      </w:r>
    </w:p>
    <w:p w14:paraId="08957B54" w14:textId="3E2E8DFD" w:rsidR="00006782" w:rsidRPr="00006782" w:rsidRDefault="00006782" w:rsidP="00006782">
      <w:pPr>
        <w:pStyle w:val="ListParagraph"/>
        <w:spacing w:after="0" w:line="276" w:lineRule="auto"/>
        <w:ind w:firstLine="0"/>
        <w:jc w:val="left"/>
        <w:rPr>
          <w:rFonts w:eastAsia="Times New Roman"/>
        </w:rPr>
      </w:pPr>
      <w:r w:rsidRPr="00006782">
        <w:rPr>
          <w:rFonts w:eastAsia="Times New Roman"/>
        </w:rPr>
        <w:t xml:space="preserve">A. </w:t>
      </w:r>
      <w:r w:rsidR="004D78AA">
        <w:rPr>
          <w:rFonts w:eastAsia="Times New Roman"/>
        </w:rPr>
        <w:t>Food for research</w:t>
      </w:r>
    </w:p>
    <w:p w14:paraId="69A8FB76" w14:textId="35F7617B" w:rsidR="00006782" w:rsidRPr="00006782" w:rsidRDefault="00006782" w:rsidP="00006782">
      <w:pPr>
        <w:pStyle w:val="ListParagraph"/>
        <w:spacing w:after="0" w:line="276" w:lineRule="auto"/>
        <w:ind w:firstLine="0"/>
        <w:jc w:val="left"/>
        <w:rPr>
          <w:rFonts w:eastAsia="Times New Roman"/>
        </w:rPr>
      </w:pPr>
      <w:r w:rsidRPr="00006782">
        <w:rPr>
          <w:rFonts w:eastAsia="Times New Roman"/>
        </w:rPr>
        <w:t xml:space="preserve">B. </w:t>
      </w:r>
      <w:r w:rsidR="004D78AA">
        <w:rPr>
          <w:rFonts w:eastAsia="Times New Roman"/>
        </w:rPr>
        <w:t>Food for personal consumption</w:t>
      </w:r>
    </w:p>
    <w:p w14:paraId="0FCA7B0F" w14:textId="5727E9FC" w:rsidR="004D78AA" w:rsidRDefault="00006782" w:rsidP="004D78AA">
      <w:pPr>
        <w:pStyle w:val="ListParagraph"/>
        <w:spacing w:after="0" w:line="276" w:lineRule="auto"/>
        <w:ind w:firstLine="0"/>
        <w:jc w:val="left"/>
        <w:rPr>
          <w:rFonts w:eastAsia="Times New Roman"/>
        </w:rPr>
      </w:pPr>
      <w:r w:rsidRPr="00006782">
        <w:rPr>
          <w:rFonts w:eastAsia="Times New Roman"/>
        </w:rPr>
        <w:t xml:space="preserve">C. </w:t>
      </w:r>
      <w:r w:rsidR="004D78AA">
        <w:rPr>
          <w:rFonts w:eastAsia="Times New Roman"/>
        </w:rPr>
        <w:t>Both A and B</w:t>
      </w:r>
    </w:p>
    <w:p w14:paraId="33AC4AC9" w14:textId="77777777" w:rsidR="00006782" w:rsidRPr="00006782" w:rsidRDefault="00006782" w:rsidP="00006782">
      <w:pPr>
        <w:pStyle w:val="ListParagraph"/>
        <w:spacing w:after="0" w:line="276" w:lineRule="auto"/>
        <w:ind w:firstLine="0"/>
        <w:jc w:val="left"/>
        <w:rPr>
          <w:rFonts w:eastAsia="Times New Roman"/>
        </w:rPr>
      </w:pPr>
    </w:p>
    <w:p w14:paraId="716B7490" w14:textId="3F159C57" w:rsidR="00006782" w:rsidRPr="00EA5FA9" w:rsidRDefault="00EA5FA9" w:rsidP="00EA5FA9">
      <w:pPr>
        <w:pStyle w:val="ListParagraph"/>
        <w:numPr>
          <w:ilvl w:val="0"/>
          <w:numId w:val="35"/>
        </w:numPr>
        <w:rPr>
          <w:rFonts w:eastAsia="Times New Roman"/>
          <w:b/>
          <w:bCs/>
        </w:rPr>
      </w:pPr>
      <w:r w:rsidRPr="00EA5FA9">
        <w:rPr>
          <w:rFonts w:eastAsia="Times New Roman"/>
          <w:b/>
          <w:bCs/>
        </w:rPr>
        <w:t xml:space="preserve">Importers are required to develop, maintain, and follow an FSVP for each food brought into the United States and the foreign supplier of that food. </w:t>
      </w:r>
    </w:p>
    <w:p w14:paraId="54578A3C" w14:textId="79904470" w:rsidR="00006782" w:rsidRPr="00006782" w:rsidRDefault="00006782" w:rsidP="00006782">
      <w:pPr>
        <w:pStyle w:val="ListParagraph"/>
        <w:spacing w:after="0" w:line="276" w:lineRule="auto"/>
        <w:ind w:firstLine="0"/>
        <w:jc w:val="left"/>
        <w:rPr>
          <w:rFonts w:eastAsia="Times New Roman"/>
        </w:rPr>
      </w:pPr>
      <w:r w:rsidRPr="00006782">
        <w:rPr>
          <w:rFonts w:eastAsia="Times New Roman"/>
        </w:rPr>
        <w:t xml:space="preserve">A. </w:t>
      </w:r>
      <w:r w:rsidR="001308C4">
        <w:rPr>
          <w:rFonts w:eastAsia="Times New Roman"/>
        </w:rPr>
        <w:t>True</w:t>
      </w:r>
    </w:p>
    <w:p w14:paraId="3D5EF298" w14:textId="5843047E" w:rsidR="00006782" w:rsidRPr="00006782" w:rsidRDefault="00006782" w:rsidP="00006782">
      <w:pPr>
        <w:pStyle w:val="ListParagraph"/>
        <w:spacing w:after="0" w:line="276" w:lineRule="auto"/>
        <w:ind w:firstLine="0"/>
        <w:jc w:val="left"/>
        <w:rPr>
          <w:rFonts w:eastAsia="Times New Roman"/>
        </w:rPr>
      </w:pPr>
      <w:r w:rsidRPr="00006782">
        <w:rPr>
          <w:rFonts w:eastAsia="Times New Roman"/>
        </w:rPr>
        <w:t xml:space="preserve">B. </w:t>
      </w:r>
      <w:r w:rsidR="001308C4">
        <w:rPr>
          <w:rFonts w:eastAsia="Times New Roman"/>
        </w:rPr>
        <w:t>False</w:t>
      </w:r>
    </w:p>
    <w:p w14:paraId="7E8D800A" w14:textId="698155DA" w:rsidR="00006782" w:rsidRPr="00006782" w:rsidRDefault="00006782" w:rsidP="00006782">
      <w:pPr>
        <w:pStyle w:val="ListParagraph"/>
        <w:spacing w:after="0" w:line="276" w:lineRule="auto"/>
        <w:ind w:firstLine="0"/>
        <w:jc w:val="left"/>
        <w:rPr>
          <w:rFonts w:eastAsia="Times New Roman"/>
        </w:rPr>
      </w:pPr>
    </w:p>
    <w:p w14:paraId="08ADB4BD" w14:textId="64CBE272" w:rsidR="00133A17" w:rsidRPr="00926CAF" w:rsidRDefault="00133A17" w:rsidP="0068318A">
      <w:pPr>
        <w:spacing w:after="17" w:line="276" w:lineRule="auto"/>
        <w:ind w:left="0" w:firstLine="0"/>
        <w:jc w:val="left"/>
      </w:pPr>
    </w:p>
    <w:p w14:paraId="0AFB741B" w14:textId="77777777" w:rsidR="00133A17" w:rsidRPr="00926CAF" w:rsidRDefault="00B02E69" w:rsidP="0068318A">
      <w:pPr>
        <w:spacing w:after="17" w:line="276" w:lineRule="auto"/>
        <w:ind w:left="0" w:firstLine="0"/>
        <w:jc w:val="left"/>
      </w:pPr>
      <w:r w:rsidRPr="00926CAF">
        <w:t xml:space="preserve"> </w:t>
      </w:r>
    </w:p>
    <w:p w14:paraId="2EF350FC" w14:textId="34800C6A" w:rsidR="007E430F" w:rsidRPr="00926CAF" w:rsidRDefault="00B02E69">
      <w:pPr>
        <w:spacing w:after="17" w:line="259" w:lineRule="auto"/>
        <w:ind w:left="0" w:firstLine="0"/>
        <w:jc w:val="left"/>
      </w:pPr>
      <w:r w:rsidRPr="00926CAF">
        <w:t xml:space="preserve"> </w:t>
      </w:r>
    </w:p>
    <w:p w14:paraId="6B142D4F" w14:textId="77777777" w:rsidR="00C57CBF" w:rsidRPr="00926CAF" w:rsidRDefault="00C57CBF">
      <w:pPr>
        <w:spacing w:after="17" w:line="259" w:lineRule="auto"/>
        <w:ind w:left="0" w:firstLine="0"/>
        <w:jc w:val="left"/>
      </w:pPr>
    </w:p>
    <w:p w14:paraId="5E01AB4D" w14:textId="7E7AF9EC" w:rsidR="00133A17" w:rsidRPr="00926CAF" w:rsidRDefault="00B02E69" w:rsidP="00784CCE">
      <w:pPr>
        <w:spacing w:after="19" w:line="259" w:lineRule="auto"/>
        <w:ind w:left="0" w:firstLine="0"/>
        <w:jc w:val="left"/>
      </w:pPr>
      <w:r w:rsidRPr="00926CAF">
        <w:t xml:space="preserve"> </w:t>
      </w:r>
    </w:p>
    <w:p w14:paraId="0115A3DC" w14:textId="25266799" w:rsidR="00133A17" w:rsidRDefault="00B02E69">
      <w:pPr>
        <w:spacing w:after="0" w:line="259" w:lineRule="auto"/>
        <w:ind w:left="2312" w:firstLine="0"/>
        <w:jc w:val="left"/>
        <w:rPr>
          <w:i/>
        </w:rPr>
      </w:pPr>
      <w:r w:rsidRPr="00926CAF">
        <w:rPr>
          <w:b/>
          <w:i/>
          <w:sz w:val="18"/>
          <w:szCs w:val="18"/>
        </w:rPr>
        <w:t xml:space="preserve">UPON COMPLETION – EMAIL TO </w:t>
      </w:r>
      <w:hyperlink r:id="rId10" w:history="1">
        <w:r w:rsidR="00E2417A">
          <w:rPr>
            <w:rStyle w:val="Hyperlink"/>
            <w:b/>
            <w:bCs/>
            <w:i/>
            <w:sz w:val="18"/>
            <w:szCs w:val="18"/>
          </w:rPr>
          <w:t>kav</w:t>
        </w:r>
        <w:r w:rsidR="00E2417A" w:rsidRPr="00926CAF">
          <w:rPr>
            <w:rStyle w:val="Hyperlink"/>
            <w:b/>
            <w:bCs/>
            <w:i/>
            <w:sz w:val="18"/>
            <w:szCs w:val="18"/>
          </w:rPr>
          <w:t>@</w:t>
        </w:r>
        <w:r w:rsidR="00E2417A">
          <w:rPr>
            <w:rStyle w:val="Hyperlink"/>
            <w:b/>
            <w:bCs/>
            <w:i/>
            <w:sz w:val="18"/>
            <w:szCs w:val="18"/>
          </w:rPr>
          <w:t>interlinkiq</w:t>
        </w:r>
        <w:r w:rsidR="00E2417A" w:rsidRPr="00926CAF">
          <w:rPr>
            <w:rStyle w:val="Hyperlink"/>
            <w:b/>
            <w:bCs/>
            <w:i/>
            <w:sz w:val="18"/>
            <w:szCs w:val="18"/>
          </w:rPr>
          <w:t>.com</w:t>
        </w:r>
      </w:hyperlink>
      <w:r>
        <w:rPr>
          <w:b/>
          <w:i/>
          <w:sz w:val="18"/>
          <w:szCs w:val="18"/>
        </w:rPr>
        <w:t xml:space="preserve"> </w:t>
      </w:r>
    </w:p>
    <w:sectPr w:rsidR="00133A17" w:rsidSect="000D4EB1">
      <w:headerReference w:type="even" r:id="rId11"/>
      <w:headerReference w:type="default" r:id="rId12"/>
      <w:footerReference w:type="even" r:id="rId13"/>
      <w:footerReference w:type="default" r:id="rId14"/>
      <w:headerReference w:type="first" r:id="rId15"/>
      <w:footerReference w:type="first" r:id="rId16"/>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E8B73B" w14:textId="77777777" w:rsidR="00223FC0" w:rsidRDefault="00223FC0">
      <w:pPr>
        <w:spacing w:after="0" w:line="240" w:lineRule="auto"/>
      </w:pPr>
      <w:r>
        <w:separator/>
      </w:r>
    </w:p>
  </w:endnote>
  <w:endnote w:type="continuationSeparator" w:id="0">
    <w:p w14:paraId="75ABAAB7" w14:textId="77777777" w:rsidR="00223FC0" w:rsidRDefault="00223F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9A8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-QMS-2.2.</w:t>
    </w:r>
    <w:proofErr w:type="gramStart"/>
    <w:r>
      <w:rPr>
        <w:sz w:val="18"/>
        <w:szCs w:val="18"/>
      </w:rPr>
      <w:t>1.P</w:t>
    </w:r>
    <w:proofErr w:type="gramEnd"/>
    <w:r>
      <w:rPr>
        <w:sz w:val="18"/>
        <w:szCs w:val="18"/>
      </w:rPr>
      <w:t xml:space="preserve">0.L0 </w:t>
    </w:r>
  </w:p>
  <w:p w14:paraId="5028E4AB"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4BD95F0B" w14:textId="77777777" w:rsidR="00133A17" w:rsidRDefault="00B02E69">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400" w:firstRow="0" w:lastRow="0" w:firstColumn="0" w:lastColumn="0" w:noHBand="0" w:noVBand="1"/>
    </w:tblPr>
    <w:tblGrid>
      <w:gridCol w:w="2142"/>
      <w:gridCol w:w="5368"/>
      <w:gridCol w:w="2570"/>
    </w:tblGrid>
    <w:tr w:rsidR="007E4836" w:rsidRPr="007E4836" w14:paraId="3AD5F6C9" w14:textId="77777777" w:rsidTr="000918A6">
      <w:trPr>
        <w:trHeight w:val="460"/>
      </w:trPr>
      <w:tc>
        <w:tcPr>
          <w:tcW w:w="2142" w:type="dxa"/>
          <w:shd w:val="clear" w:color="auto" w:fill="auto"/>
        </w:tcPr>
        <w:p w14:paraId="1DDCFA1E" w14:textId="695DE9CC" w:rsidR="007E4836" w:rsidRPr="007E4836" w:rsidRDefault="00093FC0" w:rsidP="007E4836">
          <w:pPr>
            <w:tabs>
              <w:tab w:val="center" w:pos="4680"/>
              <w:tab w:val="right" w:pos="9360"/>
            </w:tabs>
            <w:spacing w:after="0" w:line="276" w:lineRule="auto"/>
            <w:ind w:left="0" w:firstLine="0"/>
            <w:jc w:val="left"/>
            <w:rPr>
              <w:sz w:val="18"/>
              <w:szCs w:val="18"/>
              <w:lang w:val="en-PH"/>
            </w:rPr>
          </w:pPr>
          <w:bookmarkStart w:id="2" w:name="_Hlk90376140"/>
          <w:r>
            <w:rPr>
              <w:rFonts w:eastAsia="Calibri"/>
              <w:sz w:val="18"/>
              <w:szCs w:val="18"/>
              <w:lang w:val="en-PH"/>
            </w:rPr>
            <w:t>202</w:t>
          </w:r>
          <w:r w:rsidR="00E2417A">
            <w:rPr>
              <w:rFonts w:eastAsia="Calibri"/>
              <w:sz w:val="18"/>
              <w:szCs w:val="18"/>
              <w:lang w:val="en-PH"/>
            </w:rPr>
            <w:t>3</w:t>
          </w:r>
          <w:r w:rsidR="00662BED">
            <w:rPr>
              <w:rFonts w:eastAsia="Calibri"/>
              <w:sz w:val="18"/>
              <w:szCs w:val="18"/>
              <w:lang w:val="en-PH"/>
            </w:rPr>
            <w:t>0711</w:t>
          </w:r>
        </w:p>
      </w:tc>
      <w:tc>
        <w:tcPr>
          <w:tcW w:w="5368" w:type="dxa"/>
          <w:shd w:val="clear" w:color="auto" w:fill="auto"/>
        </w:tcPr>
        <w:p w14:paraId="55672739" w14:textId="77777777" w:rsidR="00093FC0" w:rsidRPr="00093FC0" w:rsidRDefault="00093FC0" w:rsidP="007E4836">
          <w:pPr>
            <w:tabs>
              <w:tab w:val="center" w:pos="4680"/>
              <w:tab w:val="right" w:pos="9360"/>
            </w:tabs>
            <w:spacing w:after="0" w:line="276" w:lineRule="auto"/>
            <w:ind w:left="0" w:firstLine="0"/>
            <w:jc w:val="center"/>
            <w:rPr>
              <w:b/>
              <w:bCs/>
              <w:sz w:val="18"/>
              <w:szCs w:val="18"/>
              <w:lang w:val="en-PH"/>
            </w:rPr>
          </w:pPr>
          <w:r w:rsidRPr="00093FC0">
            <w:rPr>
              <w:b/>
              <w:bCs/>
              <w:sz w:val="18"/>
              <w:szCs w:val="18"/>
              <w:lang w:val="en-PH"/>
            </w:rPr>
            <w:t>KAV America AG, Inc.</w:t>
          </w:r>
        </w:p>
        <w:p w14:paraId="1CE990C1" w14:textId="3CB2AEFB" w:rsidR="007E4836" w:rsidRPr="007E4836" w:rsidRDefault="00093FC0" w:rsidP="007E4836">
          <w:pPr>
            <w:tabs>
              <w:tab w:val="center" w:pos="4680"/>
              <w:tab w:val="right" w:pos="9360"/>
            </w:tabs>
            <w:spacing w:after="0" w:line="276" w:lineRule="auto"/>
            <w:ind w:left="0" w:firstLine="0"/>
            <w:jc w:val="center"/>
            <w:rPr>
              <w:sz w:val="18"/>
              <w:szCs w:val="18"/>
              <w:lang w:val="en-PH"/>
            </w:rPr>
          </w:pPr>
          <w:r w:rsidRPr="00093FC0">
            <w:rPr>
              <w:rFonts w:eastAsia="MS PGothic"/>
              <w:sz w:val="18"/>
              <w:szCs w:val="18"/>
              <w:lang w:val="en-PH"/>
            </w:rPr>
            <w:t>422 E. Commercial Rd. San Bernardino, CA 92408</w:t>
          </w:r>
        </w:p>
      </w:tc>
      <w:tc>
        <w:tcPr>
          <w:tcW w:w="2570" w:type="dxa"/>
          <w:shd w:val="clear" w:color="auto" w:fill="auto"/>
        </w:tcPr>
        <w:p w14:paraId="4762F821" w14:textId="25270ACC" w:rsidR="007E4836" w:rsidRPr="007E4836" w:rsidRDefault="00093FC0" w:rsidP="007E4836">
          <w:pPr>
            <w:tabs>
              <w:tab w:val="center" w:pos="4680"/>
              <w:tab w:val="right" w:pos="9360"/>
            </w:tabs>
            <w:spacing w:after="0" w:line="276" w:lineRule="auto"/>
            <w:ind w:left="0" w:firstLine="0"/>
            <w:jc w:val="right"/>
            <w:rPr>
              <w:sz w:val="18"/>
              <w:szCs w:val="18"/>
              <w:lang w:val="en-PH"/>
            </w:rPr>
          </w:pPr>
          <w:r w:rsidRPr="00093FC0">
            <w:rPr>
              <w:rFonts w:eastAsia="Calibri"/>
              <w:sz w:val="18"/>
              <w:szCs w:val="18"/>
              <w:lang w:val="en-PH"/>
            </w:rPr>
            <w:t>KAV</w:t>
          </w:r>
          <w:r w:rsidR="007E4836" w:rsidRPr="007E4836">
            <w:rPr>
              <w:rFonts w:eastAsia="Calibri"/>
              <w:sz w:val="18"/>
              <w:szCs w:val="18"/>
              <w:lang w:val="en-PH"/>
            </w:rPr>
            <w:t>-QMS-</w:t>
          </w:r>
          <w:proofErr w:type="gramStart"/>
          <w:r w:rsidR="00662BED">
            <w:rPr>
              <w:rFonts w:eastAsia="Calibri"/>
              <w:sz w:val="18"/>
              <w:szCs w:val="18"/>
              <w:lang w:val="en-PH"/>
            </w:rPr>
            <w:t>1.501.P</w:t>
          </w:r>
          <w:proofErr w:type="gramEnd"/>
          <w:r w:rsidR="00662BED">
            <w:rPr>
              <w:rFonts w:eastAsia="Calibri"/>
              <w:sz w:val="18"/>
              <w:szCs w:val="18"/>
              <w:lang w:val="en-PH"/>
            </w:rPr>
            <w:t>0</w:t>
          </w:r>
          <w:r w:rsidR="007E4836" w:rsidRPr="007E4836">
            <w:rPr>
              <w:rFonts w:eastAsia="Calibri"/>
              <w:sz w:val="18"/>
              <w:szCs w:val="18"/>
              <w:lang w:val="en-PH"/>
            </w:rPr>
            <w:t>.L0</w:t>
          </w:r>
        </w:p>
      </w:tc>
    </w:tr>
    <w:bookmarkEnd w:id="2"/>
  </w:tbl>
  <w:p w14:paraId="3D6B6D04" w14:textId="6346B8E4" w:rsidR="00CD248B" w:rsidRPr="00CD248B" w:rsidRDefault="00CD248B"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D09C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s, Inc. </w:t>
    </w:r>
    <w:r>
      <w:rPr>
        <w:b/>
        <w:sz w:val="18"/>
        <w:szCs w:val="18"/>
      </w:rPr>
      <w:tab/>
    </w:r>
    <w:r>
      <w:rPr>
        <w:sz w:val="18"/>
        <w:szCs w:val="18"/>
      </w:rPr>
      <w:t>-QMS-2.2.</w:t>
    </w:r>
    <w:proofErr w:type="gramStart"/>
    <w:r>
      <w:rPr>
        <w:sz w:val="18"/>
        <w:szCs w:val="18"/>
      </w:rPr>
      <w:t>1.P</w:t>
    </w:r>
    <w:proofErr w:type="gramEnd"/>
    <w:r>
      <w:rPr>
        <w:sz w:val="18"/>
        <w:szCs w:val="18"/>
      </w:rPr>
      <w:t xml:space="preserve">0.L0 </w:t>
    </w:r>
  </w:p>
  <w:p w14:paraId="5BBDB5BE"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17F223AD" w14:textId="77777777" w:rsidR="00133A17" w:rsidRDefault="00B02E69">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6D787F" w14:textId="77777777" w:rsidR="00223FC0" w:rsidRDefault="00223FC0">
      <w:pPr>
        <w:spacing w:after="0" w:line="240" w:lineRule="auto"/>
      </w:pPr>
      <w:r>
        <w:separator/>
      </w:r>
    </w:p>
  </w:footnote>
  <w:footnote w:type="continuationSeparator" w:id="0">
    <w:p w14:paraId="53254D11" w14:textId="77777777" w:rsidR="00223FC0" w:rsidRDefault="00223F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FB5A2" w14:textId="5D737854" w:rsidR="00133A17" w:rsidRPr="00323C55" w:rsidRDefault="000D4EB1" w:rsidP="00323C55">
    <w:pPr>
      <w:spacing w:after="0" w:line="259" w:lineRule="auto"/>
      <w:ind w:left="61" w:firstLine="0"/>
      <w:jc w:val="center"/>
    </w:pPr>
    <w:r>
      <w:rPr>
        <w:noProof/>
      </w:rPr>
      <w:drawing>
        <wp:anchor distT="0" distB="0" distL="114300" distR="114300" simplePos="0" relativeHeight="251661312" behindDoc="1" locked="0" layoutInCell="1" allowOverlap="1" wp14:anchorId="548F93CD" wp14:editId="6A2E2D5A">
          <wp:simplePos x="0" y="0"/>
          <wp:positionH relativeFrom="margin">
            <wp:align>center</wp:align>
          </wp:positionH>
          <wp:positionV relativeFrom="paragraph">
            <wp:posOffset>99060</wp:posOffset>
          </wp:positionV>
          <wp:extent cx="1276985" cy="573405"/>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276985" cy="57340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941E2E"/>
    <w:multiLevelType w:val="multilevel"/>
    <w:tmpl w:val="A8F0846C"/>
    <w:lvl w:ilvl="0">
      <w:start w:val="1"/>
      <w:numFmt w:val="decimal"/>
      <w:lvlText w:val="%1."/>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7110"/>
      </w:pPr>
      <w:rPr>
        <w:rFonts w:ascii="Arial" w:eastAsia="Arial" w:hAnsi="Arial" w:cs="Arial"/>
        <w:b w:val="0"/>
        <w:i w:val="0"/>
        <w:iCs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7"/>
      <w:numFmt w:val="decimal"/>
      <w:lvlText w:val="%1.%2.%3.%4.%5.%6."/>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C74068"/>
    <w:multiLevelType w:val="hybridMultilevel"/>
    <w:tmpl w:val="348AF5D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5" w15:restartNumberingAfterBreak="0">
    <w:nsid w:val="13F66DFB"/>
    <w:multiLevelType w:val="hybridMultilevel"/>
    <w:tmpl w:val="8F9E1C9A"/>
    <w:lvl w:ilvl="0" w:tplc="89922E0C">
      <w:start w:val="1"/>
      <w:numFmt w:val="upp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A7D6896"/>
    <w:multiLevelType w:val="hybridMultilevel"/>
    <w:tmpl w:val="32C4D9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1DDC33EC"/>
    <w:multiLevelType w:val="hybridMultilevel"/>
    <w:tmpl w:val="424CB3EE"/>
    <w:lvl w:ilvl="0" w:tplc="AA54D022">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0" w15:restartNumberingAfterBreak="0">
    <w:nsid w:val="1DDD6936"/>
    <w:multiLevelType w:val="multilevel"/>
    <w:tmpl w:val="9170113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1" w15:restartNumberingAfterBreak="0">
    <w:nsid w:val="221F2FEE"/>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5A7DDB"/>
    <w:multiLevelType w:val="multilevel"/>
    <w:tmpl w:val="F7D8DA94"/>
    <w:lvl w:ilvl="0">
      <w:start w:val="1"/>
      <w:numFmt w:val="decimal"/>
      <w:lvlText w:val="%1."/>
      <w:lvlJc w:val="right"/>
      <w:pPr>
        <w:ind w:left="501" w:hanging="360"/>
      </w:pPr>
      <w:rPr>
        <w:u w:val="none"/>
      </w:rPr>
    </w:lvl>
    <w:lvl w:ilvl="1">
      <w:start w:val="1"/>
      <w:numFmt w:val="decimal"/>
      <w:lvlText w:val="%1.%2."/>
      <w:lvlJc w:val="right"/>
      <w:pPr>
        <w:ind w:left="1221" w:hanging="360"/>
      </w:pPr>
      <w:rPr>
        <w:i w:val="0"/>
        <w:u w:val="none"/>
      </w:rPr>
    </w:lvl>
    <w:lvl w:ilvl="2">
      <w:start w:val="1"/>
      <w:numFmt w:val="decimal"/>
      <w:lvlText w:val="%1.%2.%3."/>
      <w:lvlJc w:val="right"/>
      <w:pPr>
        <w:ind w:left="1941" w:hanging="360"/>
      </w:pPr>
      <w:rPr>
        <w:i w:val="0"/>
        <w:u w:val="none"/>
      </w:rPr>
    </w:lvl>
    <w:lvl w:ilvl="3">
      <w:start w:val="1"/>
      <w:numFmt w:val="decimal"/>
      <w:lvlText w:val="%1.%2.%3.%4."/>
      <w:lvlJc w:val="right"/>
      <w:pPr>
        <w:ind w:left="2661" w:hanging="360"/>
      </w:pPr>
      <w:rPr>
        <w:i w:val="0"/>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3"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5"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6" w15:restartNumberingAfterBreak="0">
    <w:nsid w:val="30962DE6"/>
    <w:multiLevelType w:val="hybridMultilevel"/>
    <w:tmpl w:val="F2C4E7A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8"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6E23E5E"/>
    <w:multiLevelType w:val="hybridMultilevel"/>
    <w:tmpl w:val="A802EE8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EB06FE"/>
    <w:multiLevelType w:val="hybridMultilevel"/>
    <w:tmpl w:val="342E152C"/>
    <w:lvl w:ilvl="0" w:tplc="04CAFBBC">
      <w:start w:val="1"/>
      <w:numFmt w:val="decimal"/>
      <w:lvlText w:val="%1."/>
      <w:lvlJc w:val="left"/>
      <w:pPr>
        <w:ind w:left="720" w:hanging="360"/>
      </w:pPr>
      <w:rPr>
        <w:rFonts w:hint="default"/>
        <w:b/>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5E58C0"/>
    <w:multiLevelType w:val="multilevel"/>
    <w:tmpl w:val="29643C3A"/>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3"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6F2743"/>
    <w:multiLevelType w:val="hybridMultilevel"/>
    <w:tmpl w:val="EFB8F2F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744067A"/>
    <w:multiLevelType w:val="hybridMultilevel"/>
    <w:tmpl w:val="FBB85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B24DA8"/>
    <w:multiLevelType w:val="hybridMultilevel"/>
    <w:tmpl w:val="D020D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247F8E"/>
    <w:multiLevelType w:val="hybridMultilevel"/>
    <w:tmpl w:val="794276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CB7228"/>
    <w:multiLevelType w:val="multilevel"/>
    <w:tmpl w:val="5DF29D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30" w15:restartNumberingAfterBreak="0">
    <w:nsid w:val="687F0DA0"/>
    <w:multiLevelType w:val="hybridMultilevel"/>
    <w:tmpl w:val="E35E3BD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99A7CCE"/>
    <w:multiLevelType w:val="hybridMultilevel"/>
    <w:tmpl w:val="CE76062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FBA7C7B"/>
    <w:multiLevelType w:val="hybridMultilevel"/>
    <w:tmpl w:val="89C00700"/>
    <w:lvl w:ilvl="0" w:tplc="2124B1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22C4064"/>
    <w:multiLevelType w:val="hybridMultilevel"/>
    <w:tmpl w:val="E42CFC72"/>
    <w:lvl w:ilvl="0" w:tplc="3396622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126BA2">
      <w:start w:val="2"/>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8C72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304C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C62E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0A38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A048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F0C5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4AAD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FA388F"/>
    <w:multiLevelType w:val="multilevel"/>
    <w:tmpl w:val="8CB8FDDC"/>
    <w:lvl w:ilvl="0">
      <w:start w:val="1"/>
      <w:numFmt w:val="decimal"/>
      <w:lvlText w:val="%1."/>
      <w:lvlJc w:val="right"/>
      <w:pPr>
        <w:ind w:left="720" w:hanging="360"/>
      </w:pPr>
      <w:rPr>
        <w:i w:val="0"/>
        <w:iCs/>
        <w:u w:val="none"/>
      </w:rPr>
    </w:lvl>
    <w:lvl w:ilvl="1">
      <w:start w:val="1"/>
      <w:numFmt w:val="decimal"/>
      <w:lvlText w:val="%1.%2."/>
      <w:lvlJc w:val="right"/>
      <w:pPr>
        <w:ind w:left="1440" w:hanging="360"/>
      </w:pPr>
      <w:rPr>
        <w:i w:val="0"/>
        <w:iCs/>
        <w:u w:val="none"/>
      </w:rPr>
    </w:lvl>
    <w:lvl w:ilvl="2">
      <w:start w:val="1"/>
      <w:numFmt w:val="decimal"/>
      <w:lvlText w:val="%1.%2.%3."/>
      <w:lvlJc w:val="right"/>
      <w:pPr>
        <w:ind w:left="2160" w:hanging="360"/>
      </w:pPr>
      <w:rPr>
        <w:i w:val="0"/>
        <w:u w:val="none"/>
      </w:rPr>
    </w:lvl>
    <w:lvl w:ilvl="3">
      <w:start w:val="1"/>
      <w:numFmt w:val="decimal"/>
      <w:lvlText w:val="%1.%2.%3.%4."/>
      <w:lvlJc w:val="right"/>
      <w:pPr>
        <w:ind w:left="2880" w:hanging="360"/>
      </w:pPr>
      <w:rPr>
        <w:i w:val="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i w:val="0"/>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7" w15:restartNumberingAfterBreak="0">
    <w:nsid w:val="7D185CBC"/>
    <w:multiLevelType w:val="hybridMultilevel"/>
    <w:tmpl w:val="CE760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0846172">
    <w:abstractNumId w:val="15"/>
  </w:num>
  <w:num w:numId="2" w16cid:durableId="2008828961">
    <w:abstractNumId w:val="4"/>
  </w:num>
  <w:num w:numId="3" w16cid:durableId="899167838">
    <w:abstractNumId w:val="18"/>
  </w:num>
  <w:num w:numId="4" w16cid:durableId="2012636290">
    <w:abstractNumId w:val="17"/>
  </w:num>
  <w:num w:numId="5" w16cid:durableId="551578094">
    <w:abstractNumId w:val="10"/>
  </w:num>
  <w:num w:numId="6" w16cid:durableId="998925503">
    <w:abstractNumId w:val="35"/>
  </w:num>
  <w:num w:numId="7" w16cid:durableId="976639886">
    <w:abstractNumId w:val="13"/>
  </w:num>
  <w:num w:numId="8" w16cid:durableId="355153362">
    <w:abstractNumId w:val="6"/>
  </w:num>
  <w:num w:numId="9" w16cid:durableId="1977099961">
    <w:abstractNumId w:val="14"/>
  </w:num>
  <w:num w:numId="10" w16cid:durableId="1814516405">
    <w:abstractNumId w:val="8"/>
  </w:num>
  <w:num w:numId="11" w16cid:durableId="82649759">
    <w:abstractNumId w:val="23"/>
  </w:num>
  <w:num w:numId="12" w16cid:durableId="60103759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350627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83602680">
    <w:abstractNumId w:val="0"/>
  </w:num>
  <w:num w:numId="15" w16cid:durableId="137845350">
    <w:abstractNumId w:val="34"/>
  </w:num>
  <w:num w:numId="16" w16cid:durableId="1174295354">
    <w:abstractNumId w:val="29"/>
  </w:num>
  <w:num w:numId="17" w16cid:durableId="1347444961">
    <w:abstractNumId w:val="22"/>
  </w:num>
  <w:num w:numId="18" w16cid:durableId="1798256493">
    <w:abstractNumId w:val="1"/>
  </w:num>
  <w:num w:numId="19" w16cid:durableId="2026663911">
    <w:abstractNumId w:val="9"/>
  </w:num>
  <w:num w:numId="20" w16cid:durableId="1936739846">
    <w:abstractNumId w:val="32"/>
  </w:num>
  <w:num w:numId="21" w16cid:durableId="1489861712">
    <w:abstractNumId w:val="25"/>
  </w:num>
  <w:num w:numId="22" w16cid:durableId="1687515801">
    <w:abstractNumId w:val="3"/>
  </w:num>
  <w:num w:numId="23" w16cid:durableId="794175477">
    <w:abstractNumId w:val="33"/>
  </w:num>
  <w:num w:numId="24" w16cid:durableId="2084258543">
    <w:abstractNumId w:val="11"/>
  </w:num>
  <w:num w:numId="25" w16cid:durableId="1142233609">
    <w:abstractNumId w:val="37"/>
  </w:num>
  <w:num w:numId="26" w16cid:durableId="855533977">
    <w:abstractNumId w:val="12"/>
  </w:num>
  <w:num w:numId="27" w16cid:durableId="1181357858">
    <w:abstractNumId w:val="36"/>
  </w:num>
  <w:num w:numId="28" w16cid:durableId="1096171599">
    <w:abstractNumId w:val="31"/>
  </w:num>
  <w:num w:numId="29" w16cid:durableId="1556426741">
    <w:abstractNumId w:val="30"/>
  </w:num>
  <w:num w:numId="30" w16cid:durableId="892010983">
    <w:abstractNumId w:val="24"/>
  </w:num>
  <w:num w:numId="31" w16cid:durableId="489178208">
    <w:abstractNumId w:val="5"/>
  </w:num>
  <w:num w:numId="32" w16cid:durableId="250623304">
    <w:abstractNumId w:val="28"/>
  </w:num>
  <w:num w:numId="33" w16cid:durableId="1800612957">
    <w:abstractNumId w:val="16"/>
  </w:num>
  <w:num w:numId="34" w16cid:durableId="1886719882">
    <w:abstractNumId w:val="26"/>
  </w:num>
  <w:num w:numId="35" w16cid:durableId="737021535">
    <w:abstractNumId w:val="20"/>
  </w:num>
  <w:num w:numId="36" w16cid:durableId="370569481">
    <w:abstractNumId w:val="19"/>
  </w:num>
  <w:num w:numId="37" w16cid:durableId="1276061703">
    <w:abstractNumId w:val="27"/>
  </w:num>
  <w:num w:numId="38" w16cid:durableId="855315994">
    <w:abstractNumId w:val="7"/>
  </w:num>
  <w:num w:numId="39" w16cid:durableId="1131283225">
    <w:abstractNumId w:val="2"/>
  </w:num>
  <w:num w:numId="40" w16cid:durableId="102501353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wsDQzMzE3NrcwMzFS0lEKTi0uzszPAykwrAUAOHFQeSwAAAA="/>
  </w:docVars>
  <w:rsids>
    <w:rsidRoot w:val="00133A17"/>
    <w:rsid w:val="00006782"/>
    <w:rsid w:val="00076174"/>
    <w:rsid w:val="00093FC0"/>
    <w:rsid w:val="000A31F8"/>
    <w:rsid w:val="000B37CE"/>
    <w:rsid w:val="000D4EB1"/>
    <w:rsid w:val="000D7AEB"/>
    <w:rsid w:val="000E5729"/>
    <w:rsid w:val="000E7924"/>
    <w:rsid w:val="000F6BB4"/>
    <w:rsid w:val="00104C9F"/>
    <w:rsid w:val="00107279"/>
    <w:rsid w:val="00116D94"/>
    <w:rsid w:val="001308C4"/>
    <w:rsid w:val="00133A17"/>
    <w:rsid w:val="0014353D"/>
    <w:rsid w:val="001734B5"/>
    <w:rsid w:val="00183CC7"/>
    <w:rsid w:val="0019166E"/>
    <w:rsid w:val="001B41F6"/>
    <w:rsid w:val="001D7345"/>
    <w:rsid w:val="001F08E3"/>
    <w:rsid w:val="001F3CC3"/>
    <w:rsid w:val="001F4940"/>
    <w:rsid w:val="00223FC0"/>
    <w:rsid w:val="002328FD"/>
    <w:rsid w:val="002355AD"/>
    <w:rsid w:val="00262DE5"/>
    <w:rsid w:val="00275C40"/>
    <w:rsid w:val="002A5163"/>
    <w:rsid w:val="002C2097"/>
    <w:rsid w:val="002C65B6"/>
    <w:rsid w:val="002E36DB"/>
    <w:rsid w:val="003115EC"/>
    <w:rsid w:val="00314DFA"/>
    <w:rsid w:val="00323C55"/>
    <w:rsid w:val="003B157E"/>
    <w:rsid w:val="003C21C0"/>
    <w:rsid w:val="003F5568"/>
    <w:rsid w:val="00401F63"/>
    <w:rsid w:val="0040209C"/>
    <w:rsid w:val="004306B5"/>
    <w:rsid w:val="0044085C"/>
    <w:rsid w:val="00462752"/>
    <w:rsid w:val="004A3CF1"/>
    <w:rsid w:val="004A421E"/>
    <w:rsid w:val="004B373C"/>
    <w:rsid w:val="004B5B0C"/>
    <w:rsid w:val="004D78AA"/>
    <w:rsid w:val="00553A7F"/>
    <w:rsid w:val="0055539F"/>
    <w:rsid w:val="00556280"/>
    <w:rsid w:val="00591B07"/>
    <w:rsid w:val="005965B9"/>
    <w:rsid w:val="005C41C0"/>
    <w:rsid w:val="005C462C"/>
    <w:rsid w:val="005C5ED3"/>
    <w:rsid w:val="005C6DC2"/>
    <w:rsid w:val="00646E99"/>
    <w:rsid w:val="00662BED"/>
    <w:rsid w:val="0068318A"/>
    <w:rsid w:val="006B2DD1"/>
    <w:rsid w:val="006C1F8A"/>
    <w:rsid w:val="006F54F0"/>
    <w:rsid w:val="00740886"/>
    <w:rsid w:val="007519DE"/>
    <w:rsid w:val="00784CCE"/>
    <w:rsid w:val="007B04F8"/>
    <w:rsid w:val="007B11C8"/>
    <w:rsid w:val="007B4289"/>
    <w:rsid w:val="007E430F"/>
    <w:rsid w:val="007E4836"/>
    <w:rsid w:val="007F0937"/>
    <w:rsid w:val="0081339B"/>
    <w:rsid w:val="0081746A"/>
    <w:rsid w:val="00824B28"/>
    <w:rsid w:val="00830CBE"/>
    <w:rsid w:val="008538D2"/>
    <w:rsid w:val="0086036C"/>
    <w:rsid w:val="00874799"/>
    <w:rsid w:val="008B2BDC"/>
    <w:rsid w:val="008D115A"/>
    <w:rsid w:val="00907619"/>
    <w:rsid w:val="009136E4"/>
    <w:rsid w:val="00926CAF"/>
    <w:rsid w:val="00952B8D"/>
    <w:rsid w:val="009964C1"/>
    <w:rsid w:val="009D5307"/>
    <w:rsid w:val="009F7CC4"/>
    <w:rsid w:val="00A135A5"/>
    <w:rsid w:val="00A239F2"/>
    <w:rsid w:val="00A36C25"/>
    <w:rsid w:val="00A43470"/>
    <w:rsid w:val="00A45886"/>
    <w:rsid w:val="00A83C45"/>
    <w:rsid w:val="00AB6CC2"/>
    <w:rsid w:val="00AC294D"/>
    <w:rsid w:val="00AC38A4"/>
    <w:rsid w:val="00AD122F"/>
    <w:rsid w:val="00B02E69"/>
    <w:rsid w:val="00B05BEE"/>
    <w:rsid w:val="00B27CC8"/>
    <w:rsid w:val="00B433FF"/>
    <w:rsid w:val="00B44976"/>
    <w:rsid w:val="00B456CB"/>
    <w:rsid w:val="00B53E6A"/>
    <w:rsid w:val="00B67902"/>
    <w:rsid w:val="00B709D2"/>
    <w:rsid w:val="00B7420D"/>
    <w:rsid w:val="00B96C2D"/>
    <w:rsid w:val="00C45349"/>
    <w:rsid w:val="00C5409A"/>
    <w:rsid w:val="00C54560"/>
    <w:rsid w:val="00C54EF0"/>
    <w:rsid w:val="00C568CE"/>
    <w:rsid w:val="00C57CBF"/>
    <w:rsid w:val="00C66549"/>
    <w:rsid w:val="00C71DCB"/>
    <w:rsid w:val="00C867DC"/>
    <w:rsid w:val="00CD248B"/>
    <w:rsid w:val="00CF2E62"/>
    <w:rsid w:val="00D1614A"/>
    <w:rsid w:val="00D16DE2"/>
    <w:rsid w:val="00D26C05"/>
    <w:rsid w:val="00D26C51"/>
    <w:rsid w:val="00D418BB"/>
    <w:rsid w:val="00D5454E"/>
    <w:rsid w:val="00D66AB4"/>
    <w:rsid w:val="00D81C83"/>
    <w:rsid w:val="00D90482"/>
    <w:rsid w:val="00DB27CF"/>
    <w:rsid w:val="00DB3354"/>
    <w:rsid w:val="00DE03D6"/>
    <w:rsid w:val="00E2417A"/>
    <w:rsid w:val="00E25CBF"/>
    <w:rsid w:val="00E43D6C"/>
    <w:rsid w:val="00E45AD3"/>
    <w:rsid w:val="00E578E1"/>
    <w:rsid w:val="00E611B9"/>
    <w:rsid w:val="00E839DC"/>
    <w:rsid w:val="00E9003B"/>
    <w:rsid w:val="00E95354"/>
    <w:rsid w:val="00EA5FA9"/>
    <w:rsid w:val="00ED4B11"/>
    <w:rsid w:val="00EE180B"/>
    <w:rsid w:val="00EE6180"/>
    <w:rsid w:val="00F0005E"/>
    <w:rsid w:val="00F519DD"/>
    <w:rsid w:val="00F62A07"/>
    <w:rsid w:val="00F632D3"/>
    <w:rsid w:val="00FA6E00"/>
    <w:rsid w:val="00FB48F0"/>
    <w:rsid w:val="00FC18C2"/>
    <w:rsid w:val="00FF20A8"/>
    <w:rsid w:val="00FF2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uiPriority w:val="9"/>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iPriority w:val="99"/>
    <w:unhideWhenUsed/>
    <w:rsid w:val="00CD2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 w:type="paragraph" w:styleId="NormalWeb">
    <w:name w:val="Normal (Web)"/>
    <w:basedOn w:val="Normal"/>
    <w:uiPriority w:val="99"/>
    <w:semiHidden/>
    <w:unhideWhenUsed/>
    <w:rsid w:val="004306B5"/>
    <w:rPr>
      <w:rFonts w:ascii="Times New Roman" w:hAnsi="Times New Roman" w:cs="Times New Roman"/>
      <w:sz w:val="24"/>
      <w:szCs w:val="24"/>
    </w:rPr>
  </w:style>
  <w:style w:type="paragraph" w:customStyle="1" w:styleId="Default">
    <w:name w:val="Default"/>
    <w:rsid w:val="00EE180B"/>
    <w:pPr>
      <w:autoSpaceDE w:val="0"/>
      <w:autoSpaceDN w:val="0"/>
      <w:adjustRightInd w:val="0"/>
      <w:spacing w:after="0" w:line="240" w:lineRule="auto"/>
      <w:ind w:left="0"/>
      <w:jc w:val="left"/>
    </w:pPr>
    <w:rPr>
      <w:rFonts w:ascii="Book Antiqua" w:eastAsia="Times New Roman" w:hAnsi="Book Antiqua" w:cs="Book Antiqua"/>
      <w:color w:val="000000"/>
      <w:sz w:val="24"/>
      <w:szCs w:val="24"/>
    </w:rPr>
  </w:style>
  <w:style w:type="character" w:styleId="Strong">
    <w:name w:val="Strong"/>
    <w:uiPriority w:val="22"/>
    <w:qFormat/>
    <w:rsid w:val="00EE18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 w:id="1034892837">
      <w:bodyDiv w:val="1"/>
      <w:marLeft w:val="0"/>
      <w:marRight w:val="0"/>
      <w:marTop w:val="0"/>
      <w:marBottom w:val="0"/>
      <w:divBdr>
        <w:top w:val="none" w:sz="0" w:space="0" w:color="auto"/>
        <w:left w:val="none" w:sz="0" w:space="0" w:color="auto"/>
        <w:bottom w:val="none" w:sz="0" w:space="0" w:color="auto"/>
        <w:right w:val="none" w:sz="0" w:space="0" w:color="auto"/>
      </w:divBdr>
    </w:div>
    <w:div w:id="1143042507">
      <w:bodyDiv w:val="1"/>
      <w:marLeft w:val="0"/>
      <w:marRight w:val="0"/>
      <w:marTop w:val="0"/>
      <w:marBottom w:val="0"/>
      <w:divBdr>
        <w:top w:val="none" w:sz="0" w:space="0" w:color="auto"/>
        <w:left w:val="none" w:sz="0" w:space="0" w:color="auto"/>
        <w:bottom w:val="none" w:sz="0" w:space="0" w:color="auto"/>
        <w:right w:val="none" w:sz="0" w:space="0" w:color="auto"/>
      </w:divBdr>
    </w:div>
    <w:div w:id="1236353500">
      <w:bodyDiv w:val="1"/>
      <w:marLeft w:val="0"/>
      <w:marRight w:val="0"/>
      <w:marTop w:val="0"/>
      <w:marBottom w:val="0"/>
      <w:divBdr>
        <w:top w:val="none" w:sz="0" w:space="0" w:color="auto"/>
        <w:left w:val="none" w:sz="0" w:space="0" w:color="auto"/>
        <w:bottom w:val="none" w:sz="0" w:space="0" w:color="auto"/>
        <w:right w:val="none" w:sz="0" w:space="0" w:color="auto"/>
      </w:divBdr>
    </w:div>
    <w:div w:id="1411149502">
      <w:bodyDiv w:val="1"/>
      <w:marLeft w:val="0"/>
      <w:marRight w:val="0"/>
      <w:marTop w:val="0"/>
      <w:marBottom w:val="0"/>
      <w:divBdr>
        <w:top w:val="none" w:sz="0" w:space="0" w:color="auto"/>
        <w:left w:val="none" w:sz="0" w:space="0" w:color="auto"/>
        <w:bottom w:val="none" w:sz="0" w:space="0" w:color="auto"/>
        <w:right w:val="none" w:sz="0" w:space="0" w:color="auto"/>
      </w:divBdr>
    </w:div>
    <w:div w:id="17357406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mailto:etrr@consultareinc.com" TargetMode="External"/><Relationship Id="rId4" Type="http://schemas.openxmlformats.org/officeDocument/2006/relationships/styles" Target="styles.xml"/><Relationship Id="rId9" Type="http://schemas.openxmlformats.org/officeDocument/2006/relationships/hyperlink" Target="mailto:kav@interlinkiq.com"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3E541C1-14F9-4F23-B9AE-B70FB532B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5</Pages>
  <Words>1647</Words>
  <Characters>9391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dc:creator>
  <cp:lastModifiedBy>PC User</cp:lastModifiedBy>
  <cp:revision>23</cp:revision>
  <dcterms:created xsi:type="dcterms:W3CDTF">2023-04-26T00:23:00Z</dcterms:created>
  <dcterms:modified xsi:type="dcterms:W3CDTF">2023-07-11T20:25:00Z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a4ff2df2e82a074386e339638ed137b2841d95c287e3c3c453e62a43fb92dfce</vt:lpwstr>
  </property>
</Properties>
</file>