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52FA2AFC" w:rsidR="00B9147B" w:rsidRPr="006A3C53" w:rsidRDefault="00553F4F" w:rsidP="00A51703">
      <w:pPr>
        <w:pStyle w:val="Header"/>
        <w:tabs>
          <w:tab w:val="clear" w:pos="9026"/>
        </w:tabs>
        <w:jc w:val="center"/>
        <w:rPr>
          <w:b/>
        </w:rPr>
      </w:pPr>
      <w:r w:rsidRPr="00553F4F">
        <w:rPr>
          <w:b/>
        </w:rPr>
        <w:t>Food Safety Management System</w:t>
      </w:r>
      <w:r w:rsidR="0008568B" w:rsidRPr="0008568B">
        <w:rPr>
          <w:b/>
        </w:rPr>
        <w:t xml:space="preserve"> </w:t>
      </w:r>
      <w:r w:rsidR="00437407">
        <w:rPr>
          <w:b/>
        </w:rPr>
        <w:t>Lesson</w:t>
      </w:r>
    </w:p>
    <w:p w14:paraId="028167BE" w14:textId="77777777" w:rsidR="007A5B3F" w:rsidRPr="00010AA3" w:rsidRDefault="007A5B3F" w:rsidP="00A51703">
      <w:pPr>
        <w:ind w:left="360"/>
        <w:contextualSpacing/>
        <w:rPr>
          <w:sz w:val="20"/>
        </w:rPr>
      </w:pPr>
    </w:p>
    <w:p w14:paraId="33262C9F" w14:textId="77777777" w:rsidR="00553F4F" w:rsidRPr="00553F4F" w:rsidRDefault="00553F4F" w:rsidP="00A51703">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Policy</w:t>
      </w:r>
    </w:p>
    <w:p w14:paraId="5A8A98D1" w14:textId="4C17341F" w:rsidR="00553F4F" w:rsidRPr="00553F4F" w:rsidRDefault="00553F4F" w:rsidP="00A51703">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A food safety manual that documents the policies, procedures, pre-requisite programs, Food Safety Plan(s), specifications, and </w:t>
      </w:r>
      <w:r w:rsidR="00C97541">
        <w:rPr>
          <w:rFonts w:eastAsia="Times New Roman"/>
          <w:color w:val="000000"/>
          <w:kern w:val="28"/>
          <w:sz w:val="20"/>
          <w:szCs w:val="20"/>
          <w:lang w:eastAsia="en-US"/>
        </w:rPr>
        <w:t>works</w:t>
      </w:r>
      <w:r w:rsidRPr="00553F4F">
        <w:rPr>
          <w:rFonts w:eastAsia="Times New Roman"/>
          <w:color w:val="000000"/>
          <w:kern w:val="28"/>
          <w:sz w:val="20"/>
          <w:szCs w:val="20"/>
          <w:lang w:eastAsia="en-US"/>
        </w:rPr>
        <w:t xml:space="preserve"> instructions necessary to support the development, implementation, maintenance, and control of the SQF System of the site is prepared.</w:t>
      </w:r>
    </w:p>
    <w:p w14:paraId="12156797" w14:textId="77777777" w:rsidR="00553F4F" w:rsidRPr="00553F4F" w:rsidRDefault="00553F4F" w:rsidP="00A51703">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Company policy statements and an organizational chart are included in the manual. The HACCP Food Safety Plan(s) for all products is included in the site’s scope of certification.</w:t>
      </w:r>
    </w:p>
    <w:p w14:paraId="5A33C147"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Ensured by the management, the food safety manual is practical, usable, available to all employees with a responsibility for food safety, and in a language and a form that is understood by all relevant employees.</w:t>
      </w:r>
    </w:p>
    <w:p w14:paraId="0E8AAE31" w14:textId="77777777" w:rsidR="00553F4F" w:rsidRPr="00553F4F" w:rsidRDefault="00553F4F" w:rsidP="00A51703">
      <w:pPr>
        <w:numPr>
          <w:ilvl w:val="1"/>
          <w:numId w:val="2"/>
        </w:numPr>
        <w:shd w:val="clear" w:color="auto" w:fill="FFFFFF"/>
        <w:contextualSpacing/>
        <w:jc w:val="both"/>
        <w:rPr>
          <w:rFonts w:eastAsia="Times New Roman"/>
        </w:rPr>
      </w:pPr>
      <w:r w:rsidRPr="00553F4F">
        <w:rPr>
          <w:rFonts w:eastAsia="Times New Roman"/>
          <w:color w:val="000000"/>
          <w:kern w:val="28"/>
          <w:sz w:val="20"/>
          <w:szCs w:val="20"/>
          <w:lang w:eastAsia="en-US"/>
        </w:rPr>
        <w:t>All documents (programs, policies, procedures, etc.) to meet SQF Food Safety Code Food Manufacturing requirements are maintained in electronic or hard copy documentation.</w:t>
      </w:r>
    </w:p>
    <w:p w14:paraId="794948C4" w14:textId="77777777" w:rsidR="00553F4F" w:rsidRPr="00553F4F" w:rsidRDefault="00553F4F" w:rsidP="00A51703">
      <w:pPr>
        <w:shd w:val="clear" w:color="auto" w:fill="FFFFFF"/>
        <w:ind w:left="792"/>
        <w:contextualSpacing/>
        <w:jc w:val="both"/>
        <w:rPr>
          <w:rFonts w:eastAsia="Times New Roman"/>
        </w:rPr>
      </w:pPr>
    </w:p>
    <w:p w14:paraId="0B798589" w14:textId="77777777" w:rsidR="00553F4F" w:rsidRPr="00553F4F" w:rsidRDefault="00553F4F" w:rsidP="00A51703">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Procedures</w:t>
      </w:r>
    </w:p>
    <w:p w14:paraId="500495D6"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Quality Manual</w:t>
      </w:r>
    </w:p>
    <w:p w14:paraId="5AF50E01"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conforms to the requirements of the SQF Code that are relevant for that industry sector and site, and that it is readily useable by the staff located at the site. It, therefore, is to be brief and concise and be available in a form and language that meets the access needs. Refer to </w:t>
      </w:r>
      <w:r w:rsidRPr="00553F4F">
        <w:rPr>
          <w:rFonts w:eastAsia="Times New Roman"/>
          <w:i/>
          <w:color w:val="000000"/>
          <w:kern w:val="28"/>
          <w:sz w:val="20"/>
          <w:szCs w:val="20"/>
          <w:lang w:eastAsia="en-US"/>
        </w:rPr>
        <w:t>Quality Manual</w:t>
      </w:r>
    </w:p>
    <w:p w14:paraId="06271F59"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Specifications </w:t>
      </w:r>
    </w:p>
    <w:p w14:paraId="25EA4AC9"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facility has established specifications for all the finished products. Refer to </w:t>
      </w:r>
      <w:r w:rsidRPr="00553F4F">
        <w:rPr>
          <w:rFonts w:eastAsia="Times New Roman"/>
          <w:i/>
          <w:color w:val="000000"/>
          <w:kern w:val="28"/>
          <w:sz w:val="20"/>
          <w:szCs w:val="20"/>
          <w:lang w:eastAsia="en-US"/>
        </w:rPr>
        <w:t>Finished Product Specification</w:t>
      </w:r>
    </w:p>
    <w:p w14:paraId="2843D65D"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Standard Work Instruction</w:t>
      </w:r>
    </w:p>
    <w:p w14:paraId="4D83835A"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Work instructions necessary to support the development, implementation, maintenance, and control of the SQF System</w:t>
      </w:r>
    </w:p>
    <w:p w14:paraId="4952FE2B"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company policy statement </w:t>
      </w:r>
    </w:p>
    <w:p w14:paraId="0FED95BC"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Policy Statement</w:t>
      </w:r>
    </w:p>
    <w:p w14:paraId="2896062B"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Organizational chart</w:t>
      </w:r>
    </w:p>
    <w:p w14:paraId="1E77744B"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Organizational Chart</w:t>
      </w:r>
    </w:p>
    <w:p w14:paraId="67B51E76"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Food Safety Plan(s) for all products</w:t>
      </w:r>
    </w:p>
    <w:p w14:paraId="2A5E7E11"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Plan</w:t>
      </w:r>
      <w:r w:rsidRPr="00553F4F">
        <w:rPr>
          <w:rFonts w:eastAsia="Times New Roman"/>
          <w:color w:val="000000"/>
          <w:kern w:val="28"/>
          <w:sz w:val="20"/>
          <w:szCs w:val="20"/>
          <w:lang w:eastAsia="en-US"/>
        </w:rPr>
        <w:t xml:space="preserve"> </w:t>
      </w:r>
    </w:p>
    <w:p w14:paraId="06172CEB"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Languages</w:t>
      </w:r>
    </w:p>
    <w:p w14:paraId="4222E593"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 and literacy levels of the operating staff.</w:t>
      </w:r>
    </w:p>
    <w:p w14:paraId="4FCE06B4" w14:textId="77777777" w:rsidR="00553F4F" w:rsidRPr="00553F4F" w:rsidRDefault="00553F4F" w:rsidP="00A51703">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English</w:t>
      </w:r>
    </w:p>
    <w:p w14:paraId="58A5C795"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of Changes </w:t>
      </w:r>
    </w:p>
    <w:p w14:paraId="6AE6967D" w14:textId="77777777" w:rsidR="00553F4F" w:rsidRPr="00553F4F" w:rsidRDefault="00553F4F" w:rsidP="00A51703">
      <w:pPr>
        <w:numPr>
          <w:ilvl w:val="2"/>
          <w:numId w:val="2"/>
        </w:numPr>
        <w:shd w:val="clear" w:color="auto" w:fill="FFFFFF"/>
        <w:ind w:left="1440" w:hanging="630"/>
        <w:contextualSpacing/>
        <w:jc w:val="both"/>
        <w:rPr>
          <w:rFonts w:eastAsia="Times New Roman"/>
          <w:kern w:val="28"/>
          <w:sz w:val="20"/>
          <w:szCs w:val="20"/>
          <w:lang w:eastAsia="en-US"/>
        </w:rPr>
      </w:pPr>
      <w:r w:rsidRPr="00553F4F">
        <w:rPr>
          <w:rFonts w:eastAsia="Times New Roman"/>
          <w:kern w:val="28"/>
          <w:sz w:val="20"/>
          <w:szCs w:val="20"/>
          <w:lang w:eastAsia="en-US"/>
        </w:rPr>
        <w:t>The review of changes to the Food Safety Plan, GMP Process, and SQF System Review is conducted by SQF practitioners at least annually or when significant changes occur and reviewed by Senior Management.</w:t>
      </w:r>
    </w:p>
    <w:p w14:paraId="2B2820D0" w14:textId="77777777" w:rsidR="00553F4F" w:rsidRPr="00553F4F" w:rsidRDefault="00553F4F" w:rsidP="00A51703">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Food Safety Plan Review</w:t>
      </w:r>
    </w:p>
    <w:p w14:paraId="3D7F9884" w14:textId="77777777" w:rsidR="00553F4F" w:rsidRPr="00553F4F" w:rsidRDefault="00553F4F" w:rsidP="00A51703">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GMP Process Review</w:t>
      </w:r>
    </w:p>
    <w:p w14:paraId="630AC855" w14:textId="77777777" w:rsidR="00553F4F" w:rsidRPr="00553F4F" w:rsidRDefault="00553F4F" w:rsidP="00A51703">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iCs/>
          <w:kern w:val="28"/>
          <w:sz w:val="20"/>
          <w:szCs w:val="20"/>
          <w:lang w:eastAsia="en-US"/>
        </w:rPr>
        <w:t>SQF System Review</w:t>
      </w:r>
    </w:p>
    <w:p w14:paraId="2FB4508D" w14:textId="4E519FA0"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review measures the effectiveness of the SQF System against the food safety objectives established by the senior management and the effectiveness of the corrective action taken in response to deficiencies in the system and </w:t>
      </w:r>
      <w:r w:rsidR="00C97541">
        <w:rPr>
          <w:rFonts w:eastAsia="Times New Roman"/>
          <w:color w:val="000000"/>
          <w:kern w:val="28"/>
          <w:sz w:val="20"/>
          <w:szCs w:val="20"/>
          <w:lang w:eastAsia="en-US"/>
        </w:rPr>
        <w:t xml:space="preserve">the </w:t>
      </w:r>
      <w:r w:rsidRPr="00553F4F">
        <w:rPr>
          <w:rFonts w:eastAsia="Times New Roman"/>
          <w:color w:val="000000"/>
          <w:kern w:val="28"/>
          <w:sz w:val="20"/>
          <w:szCs w:val="20"/>
          <w:lang w:eastAsia="en-US"/>
        </w:rPr>
        <w:t>effectiveness of pre-requisite programs and the ongoing accuracy and validation of the Food Safety Plan(s)</w:t>
      </w:r>
    </w:p>
    <w:p w14:paraId="33830BBD" w14:textId="77777777" w:rsidR="00553F4F" w:rsidRPr="00553F4F" w:rsidRDefault="00553F4F" w:rsidP="00A51703">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Validation and Effectiveness</w:t>
      </w:r>
      <w:r w:rsidRPr="00553F4F">
        <w:rPr>
          <w:rFonts w:eastAsia="Times New Roman"/>
          <w:color w:val="000000"/>
          <w:kern w:val="28"/>
          <w:sz w:val="20"/>
          <w:szCs w:val="20"/>
          <w:lang w:eastAsia="en-US"/>
        </w:rPr>
        <w:t xml:space="preserve"> </w:t>
      </w:r>
    </w:p>
    <w:p w14:paraId="02F426EB" w14:textId="77777777" w:rsidR="00553F4F" w:rsidRPr="00553F4F" w:rsidRDefault="00553F4F" w:rsidP="00E43A4E">
      <w:pPr>
        <w:shd w:val="clear" w:color="auto" w:fill="FFFFFF"/>
        <w:contextualSpacing/>
        <w:jc w:val="both"/>
        <w:rPr>
          <w:rFonts w:eastAsia="Times New Roman"/>
          <w:color w:val="000000"/>
          <w:kern w:val="28"/>
          <w:sz w:val="20"/>
          <w:szCs w:val="20"/>
          <w:lang w:eastAsia="en-US"/>
        </w:rPr>
      </w:pPr>
    </w:p>
    <w:p w14:paraId="784CC573" w14:textId="77777777" w:rsidR="00553F4F" w:rsidRPr="00553F4F" w:rsidRDefault="00553F4F" w:rsidP="00A51703">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Responsibility </w:t>
      </w:r>
    </w:p>
    <w:p w14:paraId="343FC4BD"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SQF Practitioner</w:t>
      </w:r>
    </w:p>
    <w:p w14:paraId="0D6B5929" w14:textId="77777777" w:rsidR="00553F4F" w:rsidRPr="00553F4F" w:rsidRDefault="00553F4F" w:rsidP="00A51703">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lastRenderedPageBreak/>
        <w:t xml:space="preserve">The overall process of reviewing, updating, and communicating as needed when any changes are implemented has an impact to deliver safe food. </w:t>
      </w:r>
    </w:p>
    <w:p w14:paraId="6A482CD8"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Senior Management</w:t>
      </w:r>
    </w:p>
    <w:p w14:paraId="6DED4816" w14:textId="77777777" w:rsidR="00553F4F" w:rsidRPr="00553F4F" w:rsidRDefault="00553F4F" w:rsidP="00A51703">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Develop a food safety manual that documents the policies, procedures, pre-requisite programs, Food Safety Plan(s), specifications, and work instructions necessary to support the development, implementation, maintenance, and control of the SQF System.</w:t>
      </w:r>
    </w:p>
    <w:p w14:paraId="42F36A3B" w14:textId="77777777" w:rsidR="00553F4F" w:rsidRPr="00553F4F" w:rsidRDefault="00553F4F" w:rsidP="00A51703">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Review the changes made to the Food Safety Plan, GMP, and SQF System conducted by the Quality Department</w:t>
      </w:r>
    </w:p>
    <w:p w14:paraId="0F3F2530" w14:textId="77777777" w:rsidR="00553F4F" w:rsidRPr="00553F4F" w:rsidRDefault="00553F4F" w:rsidP="00A51703">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The Senior Management must have the food safety manual readily available and useable by the staff located at different sites of the facility.</w:t>
      </w:r>
    </w:p>
    <w:p w14:paraId="04826E6B" w14:textId="77777777" w:rsidR="00553F4F" w:rsidRPr="00553F4F" w:rsidRDefault="00553F4F" w:rsidP="00A51703">
      <w:pPr>
        <w:shd w:val="clear" w:color="auto" w:fill="FFFFFF"/>
        <w:ind w:left="792"/>
        <w:contextualSpacing/>
        <w:jc w:val="both"/>
        <w:rPr>
          <w:rFonts w:eastAsia="Times New Roman"/>
          <w:color w:val="000000"/>
          <w:kern w:val="28"/>
          <w:sz w:val="20"/>
          <w:szCs w:val="20"/>
          <w:lang w:eastAsia="en-US"/>
        </w:rPr>
      </w:pPr>
    </w:p>
    <w:p w14:paraId="1AD2B965" w14:textId="77777777" w:rsidR="00553F4F" w:rsidRPr="00553F4F" w:rsidRDefault="00553F4F" w:rsidP="00A51703">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Corrective Action</w:t>
      </w:r>
    </w:p>
    <w:p w14:paraId="211F05D9"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Conducted reviews and validation if there is a nonconformance that occurs shall be updated, reviewed, and implemented.</w:t>
      </w:r>
    </w:p>
    <w:p w14:paraId="3E302B7A" w14:textId="77777777" w:rsidR="00553F4F" w:rsidRPr="00553F4F" w:rsidRDefault="00553F4F" w:rsidP="00A51703">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If the food safety manual is outdated and does not meet the standards set by the facility, necessary updates of the concerned procedure or policy must be performed by the Quality Department which will be reviewed by the Senior Management. Refer to the </w:t>
      </w:r>
      <w:r w:rsidRPr="00553F4F">
        <w:rPr>
          <w:rFonts w:eastAsia="Times New Roman"/>
          <w:i/>
          <w:color w:val="000000"/>
          <w:kern w:val="28"/>
          <w:sz w:val="20"/>
          <w:szCs w:val="20"/>
          <w:lang w:eastAsia="en-US"/>
        </w:rPr>
        <w:t>Corrective and Preventive Action Report.</w:t>
      </w:r>
    </w:p>
    <w:p w14:paraId="5900B266" w14:textId="77777777" w:rsidR="00553F4F" w:rsidRPr="00553F4F" w:rsidRDefault="00553F4F" w:rsidP="00A51703">
      <w:pPr>
        <w:ind w:left="792"/>
        <w:jc w:val="both"/>
        <w:rPr>
          <w:rFonts w:eastAsia="Times New Roman"/>
          <w:color w:val="000000"/>
          <w:kern w:val="28"/>
          <w:sz w:val="20"/>
          <w:szCs w:val="20"/>
          <w:lang w:eastAsia="en-US"/>
        </w:rPr>
      </w:pPr>
    </w:p>
    <w:p w14:paraId="0AC8CD0C" w14:textId="77777777" w:rsidR="00553F4F" w:rsidRPr="00553F4F" w:rsidRDefault="00553F4F" w:rsidP="00A51703">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 Quality </w:t>
      </w:r>
    </w:p>
    <w:p w14:paraId="546EFE9B"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company policy statement and organizational structure and job descriptions </w:t>
      </w:r>
    </w:p>
    <w:p w14:paraId="412A5175"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a summary of the supplier’s food safety policies and covers all relevant elements of the SQF Code. </w:t>
      </w:r>
    </w:p>
    <w:p w14:paraId="0F83C47B"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procedures and/or work instructions for all pre-requisite programs included within the supplier’s scope of certification. </w:t>
      </w:r>
    </w:p>
    <w:p w14:paraId="4D156764"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specifications for all products included within the supplier’s scope of certification. </w:t>
      </w:r>
    </w:p>
    <w:p w14:paraId="492C56D2" w14:textId="77777777" w:rsidR="00553F4F" w:rsidRPr="00553F4F"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HACCP Food Safety Plan(s) for all products included in the supplier’s scope of certification. </w:t>
      </w:r>
    </w:p>
    <w:p w14:paraId="6833BF52" w14:textId="1B7C985F" w:rsidR="00553F4F" w:rsidRPr="00A51703" w:rsidRDefault="00553F4F" w:rsidP="00A51703">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is current, concise, available, and usable by employees within the supplier’s site. </w:t>
      </w:r>
    </w:p>
    <w:p w14:paraId="3877EDFC" w14:textId="77777777" w:rsidR="00553F4F" w:rsidRPr="00553F4F" w:rsidRDefault="00553F4F" w:rsidP="00A51703">
      <w:pPr>
        <w:shd w:val="clear" w:color="auto" w:fill="FFFFFF"/>
        <w:ind w:left="792"/>
        <w:contextualSpacing/>
        <w:jc w:val="both"/>
        <w:rPr>
          <w:rFonts w:eastAsia="Times New Roman"/>
          <w:color w:val="000000"/>
          <w:kern w:val="28"/>
          <w:sz w:val="20"/>
          <w:szCs w:val="20"/>
          <w:lang w:eastAsia="en-US"/>
        </w:rPr>
      </w:pPr>
    </w:p>
    <w:p w14:paraId="40802C49" w14:textId="6C435FC2" w:rsidR="006449D6" w:rsidRPr="00A51703" w:rsidRDefault="007A5B3F" w:rsidP="00A51703">
      <w:pPr>
        <w:pStyle w:val="ListParagraph"/>
        <w:numPr>
          <w:ilvl w:val="0"/>
          <w:numId w:val="8"/>
        </w:numPr>
        <w:ind w:leftChars="0"/>
        <w:contextualSpacing/>
        <w:jc w:val="both"/>
        <w:rPr>
          <w:sz w:val="20"/>
          <w:szCs w:val="20"/>
        </w:rPr>
      </w:pPr>
      <w:r w:rsidRPr="0043740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A51703">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A51703">
            <w:pPr>
              <w:widowControl w:val="0"/>
              <w:pBdr>
                <w:top w:val="nil"/>
                <w:left w:val="nil"/>
                <w:bottom w:val="nil"/>
                <w:right w:val="nil"/>
                <w:between w:val="nil"/>
              </w:pBdr>
              <w:jc w:val="center"/>
              <w:rPr>
                <w:sz w:val="20"/>
                <w:szCs w:val="20"/>
              </w:rPr>
            </w:pPr>
            <w:r w:rsidRPr="00B162D6">
              <w:rPr>
                <w:sz w:val="20"/>
                <w:szCs w:val="20"/>
              </w:rPr>
              <w:t>PCQI / Compliance</w:t>
            </w:r>
          </w:p>
        </w:tc>
      </w:tr>
    </w:tbl>
    <w:p w14:paraId="679310F4" w14:textId="77777777" w:rsidR="00553F4F" w:rsidRDefault="00553F4F" w:rsidP="00A51703">
      <w:pPr>
        <w:jc w:val="both"/>
        <w:rPr>
          <w:b/>
          <w:sz w:val="16"/>
          <w:szCs w:val="16"/>
        </w:rPr>
      </w:pPr>
    </w:p>
    <w:p w14:paraId="0ECBF08E" w14:textId="77777777" w:rsidR="004D308C" w:rsidRDefault="004D308C" w:rsidP="00A51703">
      <w:pPr>
        <w:spacing w:after="12"/>
        <w:jc w:val="both"/>
        <w:rPr>
          <w:sz w:val="20"/>
          <w:szCs w:val="20"/>
        </w:rPr>
      </w:pPr>
      <w:r>
        <w:rPr>
          <w:b/>
          <w:sz w:val="16"/>
        </w:rPr>
        <w:t xml:space="preserve">Requirements: </w:t>
      </w:r>
    </w:p>
    <w:p w14:paraId="40D82BE3" w14:textId="77777777" w:rsidR="004D308C" w:rsidRDefault="004D308C" w:rsidP="00A5170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A5170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54FB93D" w14:textId="77777777" w:rsidR="004D308C" w:rsidRDefault="004D308C" w:rsidP="00A5170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767CDD71" w14:textId="77777777" w:rsidR="00553F4F" w:rsidRPr="001B3F82" w:rsidRDefault="00553F4F" w:rsidP="00A51703">
      <w:pPr>
        <w:contextualSpacing/>
        <w:jc w:val="both"/>
        <w:rPr>
          <w:sz w:val="16"/>
          <w:szCs w:val="16"/>
        </w:rPr>
      </w:pPr>
    </w:p>
    <w:p w14:paraId="3A9D2C58" w14:textId="77777777" w:rsidR="007A5B3F" w:rsidRDefault="007A5B3F" w:rsidP="00A51703">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A51703"/>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816E1" w14:textId="77777777" w:rsidR="00EC3AB6" w:rsidRDefault="00EC3AB6">
      <w:pPr>
        <w:spacing w:line="240" w:lineRule="auto"/>
      </w:pPr>
      <w:r>
        <w:separator/>
      </w:r>
    </w:p>
  </w:endnote>
  <w:endnote w:type="continuationSeparator" w:id="0">
    <w:p w14:paraId="3C109739" w14:textId="77777777" w:rsidR="00EC3AB6" w:rsidRDefault="00EC3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6C6EC0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4D447" w14:textId="77777777" w:rsidR="00EC3AB6" w:rsidRDefault="00EC3AB6">
      <w:pPr>
        <w:spacing w:line="240" w:lineRule="auto"/>
      </w:pPr>
      <w:r>
        <w:separator/>
      </w:r>
    </w:p>
  </w:footnote>
  <w:footnote w:type="continuationSeparator" w:id="0">
    <w:p w14:paraId="1CE25AF9" w14:textId="77777777" w:rsidR="00EC3AB6" w:rsidRDefault="00EC3A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DED398D"/>
    <w:multiLevelType w:val="hybridMultilevel"/>
    <w:tmpl w:val="2DA432A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68867577">
    <w:abstractNumId w:val="0"/>
  </w:num>
  <w:num w:numId="2" w16cid:durableId="1648044793">
    <w:abstractNumId w:val="4"/>
  </w:num>
  <w:num w:numId="3" w16cid:durableId="1814058337">
    <w:abstractNumId w:val="3"/>
  </w:num>
  <w:num w:numId="4" w16cid:durableId="780759641">
    <w:abstractNumId w:val="1"/>
  </w:num>
  <w:num w:numId="5" w16cid:durableId="1521553219">
    <w:abstractNumId w:val="6"/>
  </w:num>
  <w:num w:numId="6" w16cid:durableId="1070230773">
    <w:abstractNumId w:val="5"/>
  </w:num>
  <w:num w:numId="7" w16cid:durableId="1180126178">
    <w:abstractNumId w:val="7"/>
  </w:num>
  <w:num w:numId="8" w16cid:durableId="1229225234">
    <w:abstractNumId w:val="4"/>
  </w:num>
  <w:num w:numId="9" w16cid:durableId="1854145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474084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2A1C"/>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1A2C"/>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35CE2"/>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2101"/>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3FFE"/>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703"/>
    <w:rsid w:val="00A51839"/>
    <w:rsid w:val="00A520C4"/>
    <w:rsid w:val="00A5661F"/>
    <w:rsid w:val="00A6263D"/>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4987"/>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137"/>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541"/>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3A4E"/>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3AB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4CC7"/>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2023-01-30T07:17:00Z</dcterms:created>
  <dcterms:modified xsi:type="dcterms:W3CDTF">2023-01-30T07:17:00Z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a416c9d70faaeeb8088c68953cc27c9e85d295696027b2deda2b7ecc82238257</vt:lpwstr>
  </property>
</Properties>
</file>