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F07FE" w14:textId="7AF8B1BE" w:rsidR="00F44A37" w:rsidRDefault="00C05D14" w:rsidP="00AE6EB3">
      <w:pPr>
        <w:spacing w:after="0" w:line="276" w:lineRule="auto"/>
        <w:ind w:left="5" w:firstLine="0"/>
        <w:jc w:val="center"/>
        <w:rPr>
          <w:b/>
          <w:bCs/>
          <w:sz w:val="22"/>
          <w:szCs w:val="22"/>
        </w:rPr>
      </w:pPr>
      <w:r w:rsidRPr="00C05D14">
        <w:rPr>
          <w:b/>
          <w:bCs/>
          <w:sz w:val="22"/>
          <w:szCs w:val="22"/>
        </w:rPr>
        <w:t xml:space="preserve">Política de pruebas de no </w:t>
      </w:r>
      <w:r>
        <w:rPr>
          <w:b/>
          <w:bCs/>
          <w:sz w:val="22"/>
          <w:szCs w:val="22"/>
        </w:rPr>
        <w:t>GMO M</w:t>
      </w:r>
      <w:r w:rsidRPr="00C05D14">
        <w:rPr>
          <w:b/>
          <w:bCs/>
          <w:sz w:val="22"/>
          <w:szCs w:val="22"/>
        </w:rPr>
        <w:t xml:space="preserve">aterial de </w:t>
      </w:r>
      <w:r>
        <w:rPr>
          <w:b/>
          <w:bCs/>
          <w:sz w:val="22"/>
          <w:szCs w:val="22"/>
        </w:rPr>
        <w:t>C</w:t>
      </w:r>
      <w:r w:rsidRPr="00C05D14">
        <w:rPr>
          <w:b/>
          <w:bCs/>
          <w:sz w:val="22"/>
          <w:szCs w:val="22"/>
        </w:rPr>
        <w:t xml:space="preserve">apacitación y </w:t>
      </w:r>
      <w:r>
        <w:rPr>
          <w:b/>
          <w:bCs/>
          <w:sz w:val="22"/>
          <w:szCs w:val="22"/>
        </w:rPr>
        <w:t>C</w:t>
      </w:r>
      <w:r w:rsidRPr="00C05D14">
        <w:rPr>
          <w:b/>
          <w:bCs/>
          <w:sz w:val="22"/>
          <w:szCs w:val="22"/>
        </w:rPr>
        <w:t xml:space="preserve">uestionario de </w:t>
      </w:r>
      <w:r>
        <w:rPr>
          <w:b/>
          <w:bCs/>
          <w:sz w:val="22"/>
          <w:szCs w:val="22"/>
        </w:rPr>
        <w:t>C</w:t>
      </w:r>
      <w:r w:rsidRPr="00C05D14">
        <w:rPr>
          <w:b/>
          <w:bCs/>
          <w:sz w:val="22"/>
          <w:szCs w:val="22"/>
        </w:rPr>
        <w:t>omprensión</w:t>
      </w:r>
    </w:p>
    <w:p w14:paraId="3FCE373A" w14:textId="77777777" w:rsidR="00C05D14" w:rsidRPr="00E1264E" w:rsidRDefault="00C05D14" w:rsidP="00AE6EB3">
      <w:pPr>
        <w:spacing w:after="0" w:line="276" w:lineRule="auto"/>
        <w:ind w:left="5" w:firstLine="0"/>
        <w:jc w:val="center"/>
        <w:rPr>
          <w:b/>
          <w:bCs/>
          <w:sz w:val="22"/>
          <w:szCs w:val="22"/>
        </w:rPr>
      </w:pPr>
    </w:p>
    <w:p w14:paraId="5BC66A1B" w14:textId="77777777" w:rsidR="00252A29" w:rsidRPr="009C6F81" w:rsidRDefault="00252A29" w:rsidP="00252A29">
      <w:pPr>
        <w:numPr>
          <w:ilvl w:val="0"/>
          <w:numId w:val="9"/>
        </w:numPr>
        <w:spacing w:after="160" w:line="276" w:lineRule="auto"/>
        <w:contextualSpacing/>
      </w:pPr>
      <w:r w:rsidRPr="009C6F81">
        <w:t>Política</w:t>
      </w:r>
    </w:p>
    <w:p w14:paraId="65E178BB" w14:textId="6B903584" w:rsidR="00252A29" w:rsidRPr="009C6F81" w:rsidRDefault="00252A29" w:rsidP="00252A29">
      <w:pPr>
        <w:numPr>
          <w:ilvl w:val="1"/>
          <w:numId w:val="9"/>
        </w:numPr>
        <w:spacing w:after="160" w:line="276" w:lineRule="auto"/>
        <w:ind w:left="1260" w:hanging="180"/>
        <w:contextualSpacing/>
      </w:pPr>
      <w:r w:rsidRPr="009C6F81">
        <w:rPr>
          <w:color w:val="000000" w:themeColor="text1"/>
        </w:rPr>
        <w:t xml:space="preserve">La empresa se asegura de que los requisitos de prueba para productos sin </w:t>
      </w:r>
      <w:r w:rsidR="00E00C79">
        <w:rPr>
          <w:color w:val="000000" w:themeColor="text1"/>
        </w:rPr>
        <w:t>GMO</w:t>
      </w:r>
      <w:r w:rsidRPr="009C6F81">
        <w:rPr>
          <w:color w:val="000000" w:themeColor="text1"/>
        </w:rPr>
        <w:t xml:space="preserve"> se implementen de acuerdo con los </w:t>
      </w:r>
      <w:r w:rsidRPr="009C6F81">
        <w:t xml:space="preserve">requisitos de SQF para alimentos conservados de identidad, el estándar verificado por proyectos sin </w:t>
      </w:r>
      <w:r w:rsidR="00E00C79">
        <w:t>GMO</w:t>
      </w:r>
      <w:r w:rsidRPr="009C6F81">
        <w:t xml:space="preserve"> y cualquier otra regulación estatal legal.</w:t>
      </w:r>
    </w:p>
    <w:p w14:paraId="15E17F7E" w14:textId="77777777" w:rsidR="00252A29" w:rsidRDefault="00252A29" w:rsidP="00252A29">
      <w:pPr>
        <w:contextualSpacing/>
        <w:rPr>
          <w:color w:val="000000" w:themeColor="text1"/>
        </w:rPr>
      </w:pPr>
    </w:p>
    <w:p w14:paraId="06E4CB49" w14:textId="77777777" w:rsidR="00252A29" w:rsidRDefault="00252A29" w:rsidP="00252A29">
      <w:pPr>
        <w:numPr>
          <w:ilvl w:val="0"/>
          <w:numId w:val="9"/>
        </w:numPr>
        <w:spacing w:after="160" w:line="276" w:lineRule="auto"/>
        <w:contextualSpacing/>
        <w:rPr>
          <w:color w:val="000000" w:themeColor="text1"/>
        </w:rPr>
      </w:pPr>
      <w:r>
        <w:rPr>
          <w:color w:val="000000" w:themeColor="text1"/>
        </w:rPr>
        <w:t>Procedimiento</w:t>
      </w:r>
    </w:p>
    <w:p w14:paraId="12576014" w14:textId="77777777" w:rsidR="00252A29" w:rsidRDefault="00252A29" w:rsidP="00252A29">
      <w:pPr>
        <w:numPr>
          <w:ilvl w:val="1"/>
          <w:numId w:val="9"/>
        </w:numPr>
        <w:spacing w:after="160" w:line="276" w:lineRule="auto"/>
        <w:ind w:left="1260" w:hanging="180"/>
        <w:contextualSpacing/>
        <w:rPr>
          <w:color w:val="000000" w:themeColor="text1"/>
        </w:rPr>
      </w:pPr>
      <w:r w:rsidRPr="00390429">
        <w:rPr>
          <w:color w:val="000000" w:themeColor="text1"/>
        </w:rPr>
        <w:t>Definición de no transgénicos</w:t>
      </w:r>
    </w:p>
    <w:p w14:paraId="3D0D875A" w14:textId="4634C140" w:rsidR="00252A29" w:rsidRPr="00390429" w:rsidRDefault="00252A29" w:rsidP="00252A29">
      <w:pPr>
        <w:numPr>
          <w:ilvl w:val="2"/>
          <w:numId w:val="9"/>
        </w:numPr>
        <w:spacing w:after="160" w:line="276" w:lineRule="auto"/>
        <w:ind w:left="2070" w:hanging="270"/>
        <w:contextualSpacing/>
        <w:rPr>
          <w:color w:val="000000" w:themeColor="text1"/>
        </w:rPr>
      </w:pPr>
      <w:r w:rsidRPr="00390429">
        <w:rPr>
          <w:color w:val="000000" w:themeColor="text1"/>
          <w:shd w:val="clear" w:color="auto" w:fill="FFFFFF"/>
        </w:rPr>
        <w:t>Otros términos utilizados por los fabricantes en el etiquetado de los alimentos con respecto a si los alimentos no derivan de plantas genéticamente modificadas, incluidos “no modificado genéticamente” y declaraciones que utilizan el acrónimo “GMO” (organismo genéticamente modificado). La FDA recomienda términos como “no modificado genéticamente”, “no modificado genéticamente” y “no modificado genéticamente mediante el uso de biotecnología moderna”. Sin embargo, la FDA no tiene la intención de tomar medidas coercitivas contra una etiqueta que utilice el acrónimo “GMO” en una declaración que indique que el producto (o un ingrediente) no fue producido mediante el uso de biotecnología moderna, siempre y cuando el alimento sea, de hecho. , no se deriva de una planta genéticamente modificada y el etiquetado del alimento no es falso o engañoso, como se analiza más adelante. De manera similar, no tenemos la intención de tomar medidas coercitivas contra una etiqueta que utilice el acrónimo "</w:t>
      </w:r>
      <w:r w:rsidR="00E00C79">
        <w:rPr>
          <w:color w:val="000000" w:themeColor="text1"/>
          <w:shd w:val="clear" w:color="auto" w:fill="FFFFFF"/>
        </w:rPr>
        <w:t>GMO</w:t>
      </w:r>
      <w:r w:rsidRPr="00390429">
        <w:rPr>
          <w:color w:val="000000" w:themeColor="text1"/>
          <w:shd w:val="clear" w:color="auto" w:fill="FFFFFF"/>
        </w:rPr>
        <w:t xml:space="preserve">" en una declaración que indique que el producto (o un ingrediente) fue producido mediante el uso de biotecnología moderna, siempre y cuando la declaración sea cierta y el alimento el etiquetado no es falso o engañoso. ( </w:t>
      </w:r>
      <w:r w:rsidRPr="00390429">
        <w:rPr>
          <w:i/>
          <w:iCs/>
          <w:color w:val="000000" w:themeColor="text1"/>
          <w:sz w:val="16"/>
          <w:szCs w:val="16"/>
          <w:shd w:val="clear" w:color="auto" w:fill="FFFFFF"/>
        </w:rPr>
        <w:t xml:space="preserve">Referencia: </w:t>
      </w:r>
      <w:r w:rsidRPr="00390429">
        <w:rPr>
          <w:i/>
          <w:iCs/>
          <w:color w:val="000000" w:themeColor="text1"/>
          <w:sz w:val="16"/>
          <w:szCs w:val="16"/>
        </w:rPr>
        <w:t xml:space="preserve">Guía para la industria: Etiquetado voluntario que indica si los alimentos han sido derivados o no de plantas genéticamente modificadas, </w:t>
      </w:r>
      <w:r w:rsidRPr="00390429">
        <w:rPr>
          <w:bCs/>
          <w:i/>
          <w:iCs/>
          <w:color w:val="000000" w:themeColor="text1"/>
          <w:sz w:val="16"/>
          <w:szCs w:val="16"/>
        </w:rPr>
        <w:t xml:space="preserve">Departamento de Salud y Servicios Humanos de EE. UU., Administración de Alimentos y Medicamentos, Centro de Seguridad Alimentaria y Nutrición Aplicada, Centro de Medicina Veterinaria, </w:t>
      </w:r>
      <w:r w:rsidRPr="00390429">
        <w:rPr>
          <w:i/>
          <w:iCs/>
          <w:color w:val="000000" w:themeColor="text1"/>
          <w:sz w:val="16"/>
          <w:szCs w:val="16"/>
        </w:rPr>
        <w:t xml:space="preserve">Emitido noviembre de 2015 </w:t>
      </w:r>
      <w:r w:rsidRPr="00390429">
        <w:rPr>
          <w:color w:val="000000" w:themeColor="text1"/>
        </w:rPr>
        <w:t>)</w:t>
      </w:r>
    </w:p>
    <w:p w14:paraId="4B0E685A" w14:textId="77777777" w:rsidR="00252A29" w:rsidRDefault="00252A29" w:rsidP="00252A29">
      <w:pPr>
        <w:shd w:val="clear" w:color="auto" w:fill="FFFFFF"/>
        <w:ind w:left="2160"/>
        <w:contextualSpacing/>
        <w:rPr>
          <w:color w:val="000000" w:themeColor="text1"/>
        </w:rPr>
      </w:pPr>
    </w:p>
    <w:p w14:paraId="02C62AAD" w14:textId="77777777" w:rsidR="00252A29" w:rsidRDefault="00252A29" w:rsidP="00252A29">
      <w:pPr>
        <w:numPr>
          <w:ilvl w:val="1"/>
          <w:numId w:val="9"/>
        </w:numPr>
        <w:spacing w:after="0" w:line="276" w:lineRule="auto"/>
        <w:ind w:left="1260" w:hanging="180"/>
        <w:contextualSpacing/>
        <w:rPr>
          <w:color w:val="000000" w:themeColor="text1"/>
        </w:rPr>
      </w:pPr>
      <w:r>
        <w:rPr>
          <w:color w:val="000000" w:themeColor="text1"/>
        </w:rPr>
        <w:t>Precauciones de seguridad</w:t>
      </w:r>
    </w:p>
    <w:p w14:paraId="075FEA7F" w14:textId="77777777" w:rsidR="00252A29" w:rsidRDefault="00252A29" w:rsidP="00252A29">
      <w:pPr>
        <w:pStyle w:val="ListParagraph"/>
        <w:numPr>
          <w:ilvl w:val="2"/>
          <w:numId w:val="9"/>
        </w:numPr>
        <w:spacing w:after="0" w:line="276" w:lineRule="auto"/>
      </w:pPr>
      <w:r w:rsidRPr="006C519A">
        <w:t>Utilice siempre el equipo de protección personal (EPP) adecuado al realizar el procedimiento (p. ej., redecilla para el cabello, redecilla para la barba, guantes, bata de laboratorio, zapatos cerrados).</w:t>
      </w:r>
    </w:p>
    <w:p w14:paraId="05B3ADBC" w14:textId="77777777" w:rsidR="00252A29" w:rsidRPr="006C519A" w:rsidRDefault="00252A29" w:rsidP="00252A29">
      <w:pPr>
        <w:pStyle w:val="ListParagraph"/>
        <w:numPr>
          <w:ilvl w:val="2"/>
          <w:numId w:val="9"/>
        </w:numPr>
        <w:spacing w:after="0" w:line="276" w:lineRule="auto"/>
      </w:pPr>
      <w:r w:rsidRPr="006C519A">
        <w:rPr>
          <w:color w:val="000000" w:themeColor="text1"/>
        </w:rPr>
        <w:t>Asegúrese de que todos los contenedores de recolección de muestras (bolsas, botellas de plástico, latas, etc.) estén limpios y desinfectados.</w:t>
      </w:r>
    </w:p>
    <w:p w14:paraId="591CB41E" w14:textId="77777777" w:rsidR="00252A29" w:rsidRPr="006C519A" w:rsidRDefault="00252A29" w:rsidP="00252A29">
      <w:pPr>
        <w:pStyle w:val="ListParagraph"/>
        <w:numPr>
          <w:ilvl w:val="2"/>
          <w:numId w:val="9"/>
        </w:numPr>
        <w:spacing w:after="0" w:line="276" w:lineRule="auto"/>
      </w:pPr>
      <w:r w:rsidRPr="006C519A">
        <w:rPr>
          <w:color w:val="000000" w:themeColor="text1"/>
        </w:rPr>
        <w:t>Prepare la etiqueta de envío de muestras de material.</w:t>
      </w:r>
    </w:p>
    <w:p w14:paraId="3D36C1A3" w14:textId="77777777" w:rsidR="00252A29" w:rsidRPr="00E66295" w:rsidRDefault="00252A29" w:rsidP="00252A29">
      <w:pPr>
        <w:pStyle w:val="ListParagraph"/>
        <w:numPr>
          <w:ilvl w:val="2"/>
          <w:numId w:val="9"/>
        </w:numPr>
        <w:spacing w:after="0" w:line="276" w:lineRule="auto"/>
      </w:pPr>
      <w:r w:rsidRPr="006C519A">
        <w:rPr>
          <w:color w:val="000000" w:themeColor="text1"/>
        </w:rPr>
        <w:t>Etiquete previamente todos los contenedores de recolección para evitar un etiquetado incorrecto de las muestras recolectadas.</w:t>
      </w:r>
    </w:p>
    <w:p w14:paraId="78AF5BE2" w14:textId="3EB6CA55" w:rsidR="00252A29" w:rsidRPr="00E66295" w:rsidRDefault="00252A29" w:rsidP="00252A29">
      <w:pPr>
        <w:pStyle w:val="ListParagraph"/>
        <w:numPr>
          <w:ilvl w:val="2"/>
          <w:numId w:val="9"/>
        </w:numPr>
        <w:spacing w:after="0" w:line="276" w:lineRule="auto"/>
      </w:pPr>
      <w:r w:rsidRPr="006C519A">
        <w:t>El personal está capacitado y calificado para realizar el procedimiento.</w:t>
      </w:r>
    </w:p>
    <w:p w14:paraId="7A64ECDA" w14:textId="77777777" w:rsidR="00252A29" w:rsidRPr="00EC4ADD" w:rsidRDefault="00252A29" w:rsidP="00252A29">
      <w:pPr>
        <w:numPr>
          <w:ilvl w:val="1"/>
          <w:numId w:val="9"/>
        </w:numPr>
        <w:spacing w:after="0" w:line="276" w:lineRule="auto"/>
        <w:ind w:left="1260" w:hanging="180"/>
        <w:contextualSpacing/>
        <w:rPr>
          <w:color w:val="000000" w:themeColor="text1"/>
        </w:rPr>
      </w:pPr>
      <w:r w:rsidRPr="006C519A">
        <w:t>Muestreo y envío</w:t>
      </w:r>
    </w:p>
    <w:p w14:paraId="0CDF5BDD" w14:textId="77777777" w:rsidR="00252A29" w:rsidRDefault="00252A29" w:rsidP="00252A29">
      <w:pPr>
        <w:pStyle w:val="ListParagraph"/>
        <w:numPr>
          <w:ilvl w:val="2"/>
          <w:numId w:val="9"/>
        </w:numPr>
        <w:spacing w:after="0" w:line="276" w:lineRule="auto"/>
      </w:pPr>
      <w:r w:rsidRPr="00EC4ADD">
        <w:t>Materiales</w:t>
      </w:r>
    </w:p>
    <w:p w14:paraId="6FD3D9B7" w14:textId="77777777" w:rsidR="00252A29" w:rsidRDefault="00252A29" w:rsidP="00252A29">
      <w:pPr>
        <w:pStyle w:val="ListParagraph"/>
        <w:numPr>
          <w:ilvl w:val="3"/>
          <w:numId w:val="9"/>
        </w:numPr>
        <w:spacing w:after="0" w:line="276" w:lineRule="auto"/>
        <w:ind w:left="3060" w:hanging="270"/>
      </w:pPr>
      <w:r w:rsidRPr="00EC4ADD">
        <w:t>Utensilio de muestreo (p. ej., cuchara, pala)</w:t>
      </w:r>
    </w:p>
    <w:p w14:paraId="2D5436AB" w14:textId="77777777" w:rsidR="00252A29" w:rsidRDefault="00252A29" w:rsidP="00252A29">
      <w:pPr>
        <w:pStyle w:val="ListParagraph"/>
        <w:numPr>
          <w:ilvl w:val="3"/>
          <w:numId w:val="9"/>
        </w:numPr>
        <w:spacing w:after="0" w:line="276" w:lineRule="auto"/>
        <w:ind w:left="3060" w:hanging="270"/>
      </w:pPr>
      <w:r w:rsidRPr="00EC4ADD">
        <w:t>Recipientes para muestras (p. ej., bolsas de muestras, botellas)</w:t>
      </w:r>
    </w:p>
    <w:p w14:paraId="12C21B43" w14:textId="77777777" w:rsidR="00252A29" w:rsidRDefault="00252A29" w:rsidP="00252A29">
      <w:pPr>
        <w:pStyle w:val="ListParagraph"/>
        <w:numPr>
          <w:ilvl w:val="3"/>
          <w:numId w:val="9"/>
        </w:numPr>
        <w:spacing w:after="0" w:line="276" w:lineRule="auto"/>
        <w:ind w:left="3060" w:hanging="270"/>
      </w:pPr>
      <w:r w:rsidRPr="00EC4ADD">
        <w:t>Bolígrafo</w:t>
      </w:r>
    </w:p>
    <w:p w14:paraId="3B9C8459" w14:textId="77777777" w:rsidR="00252A29" w:rsidRDefault="00252A29" w:rsidP="00252A29">
      <w:pPr>
        <w:pStyle w:val="ListParagraph"/>
        <w:numPr>
          <w:ilvl w:val="3"/>
          <w:numId w:val="9"/>
        </w:numPr>
        <w:spacing w:after="0" w:line="276" w:lineRule="auto"/>
        <w:ind w:left="3060" w:hanging="270"/>
      </w:pPr>
      <w:r w:rsidRPr="00EC4ADD">
        <w:t>Etiqueta de recolección de muestras de material no transgénico</w:t>
      </w:r>
    </w:p>
    <w:p w14:paraId="7E8E2E35" w14:textId="77777777" w:rsidR="00252A29" w:rsidRDefault="00252A29" w:rsidP="00252A29">
      <w:pPr>
        <w:pStyle w:val="ListParagraph"/>
        <w:numPr>
          <w:ilvl w:val="3"/>
          <w:numId w:val="9"/>
        </w:numPr>
        <w:spacing w:after="0" w:line="276" w:lineRule="auto"/>
        <w:ind w:left="3060" w:hanging="270"/>
      </w:pPr>
      <w:r w:rsidRPr="00EC4ADD">
        <w:t>Balanza calibrada</w:t>
      </w:r>
    </w:p>
    <w:p w14:paraId="2F8FAC54" w14:textId="77777777" w:rsidR="00252A29" w:rsidRDefault="00252A29" w:rsidP="00252A29">
      <w:pPr>
        <w:pStyle w:val="ListParagraph"/>
        <w:numPr>
          <w:ilvl w:val="3"/>
          <w:numId w:val="9"/>
        </w:numPr>
        <w:spacing w:after="0" w:line="276" w:lineRule="auto"/>
        <w:ind w:left="3060" w:hanging="270"/>
      </w:pPr>
      <w:r w:rsidRPr="00EC4ADD">
        <w:t>Bolsas de plástico sellables</w:t>
      </w:r>
    </w:p>
    <w:p w14:paraId="35D2DCC5" w14:textId="77777777" w:rsidR="00252A29" w:rsidRPr="001164E6" w:rsidRDefault="00252A29" w:rsidP="00252A29">
      <w:pPr>
        <w:pStyle w:val="ListParagraph"/>
        <w:numPr>
          <w:ilvl w:val="3"/>
          <w:numId w:val="9"/>
        </w:numPr>
        <w:spacing w:after="0" w:line="276" w:lineRule="auto"/>
        <w:ind w:left="3060" w:hanging="270"/>
      </w:pPr>
      <w:r w:rsidRPr="00EC4ADD">
        <w:t>Máquina selladora de bolsas de plástico o cinta adhesiva</w:t>
      </w:r>
    </w:p>
    <w:p w14:paraId="756C4BA1" w14:textId="77777777" w:rsidR="00252A29" w:rsidRDefault="00252A29" w:rsidP="00252A29">
      <w:pPr>
        <w:pStyle w:val="ListParagraph"/>
        <w:numPr>
          <w:ilvl w:val="2"/>
          <w:numId w:val="9"/>
        </w:numPr>
        <w:spacing w:after="0" w:line="276" w:lineRule="auto"/>
      </w:pPr>
      <w:r w:rsidRPr="00EC4ADD">
        <w:t>Instrucciones</w:t>
      </w:r>
    </w:p>
    <w:p w14:paraId="569E4610" w14:textId="56228E55" w:rsidR="00252A29" w:rsidRDefault="00252A29" w:rsidP="00252A29">
      <w:pPr>
        <w:pStyle w:val="ListParagraph"/>
        <w:numPr>
          <w:ilvl w:val="3"/>
          <w:numId w:val="9"/>
        </w:numPr>
        <w:spacing w:after="0" w:line="276" w:lineRule="auto"/>
        <w:ind w:left="3060" w:hanging="270"/>
      </w:pPr>
      <w:r w:rsidRPr="00EC4ADD">
        <w:t xml:space="preserve">Complete el formulario de envío de muestras sin </w:t>
      </w:r>
      <w:r w:rsidR="00E00C79">
        <w:t>GMO</w:t>
      </w:r>
      <w:r w:rsidRPr="00EC4ADD">
        <w:t xml:space="preserve"> del laboratorio externo y comuníquese con ellos para conocer </w:t>
      </w:r>
      <w:r w:rsidRPr="00EC4ADD">
        <w:rPr>
          <w:color w:val="000000" w:themeColor="text1"/>
        </w:rPr>
        <w:t xml:space="preserve">el </w:t>
      </w:r>
      <w:r w:rsidRPr="00EC4ADD">
        <w:t>cronograma de envío.</w:t>
      </w:r>
    </w:p>
    <w:p w14:paraId="10F2C748" w14:textId="77777777" w:rsidR="00252A29" w:rsidRDefault="00252A29" w:rsidP="00252A29">
      <w:pPr>
        <w:pStyle w:val="ListParagraph"/>
        <w:numPr>
          <w:ilvl w:val="3"/>
          <w:numId w:val="9"/>
        </w:numPr>
        <w:spacing w:after="0" w:line="276" w:lineRule="auto"/>
        <w:ind w:left="3060" w:hanging="270"/>
      </w:pPr>
      <w:r w:rsidRPr="00EC4ADD">
        <w:lastRenderedPageBreak/>
        <w:t>Use los EPP adecuados antes de realizar la recolección de muestras.</w:t>
      </w:r>
    </w:p>
    <w:p w14:paraId="4CD3C51C" w14:textId="77777777" w:rsidR="00252A29" w:rsidRDefault="00252A29" w:rsidP="00252A29">
      <w:pPr>
        <w:pStyle w:val="ListParagraph"/>
        <w:numPr>
          <w:ilvl w:val="3"/>
          <w:numId w:val="9"/>
        </w:numPr>
        <w:spacing w:after="0" w:line="276" w:lineRule="auto"/>
        <w:ind w:left="3060" w:hanging="270"/>
      </w:pPr>
      <w:r w:rsidRPr="00EC4ADD">
        <w:t>Prepare los materiales de muestreo y etiquete previamente los contenedores de muestras para evitar un etiquetado incorrecto de las muestras.</w:t>
      </w:r>
    </w:p>
    <w:p w14:paraId="733DA699" w14:textId="77777777" w:rsidR="00252A29" w:rsidRDefault="00252A29" w:rsidP="00252A29">
      <w:pPr>
        <w:pStyle w:val="ListParagraph"/>
        <w:numPr>
          <w:ilvl w:val="4"/>
          <w:numId w:val="9"/>
        </w:numPr>
        <w:spacing w:after="0" w:line="276" w:lineRule="auto"/>
        <w:ind w:left="3690" w:firstLine="270"/>
      </w:pPr>
      <w:r w:rsidRPr="005B401B">
        <w:t>Nombre de la muestra</w:t>
      </w:r>
    </w:p>
    <w:p w14:paraId="1F2D3D36" w14:textId="77777777" w:rsidR="00252A29" w:rsidRDefault="00252A29" w:rsidP="00252A29">
      <w:pPr>
        <w:pStyle w:val="ListParagraph"/>
        <w:numPr>
          <w:ilvl w:val="4"/>
          <w:numId w:val="9"/>
        </w:numPr>
        <w:spacing w:after="0" w:line="276" w:lineRule="auto"/>
        <w:ind w:left="3690" w:firstLine="270"/>
      </w:pPr>
      <w:r w:rsidRPr="005B401B">
        <w:t>Fecha de fabricación</w:t>
      </w:r>
    </w:p>
    <w:p w14:paraId="2591FD63" w14:textId="77777777" w:rsidR="00252A29" w:rsidRDefault="00252A29" w:rsidP="00252A29">
      <w:pPr>
        <w:pStyle w:val="ListParagraph"/>
        <w:numPr>
          <w:ilvl w:val="4"/>
          <w:numId w:val="9"/>
        </w:numPr>
        <w:spacing w:after="0" w:line="276" w:lineRule="auto"/>
        <w:ind w:left="3690" w:firstLine="270"/>
      </w:pPr>
      <w:r w:rsidRPr="005B401B">
        <w:t>Fecha de caducidad</w:t>
      </w:r>
    </w:p>
    <w:p w14:paraId="6CB27E5A" w14:textId="77777777" w:rsidR="00252A29" w:rsidRDefault="00252A29" w:rsidP="00252A29">
      <w:pPr>
        <w:pStyle w:val="ListParagraph"/>
        <w:numPr>
          <w:ilvl w:val="4"/>
          <w:numId w:val="9"/>
        </w:numPr>
        <w:spacing w:after="0" w:line="276" w:lineRule="auto"/>
        <w:ind w:left="3690" w:firstLine="270"/>
      </w:pPr>
      <w:r w:rsidRPr="005B401B">
        <w:t>Número de lote/número de lote</w:t>
      </w:r>
    </w:p>
    <w:p w14:paraId="16A6362A" w14:textId="77777777" w:rsidR="00252A29" w:rsidRPr="005B401B" w:rsidRDefault="00252A29" w:rsidP="00252A29">
      <w:pPr>
        <w:pStyle w:val="ListParagraph"/>
        <w:numPr>
          <w:ilvl w:val="4"/>
          <w:numId w:val="9"/>
        </w:numPr>
        <w:spacing w:after="0" w:line="276" w:lineRule="auto"/>
        <w:ind w:left="3690" w:firstLine="270"/>
      </w:pPr>
      <w:r w:rsidRPr="005B401B">
        <w:t>Número de seguimiento de muestra</w:t>
      </w:r>
    </w:p>
    <w:p w14:paraId="0178994A" w14:textId="77777777" w:rsidR="00252A29" w:rsidRDefault="00252A29" w:rsidP="00252A29">
      <w:pPr>
        <w:pStyle w:val="ListParagraph"/>
        <w:numPr>
          <w:ilvl w:val="3"/>
          <w:numId w:val="9"/>
        </w:numPr>
        <w:spacing w:after="0" w:line="276" w:lineRule="auto"/>
        <w:ind w:left="3060" w:hanging="270"/>
      </w:pPr>
      <w:r w:rsidRPr="005B401B">
        <w:t>Recoger muestras asépticamente y colocarlas en los contenedores de muestras correspondientes.</w:t>
      </w:r>
    </w:p>
    <w:p w14:paraId="0A9D6FEC" w14:textId="77777777" w:rsidR="00252A29" w:rsidRPr="005B401B" w:rsidRDefault="00252A29" w:rsidP="00252A29">
      <w:pPr>
        <w:pStyle w:val="ListParagraph"/>
        <w:numPr>
          <w:ilvl w:val="3"/>
          <w:numId w:val="9"/>
        </w:numPr>
        <w:spacing w:after="0" w:line="276" w:lineRule="auto"/>
        <w:ind w:left="3060" w:hanging="270"/>
      </w:pPr>
      <w:r w:rsidRPr="005B401B">
        <w:t>Pese la muestra recolectada para asegurarse de que sea suficiente para la prueba.</w:t>
      </w:r>
    </w:p>
    <w:p w14:paraId="54DB6183" w14:textId="54DAAA16" w:rsidR="00252A29" w:rsidRDefault="00252A29" w:rsidP="00252A29">
      <w:pPr>
        <w:pStyle w:val="ListParagraph"/>
        <w:numPr>
          <w:ilvl w:val="4"/>
          <w:numId w:val="9"/>
        </w:numPr>
        <w:spacing w:after="0" w:line="276" w:lineRule="auto"/>
        <w:ind w:left="4320"/>
      </w:pPr>
      <w:r w:rsidRPr="005B401B">
        <w:t xml:space="preserve">Se recolectan dos conjuntos de muestras de productos terminados, uno para análisis sin </w:t>
      </w:r>
      <w:r w:rsidR="00E00C79">
        <w:t>GMO</w:t>
      </w:r>
      <w:r w:rsidRPr="005B401B">
        <w:t xml:space="preserve"> y el otro para retención de respaldo.</w:t>
      </w:r>
    </w:p>
    <w:p w14:paraId="7F38CD71" w14:textId="77777777" w:rsidR="00252A29" w:rsidRDefault="00252A29" w:rsidP="00252A29">
      <w:pPr>
        <w:pStyle w:val="ListParagraph"/>
        <w:numPr>
          <w:ilvl w:val="3"/>
          <w:numId w:val="9"/>
        </w:numPr>
        <w:spacing w:after="0" w:line="276" w:lineRule="auto"/>
        <w:ind w:left="3060" w:hanging="270"/>
      </w:pPr>
      <w:r w:rsidRPr="005B401B">
        <w:t xml:space="preserve">Complete la </w:t>
      </w:r>
      <w:r w:rsidRPr="005B401B">
        <w:rPr>
          <w:i/>
          <w:iCs/>
        </w:rPr>
        <w:t xml:space="preserve">etiqueta de recolección de muestras de materiales no transgénicos </w:t>
      </w:r>
      <w:r w:rsidRPr="005B401B">
        <w:t>y péguela en la fuente de la muestra recolectada.</w:t>
      </w:r>
    </w:p>
    <w:p w14:paraId="412E7152" w14:textId="77777777" w:rsidR="00252A29" w:rsidRDefault="00252A29" w:rsidP="00252A29">
      <w:pPr>
        <w:pStyle w:val="ListParagraph"/>
        <w:numPr>
          <w:ilvl w:val="3"/>
          <w:numId w:val="9"/>
        </w:numPr>
        <w:spacing w:after="0" w:line="276" w:lineRule="auto"/>
        <w:ind w:left="3060" w:hanging="270"/>
      </w:pPr>
      <w:r w:rsidRPr="005B401B">
        <w:t>Sellar la fuente de la muestra y los recipientes de la muestra.</w:t>
      </w:r>
    </w:p>
    <w:p w14:paraId="2DBE27A3" w14:textId="77777777" w:rsidR="00252A29" w:rsidRDefault="00252A29" w:rsidP="00252A29">
      <w:pPr>
        <w:pStyle w:val="ListParagraph"/>
        <w:numPr>
          <w:ilvl w:val="3"/>
          <w:numId w:val="9"/>
        </w:numPr>
        <w:spacing w:after="0" w:line="276" w:lineRule="auto"/>
        <w:ind w:left="3060" w:hanging="270"/>
      </w:pPr>
      <w:r w:rsidRPr="005B401B">
        <w:t xml:space="preserve">Almacene las muestras según los requisitos del producto terminado hasta que esté listo </w:t>
      </w:r>
      <w:r w:rsidRPr="005B401B">
        <w:rPr>
          <w:color w:val="000000" w:themeColor="text1"/>
        </w:rPr>
        <w:t xml:space="preserve">para enviarse </w:t>
      </w:r>
      <w:r w:rsidRPr="005B401B">
        <w:t>al laboratorio externo.</w:t>
      </w:r>
    </w:p>
    <w:p w14:paraId="730371AD" w14:textId="20EAE9EE" w:rsidR="00252A29" w:rsidRDefault="00252A29" w:rsidP="00252A29">
      <w:pPr>
        <w:pStyle w:val="ListParagraph"/>
        <w:numPr>
          <w:ilvl w:val="3"/>
          <w:numId w:val="9"/>
        </w:numPr>
        <w:spacing w:after="0" w:line="276" w:lineRule="auto"/>
        <w:ind w:left="3060" w:hanging="270"/>
      </w:pPr>
      <w:r w:rsidRPr="005B401B">
        <w:t>Poner en ESPERA el lote o tanda de productos terminados hasta obtener los resultados del laboratorio externo. La disposición de los productos terminados en ESPERA se basará en los resultados de las pruebas.</w:t>
      </w:r>
    </w:p>
    <w:p w14:paraId="662CF567" w14:textId="77777777" w:rsidR="00252A29" w:rsidRPr="005B401B" w:rsidRDefault="00252A29" w:rsidP="00252A29">
      <w:pPr>
        <w:pStyle w:val="ListParagraph"/>
        <w:numPr>
          <w:ilvl w:val="3"/>
          <w:numId w:val="9"/>
        </w:numPr>
        <w:spacing w:after="0" w:line="276" w:lineRule="auto"/>
        <w:ind w:left="3060" w:hanging="270"/>
      </w:pPr>
      <w:r w:rsidRPr="005B401B">
        <w:t xml:space="preserve">Evalúe los resultados y registre las actividades en el </w:t>
      </w:r>
      <w:r w:rsidRPr="005B401B">
        <w:rPr>
          <w:i/>
          <w:iCs/>
        </w:rPr>
        <w:t>Registro de recolección y envío de muestras no transgénicas.</w:t>
      </w:r>
    </w:p>
    <w:p w14:paraId="65CF5E7C" w14:textId="77777777" w:rsidR="00252A29" w:rsidRPr="00E66295" w:rsidRDefault="00252A29" w:rsidP="00252A29">
      <w:pPr>
        <w:pStyle w:val="ListParagraph"/>
        <w:numPr>
          <w:ilvl w:val="3"/>
          <w:numId w:val="9"/>
        </w:numPr>
        <w:spacing w:after="0" w:line="276" w:lineRule="auto"/>
        <w:ind w:left="3060" w:hanging="270"/>
      </w:pPr>
      <w:r w:rsidRPr="005B401B">
        <w:t>Mantenga los registros de las pruebas durante al menos 3 años.</w:t>
      </w:r>
    </w:p>
    <w:p w14:paraId="5F68B4BB" w14:textId="77777777" w:rsidR="00252A29" w:rsidRPr="00793364" w:rsidRDefault="00252A29" w:rsidP="00252A29">
      <w:pPr>
        <w:numPr>
          <w:ilvl w:val="1"/>
          <w:numId w:val="9"/>
        </w:numPr>
        <w:spacing w:after="160" w:line="276" w:lineRule="auto"/>
        <w:ind w:left="1260" w:hanging="180"/>
        <w:contextualSpacing/>
        <w:rPr>
          <w:color w:val="000000" w:themeColor="text1"/>
        </w:rPr>
      </w:pPr>
      <w:r w:rsidRPr="00793364">
        <w:rPr>
          <w:highlight w:val="yellow"/>
        </w:rPr>
        <w:t>Frecuencia de las pruebas</w:t>
      </w:r>
    </w:p>
    <w:p w14:paraId="4EEA432C" w14:textId="77777777" w:rsidR="00252A29" w:rsidRPr="00E66295" w:rsidRDefault="00252A29" w:rsidP="00252A29">
      <w:pPr>
        <w:numPr>
          <w:ilvl w:val="2"/>
          <w:numId w:val="9"/>
        </w:numPr>
        <w:tabs>
          <w:tab w:val="left" w:pos="1980"/>
        </w:tabs>
        <w:spacing w:after="160" w:line="276" w:lineRule="auto"/>
        <w:contextualSpacing/>
        <w:rPr>
          <w:color w:val="000000" w:themeColor="text1"/>
        </w:rPr>
      </w:pPr>
      <w:r w:rsidRPr="00793364">
        <w:rPr>
          <w:color w:val="000000" w:themeColor="text1"/>
          <w:highlight w:val="yellow"/>
        </w:rPr>
        <w:t>[INGRESA LOS DETALLES AQUÍ]</w:t>
      </w:r>
    </w:p>
    <w:p w14:paraId="0C1FD5A4" w14:textId="77777777" w:rsidR="00252A29" w:rsidRDefault="00252A29" w:rsidP="00252A29">
      <w:pPr>
        <w:numPr>
          <w:ilvl w:val="1"/>
          <w:numId w:val="9"/>
        </w:numPr>
        <w:spacing w:after="160" w:line="276" w:lineRule="auto"/>
        <w:ind w:left="1260" w:hanging="180"/>
        <w:contextualSpacing/>
        <w:rPr>
          <w:color w:val="000000" w:themeColor="text1"/>
        </w:rPr>
      </w:pPr>
      <w:r w:rsidRPr="009F0F59">
        <w:t>Monitoreo de Puntos Críticos</w:t>
      </w:r>
    </w:p>
    <w:p w14:paraId="3C53A236" w14:textId="77777777" w:rsidR="00252A29" w:rsidRDefault="00252A29" w:rsidP="00252A29">
      <w:pPr>
        <w:numPr>
          <w:ilvl w:val="2"/>
          <w:numId w:val="9"/>
        </w:numPr>
        <w:spacing w:after="160" w:line="276" w:lineRule="auto"/>
        <w:ind w:left="1980" w:hanging="180"/>
        <w:contextualSpacing/>
        <w:rPr>
          <w:color w:val="000000" w:themeColor="text1"/>
        </w:rPr>
      </w:pPr>
      <w:r w:rsidRPr="001E733E">
        <w:t>El seguimiento y control de parámetros clave, incluida la trazabilidad, la segregación y las pruebas de cumplimiento, se mantienen como referencia.</w:t>
      </w:r>
    </w:p>
    <w:p w14:paraId="6F82BCD8" w14:textId="77777777" w:rsidR="00252A29" w:rsidRPr="001E733E" w:rsidRDefault="00252A29" w:rsidP="00252A29">
      <w:pPr>
        <w:numPr>
          <w:ilvl w:val="2"/>
          <w:numId w:val="9"/>
        </w:numPr>
        <w:spacing w:after="160" w:line="276" w:lineRule="auto"/>
        <w:ind w:left="1980" w:hanging="180"/>
        <w:contextualSpacing/>
        <w:rPr>
          <w:color w:val="000000" w:themeColor="text1"/>
        </w:rPr>
      </w:pPr>
      <w:r w:rsidRPr="001E733E">
        <w:t>También se documenta el seguimiento y verificación del cumplimiento de los insumos comprados y los productos vendidos.</w:t>
      </w:r>
    </w:p>
    <w:p w14:paraId="05939266" w14:textId="77777777" w:rsidR="00252A29" w:rsidRDefault="00252A29" w:rsidP="00252A29">
      <w:pPr>
        <w:shd w:val="clear" w:color="auto" w:fill="FFFFFF"/>
        <w:contextualSpacing/>
        <w:rPr>
          <w:color w:val="000000" w:themeColor="text1"/>
        </w:rPr>
      </w:pPr>
    </w:p>
    <w:p w14:paraId="09640423" w14:textId="77777777" w:rsidR="00252A29" w:rsidRDefault="00252A29" w:rsidP="00252A29">
      <w:pPr>
        <w:numPr>
          <w:ilvl w:val="0"/>
          <w:numId w:val="9"/>
        </w:numPr>
        <w:spacing w:after="160" w:line="276" w:lineRule="auto"/>
        <w:contextualSpacing/>
      </w:pPr>
      <w:r>
        <w:t>Responsabilidad</w:t>
      </w:r>
    </w:p>
    <w:p w14:paraId="5CFF6537" w14:textId="77777777" w:rsidR="00252A29" w:rsidRDefault="00252A29" w:rsidP="00252A29">
      <w:pPr>
        <w:numPr>
          <w:ilvl w:val="1"/>
          <w:numId w:val="9"/>
        </w:numPr>
        <w:spacing w:after="160" w:line="276" w:lineRule="auto"/>
        <w:ind w:left="1260" w:hanging="180"/>
        <w:contextualSpacing/>
      </w:pPr>
      <w:r w:rsidRPr="00F0696F">
        <w:t>Personal de calidad</w:t>
      </w:r>
    </w:p>
    <w:p w14:paraId="4CDAD927" w14:textId="3A5DAC31" w:rsidR="00252A29" w:rsidRDefault="00252A29" w:rsidP="00252A29">
      <w:pPr>
        <w:numPr>
          <w:ilvl w:val="2"/>
          <w:numId w:val="9"/>
        </w:numPr>
        <w:spacing w:after="160" w:line="276" w:lineRule="auto"/>
        <w:ind w:left="1980" w:hanging="180"/>
        <w:contextualSpacing/>
      </w:pPr>
      <w:bookmarkStart w:id="0" w:name="_Hlk149064292"/>
      <w:r w:rsidRPr="00F0696F">
        <w:t xml:space="preserve">Asegúrese de que el procedimiento de prueba sin </w:t>
      </w:r>
      <w:r w:rsidR="00E00C79">
        <w:t>GMO</w:t>
      </w:r>
      <w:r w:rsidRPr="00F0696F">
        <w:t xml:space="preserve"> esté documentado e implementado.</w:t>
      </w:r>
    </w:p>
    <w:bookmarkEnd w:id="0"/>
    <w:p w14:paraId="02C995C6" w14:textId="77777777" w:rsidR="00252A29" w:rsidRDefault="00252A29" w:rsidP="00252A29">
      <w:pPr>
        <w:numPr>
          <w:ilvl w:val="2"/>
          <w:numId w:val="9"/>
        </w:numPr>
        <w:spacing w:after="160" w:line="276" w:lineRule="auto"/>
        <w:ind w:left="1980" w:hanging="180"/>
        <w:contextualSpacing/>
      </w:pPr>
      <w:r w:rsidRPr="00F0696F">
        <w:t>Coordinación con el laboratorio externo para el análisis, envío y recogida de muestras.</w:t>
      </w:r>
    </w:p>
    <w:p w14:paraId="0A836FED" w14:textId="77777777" w:rsidR="00252A29" w:rsidRDefault="00252A29" w:rsidP="00252A29">
      <w:pPr>
        <w:numPr>
          <w:ilvl w:val="2"/>
          <w:numId w:val="9"/>
        </w:numPr>
        <w:spacing w:after="160" w:line="276" w:lineRule="auto"/>
        <w:ind w:left="1980" w:hanging="180"/>
        <w:contextualSpacing/>
      </w:pPr>
      <w:r w:rsidRPr="00F0696F">
        <w:t>Realizar muestreo de acuerdo con el procedimiento aprobado.</w:t>
      </w:r>
    </w:p>
    <w:p w14:paraId="6F6983E8" w14:textId="77777777" w:rsidR="00252A29" w:rsidRDefault="00252A29" w:rsidP="00252A29">
      <w:pPr>
        <w:numPr>
          <w:ilvl w:val="2"/>
          <w:numId w:val="9"/>
        </w:numPr>
        <w:spacing w:after="160" w:line="276" w:lineRule="auto"/>
        <w:ind w:left="1980" w:hanging="180"/>
        <w:contextualSpacing/>
      </w:pPr>
      <w:r w:rsidRPr="00F0696F">
        <w:t>Evaluación de los resultados de las pruebas del laboratorio externo.</w:t>
      </w:r>
    </w:p>
    <w:p w14:paraId="3DF63D94" w14:textId="609AB71A" w:rsidR="00252A29" w:rsidRPr="00F0696F" w:rsidRDefault="00252A29" w:rsidP="00252A29">
      <w:pPr>
        <w:numPr>
          <w:ilvl w:val="2"/>
          <w:numId w:val="9"/>
        </w:numPr>
        <w:spacing w:after="160" w:line="276" w:lineRule="auto"/>
        <w:ind w:left="1980" w:hanging="180"/>
        <w:contextualSpacing/>
      </w:pPr>
      <w:r w:rsidRPr="00F0696F">
        <w:t xml:space="preserve">Mantenimiento de registros de los resultados de las pruebas sin </w:t>
      </w:r>
      <w:r w:rsidR="00E00C79">
        <w:t>GMO</w:t>
      </w:r>
      <w:r w:rsidRPr="00F0696F">
        <w:t>.</w:t>
      </w:r>
    </w:p>
    <w:p w14:paraId="2AA52D76" w14:textId="77777777" w:rsidR="00252A29" w:rsidRPr="00F0696F" w:rsidRDefault="00252A29" w:rsidP="00252A29">
      <w:pPr>
        <w:numPr>
          <w:ilvl w:val="1"/>
          <w:numId w:val="9"/>
        </w:numPr>
        <w:spacing w:after="0" w:line="276" w:lineRule="auto"/>
        <w:ind w:left="1260" w:hanging="180"/>
        <w:contextualSpacing/>
      </w:pPr>
      <w:r w:rsidRPr="00F0696F">
        <w:t>Supervisores/Jefes de departamento/Líderes de equipo</w:t>
      </w:r>
    </w:p>
    <w:p w14:paraId="1DCDC16A" w14:textId="77777777" w:rsidR="00252A29" w:rsidRDefault="00252A29" w:rsidP="00252A29">
      <w:pPr>
        <w:numPr>
          <w:ilvl w:val="2"/>
          <w:numId w:val="9"/>
        </w:numPr>
        <w:tabs>
          <w:tab w:val="left" w:pos="1980"/>
        </w:tabs>
        <w:spacing w:after="0" w:line="276" w:lineRule="auto"/>
        <w:contextualSpacing/>
      </w:pPr>
      <w:r w:rsidRPr="009F0F59">
        <w:t>Asegúrese, inspeccione y verifique que se cumpla esta política y procedimiento.</w:t>
      </w:r>
    </w:p>
    <w:p w14:paraId="7981C629" w14:textId="77777777" w:rsidR="00252A29" w:rsidRPr="004F6C12" w:rsidRDefault="00252A29" w:rsidP="00252A29">
      <w:pPr>
        <w:numPr>
          <w:ilvl w:val="2"/>
          <w:numId w:val="9"/>
        </w:numPr>
        <w:tabs>
          <w:tab w:val="left" w:pos="1980"/>
        </w:tabs>
        <w:spacing w:after="0" w:line="276" w:lineRule="auto"/>
        <w:contextualSpacing/>
      </w:pPr>
      <w:r w:rsidRPr="00F0696F">
        <w:t xml:space="preserve">Tomar </w:t>
      </w:r>
      <w:r w:rsidRPr="00F0696F">
        <w:rPr>
          <w:rFonts w:eastAsia="SimSun"/>
          <w:lang w:val="en-PH"/>
        </w:rPr>
        <w:t>medidas correctivas para garantizar el cumplimiento de esta política.</w:t>
      </w:r>
    </w:p>
    <w:p w14:paraId="029C1E1E" w14:textId="77777777" w:rsidR="00252A29" w:rsidRPr="00E87D44" w:rsidRDefault="00252A29" w:rsidP="00252A29">
      <w:pPr>
        <w:pStyle w:val="ListParagraph"/>
        <w:spacing w:after="0" w:line="276" w:lineRule="auto"/>
        <w:ind w:left="1440"/>
      </w:pPr>
    </w:p>
    <w:p w14:paraId="3A3C04E5" w14:textId="77777777" w:rsidR="00252A29" w:rsidRPr="00E87D44" w:rsidRDefault="00252A29" w:rsidP="00252A29">
      <w:pPr>
        <w:pStyle w:val="ListParagraph"/>
        <w:numPr>
          <w:ilvl w:val="0"/>
          <w:numId w:val="9"/>
        </w:numPr>
        <w:spacing w:after="0" w:line="276" w:lineRule="auto"/>
      </w:pPr>
      <w:r w:rsidRPr="00E87D44">
        <w:t xml:space="preserve">Acción </w:t>
      </w:r>
      <w:r w:rsidRPr="00E87D44">
        <w:rPr>
          <w:rFonts w:hint="eastAsia"/>
        </w:rPr>
        <w:t>correctiva</w:t>
      </w:r>
    </w:p>
    <w:p w14:paraId="2B948E2D" w14:textId="77777777" w:rsidR="00252A29" w:rsidRPr="00FD340F" w:rsidRDefault="00252A29" w:rsidP="00252A29">
      <w:pPr>
        <w:pStyle w:val="ListParagraph"/>
        <w:numPr>
          <w:ilvl w:val="1"/>
          <w:numId w:val="9"/>
        </w:numPr>
        <w:spacing w:after="0" w:line="276" w:lineRule="auto"/>
        <w:ind w:left="1350" w:hanging="270"/>
        <w:jc w:val="left"/>
      </w:pPr>
      <w:r w:rsidRPr="004F6C12">
        <w:t>En caso de incumplimiento del procedimiento:</w:t>
      </w:r>
    </w:p>
    <w:p w14:paraId="7D1F1BAD" w14:textId="77777777" w:rsidR="00252A29" w:rsidRPr="00FD340F" w:rsidRDefault="00252A29" w:rsidP="00252A29">
      <w:pPr>
        <w:pStyle w:val="ListParagraph"/>
        <w:numPr>
          <w:ilvl w:val="2"/>
          <w:numId w:val="9"/>
        </w:numPr>
        <w:spacing w:after="0" w:line="276" w:lineRule="auto"/>
        <w:ind w:left="1980" w:hanging="180"/>
        <w:jc w:val="left"/>
      </w:pPr>
      <w:r w:rsidRPr="00FD340F">
        <w:t>Realizar cursos de actualización sobre el procedimiento.</w:t>
      </w:r>
    </w:p>
    <w:p w14:paraId="2D75B90E" w14:textId="77777777" w:rsidR="00252A29" w:rsidRDefault="00252A29" w:rsidP="00252A29">
      <w:pPr>
        <w:pStyle w:val="ListParagraph"/>
        <w:numPr>
          <w:ilvl w:val="1"/>
          <w:numId w:val="9"/>
        </w:numPr>
        <w:spacing w:after="0" w:line="276" w:lineRule="auto"/>
        <w:ind w:left="1350" w:hanging="270"/>
        <w:jc w:val="left"/>
      </w:pPr>
      <w:r w:rsidRPr="004F6C12">
        <w:t>En caso de incumplimiento del procedimiento:</w:t>
      </w:r>
    </w:p>
    <w:p w14:paraId="184915A5" w14:textId="77777777" w:rsidR="00252A29" w:rsidRDefault="00252A29" w:rsidP="00252A29">
      <w:pPr>
        <w:pStyle w:val="ListParagraph"/>
        <w:numPr>
          <w:ilvl w:val="2"/>
          <w:numId w:val="9"/>
        </w:numPr>
        <w:spacing w:after="0" w:line="276" w:lineRule="auto"/>
        <w:ind w:left="1980" w:hanging="180"/>
        <w:jc w:val="left"/>
      </w:pPr>
      <w:r w:rsidRPr="00F137CB">
        <w:t>Poner en espera el lote o lote de productos terminados afectado.</w:t>
      </w:r>
    </w:p>
    <w:p w14:paraId="46D02053" w14:textId="77777777" w:rsidR="00252A29" w:rsidRDefault="00252A29" w:rsidP="00252A29">
      <w:pPr>
        <w:pStyle w:val="ListParagraph"/>
        <w:numPr>
          <w:ilvl w:val="2"/>
          <w:numId w:val="9"/>
        </w:numPr>
        <w:spacing w:after="0" w:line="276" w:lineRule="auto"/>
        <w:ind w:left="1980" w:hanging="180"/>
        <w:jc w:val="left"/>
      </w:pPr>
      <w:r w:rsidRPr="00F137CB">
        <w:lastRenderedPageBreak/>
        <w:t>Recoger muestras y realizar nuevas pruebas.</w:t>
      </w:r>
    </w:p>
    <w:p w14:paraId="3974F1A3" w14:textId="77777777" w:rsidR="00252A29" w:rsidRDefault="00252A29" w:rsidP="00252A29">
      <w:pPr>
        <w:pStyle w:val="ListParagraph"/>
        <w:numPr>
          <w:ilvl w:val="2"/>
          <w:numId w:val="9"/>
        </w:numPr>
        <w:spacing w:after="0" w:line="276" w:lineRule="auto"/>
        <w:ind w:left="1980" w:hanging="180"/>
        <w:jc w:val="left"/>
      </w:pPr>
      <w:r w:rsidRPr="00F137CB">
        <w:t>Proporcionar la disposición sobre el lote o lote afectado según los resultados de la nueva prueba.</w:t>
      </w:r>
    </w:p>
    <w:p w14:paraId="5666B9C1" w14:textId="77777777" w:rsidR="00252A29" w:rsidRDefault="00252A29" w:rsidP="00252A29">
      <w:pPr>
        <w:pStyle w:val="ListParagraph"/>
        <w:numPr>
          <w:ilvl w:val="2"/>
          <w:numId w:val="9"/>
        </w:numPr>
        <w:spacing w:after="0" w:line="276" w:lineRule="auto"/>
        <w:ind w:left="1980" w:hanging="180"/>
        <w:jc w:val="left"/>
      </w:pPr>
      <w:r w:rsidRPr="00F137CB">
        <w:t>Realizar análisis de causa raíz e implementar acciones correctivas generadas.</w:t>
      </w:r>
    </w:p>
    <w:p w14:paraId="3DF0FC27" w14:textId="77777777" w:rsidR="00252A29" w:rsidRPr="00E66295" w:rsidRDefault="00252A29" w:rsidP="00252A29">
      <w:pPr>
        <w:pStyle w:val="ListParagraph"/>
        <w:spacing w:after="0" w:line="276" w:lineRule="auto"/>
        <w:ind w:left="1980"/>
      </w:pPr>
    </w:p>
    <w:p w14:paraId="6106323E" w14:textId="77777777" w:rsidR="00252A29" w:rsidRPr="00E87D44" w:rsidRDefault="00252A29" w:rsidP="00252A29">
      <w:pPr>
        <w:numPr>
          <w:ilvl w:val="0"/>
          <w:numId w:val="9"/>
        </w:numPr>
        <w:spacing w:after="160" w:line="276" w:lineRule="auto"/>
        <w:contextualSpacing/>
      </w:pPr>
      <w:r>
        <w:t>Revisar la calidad</w:t>
      </w:r>
    </w:p>
    <w:p w14:paraId="45C258B4" w14:textId="0B438FDB" w:rsidR="00252A29" w:rsidRDefault="00252A29" w:rsidP="00252A29">
      <w:pPr>
        <w:numPr>
          <w:ilvl w:val="1"/>
          <w:numId w:val="9"/>
        </w:numPr>
        <w:spacing w:after="160" w:line="276" w:lineRule="auto"/>
        <w:ind w:left="1260" w:hanging="180"/>
        <w:contextualSpacing/>
        <w:rPr>
          <w:iCs/>
        </w:rPr>
      </w:pPr>
      <w:r w:rsidRPr="00E36057">
        <w:rPr>
          <w:iCs/>
        </w:rPr>
        <w:t xml:space="preserve">Existe un procedimiento de prueba documentado que no contiene </w:t>
      </w:r>
      <w:r w:rsidR="00E00C79">
        <w:rPr>
          <w:iCs/>
        </w:rPr>
        <w:t>GMO</w:t>
      </w:r>
      <w:r w:rsidRPr="00E36057">
        <w:rPr>
          <w:iCs/>
        </w:rPr>
        <w:t>.</w:t>
      </w:r>
    </w:p>
    <w:p w14:paraId="4BD1C59C" w14:textId="77777777" w:rsidR="00252A29" w:rsidRDefault="00252A29" w:rsidP="00252A29">
      <w:pPr>
        <w:numPr>
          <w:ilvl w:val="1"/>
          <w:numId w:val="9"/>
        </w:numPr>
        <w:spacing w:after="160" w:line="276" w:lineRule="auto"/>
        <w:ind w:left="1260" w:hanging="180"/>
        <w:contextualSpacing/>
        <w:rPr>
          <w:iCs/>
        </w:rPr>
      </w:pPr>
      <w:r w:rsidRPr="00E36057">
        <w:rPr>
          <w:iCs/>
        </w:rPr>
        <w:t>El agua se analiza microbiológicamente para verificar la limpieza del suministro y la eficacia de los métodos de tratamiento.</w:t>
      </w:r>
    </w:p>
    <w:p w14:paraId="4996D1CE" w14:textId="77777777" w:rsidR="00252A29" w:rsidRDefault="00252A29" w:rsidP="00252A29">
      <w:pPr>
        <w:numPr>
          <w:ilvl w:val="1"/>
          <w:numId w:val="9"/>
        </w:numPr>
        <w:spacing w:after="160" w:line="276" w:lineRule="auto"/>
        <w:ind w:left="1260" w:hanging="180"/>
        <w:contextualSpacing/>
        <w:rPr>
          <w:iCs/>
        </w:rPr>
      </w:pPr>
      <w:r w:rsidRPr="00E36057">
        <w:rPr>
          <w:iCs/>
        </w:rPr>
        <w:t>Se realiza una revisión anual de los procedimientos y formularios para garantizar que los documentos estén actualizados.</w:t>
      </w:r>
    </w:p>
    <w:p w14:paraId="39FBA766" w14:textId="24D17001" w:rsidR="00252A29" w:rsidRDefault="00252A29" w:rsidP="00252A29">
      <w:pPr>
        <w:numPr>
          <w:ilvl w:val="1"/>
          <w:numId w:val="9"/>
        </w:numPr>
        <w:spacing w:after="160" w:line="276" w:lineRule="auto"/>
        <w:ind w:left="1260" w:hanging="180"/>
        <w:contextualSpacing/>
        <w:rPr>
          <w:iCs/>
        </w:rPr>
      </w:pPr>
      <w:r w:rsidRPr="00E36057">
        <w:rPr>
          <w:iCs/>
        </w:rPr>
        <w:t xml:space="preserve">Cuando se utilizan laboratorios externos, los laboratorios están acreditados para ofrecer servicios de pruebas sin </w:t>
      </w:r>
      <w:r w:rsidR="00E00C79">
        <w:rPr>
          <w:iCs/>
        </w:rPr>
        <w:t>GMO</w:t>
      </w:r>
      <w:r w:rsidRPr="00E36057">
        <w:rPr>
          <w:iCs/>
        </w:rPr>
        <w:t>.</w:t>
      </w:r>
    </w:p>
    <w:p w14:paraId="0651CC8D" w14:textId="77777777" w:rsidR="00252A29" w:rsidRDefault="00252A29" w:rsidP="00252A29">
      <w:pPr>
        <w:numPr>
          <w:ilvl w:val="1"/>
          <w:numId w:val="9"/>
        </w:numPr>
        <w:spacing w:after="160" w:line="276" w:lineRule="auto"/>
        <w:ind w:left="1260" w:hanging="180"/>
        <w:contextualSpacing/>
        <w:rPr>
          <w:iCs/>
        </w:rPr>
      </w:pPr>
      <w:r w:rsidRPr="001267AC">
        <w:rPr>
          <w:iCs/>
        </w:rPr>
        <w:t>Revisión del cumplimiento del Programa No-GMO utilizando la Lista de Verificación de Evaluación del Programa No-GMO.</w:t>
      </w:r>
    </w:p>
    <w:p w14:paraId="1B41B36C" w14:textId="18873214" w:rsidR="00D34AFC" w:rsidRPr="00E1264E" w:rsidRDefault="00D34AFC" w:rsidP="00862424">
      <w:pPr>
        <w:pStyle w:val="ListParagraph"/>
        <w:numPr>
          <w:ilvl w:val="0"/>
          <w:numId w:val="9"/>
        </w:numPr>
        <w:spacing w:after="0" w:line="276" w:lineRule="auto"/>
      </w:pPr>
      <w:r w:rsidRPr="00E1264E">
        <w:t>Historia</w:t>
      </w:r>
    </w:p>
    <w:tbl>
      <w:tblPr>
        <w:tblW w:w="5000" w:type="pct"/>
        <w:tblLook w:val="0400" w:firstRow="0" w:lastRow="0" w:firstColumn="0" w:lastColumn="0" w:noHBand="0" w:noVBand="1"/>
      </w:tblPr>
      <w:tblGrid>
        <w:gridCol w:w="1390"/>
        <w:gridCol w:w="1488"/>
        <w:gridCol w:w="3110"/>
        <w:gridCol w:w="1939"/>
        <w:gridCol w:w="2133"/>
      </w:tblGrid>
      <w:tr w:rsidR="001357A2" w:rsidRPr="00E1264E" w14:paraId="2688868A" w14:textId="77777777" w:rsidTr="005A7CD6">
        <w:trPr>
          <w:trHeight w:val="479"/>
        </w:trPr>
        <w:tc>
          <w:tcPr>
            <w:tcW w:w="711" w:type="pct"/>
            <w:tcBorders>
              <w:top w:val="single" w:sz="8" w:space="0" w:color="000000"/>
              <w:left w:val="single" w:sz="8" w:space="0" w:color="000000"/>
              <w:bottom w:val="single" w:sz="8" w:space="0" w:color="000000"/>
              <w:right w:val="single" w:sz="8" w:space="0" w:color="000000"/>
            </w:tcBorders>
            <w:vAlign w:val="center"/>
          </w:tcPr>
          <w:p w14:paraId="75FFB75C" w14:textId="77777777" w:rsidR="001357A2" w:rsidRPr="00E1264E" w:rsidRDefault="001357A2" w:rsidP="001357A2">
            <w:pPr>
              <w:spacing w:line="259" w:lineRule="auto"/>
              <w:ind w:firstLine="0"/>
              <w:jc w:val="center"/>
            </w:pPr>
            <w:bookmarkStart w:id="1" w:name="_Hlk97540206"/>
            <w:r w:rsidRPr="00E1264E">
              <w:t>Revisión número.:</w:t>
            </w:r>
          </w:p>
        </w:tc>
        <w:tc>
          <w:tcPr>
            <w:tcW w:w="760" w:type="pct"/>
            <w:tcBorders>
              <w:top w:val="single" w:sz="8" w:space="0" w:color="000000"/>
              <w:left w:val="single" w:sz="8" w:space="0" w:color="000000"/>
              <w:bottom w:val="single" w:sz="8" w:space="0" w:color="000000"/>
              <w:right w:val="single" w:sz="8" w:space="0" w:color="000000"/>
            </w:tcBorders>
            <w:vAlign w:val="center"/>
          </w:tcPr>
          <w:p w14:paraId="6E2A40F3" w14:textId="77777777" w:rsidR="001357A2" w:rsidRPr="00E1264E" w:rsidRDefault="001357A2" w:rsidP="001357A2">
            <w:pPr>
              <w:spacing w:line="259" w:lineRule="auto"/>
              <w:ind w:left="0" w:firstLine="0"/>
              <w:jc w:val="center"/>
            </w:pPr>
            <w:r w:rsidRPr="00E1264E">
              <w:t>Fecha de revisión:</w:t>
            </w:r>
          </w:p>
        </w:tc>
        <w:tc>
          <w:tcPr>
            <w:tcW w:w="1566" w:type="pct"/>
            <w:tcBorders>
              <w:top w:val="single" w:sz="8" w:space="0" w:color="000000"/>
              <w:left w:val="single" w:sz="8" w:space="0" w:color="000000"/>
              <w:bottom w:val="single" w:sz="8" w:space="0" w:color="000000"/>
              <w:right w:val="single" w:sz="8" w:space="0" w:color="000000"/>
            </w:tcBorders>
            <w:vAlign w:val="center"/>
          </w:tcPr>
          <w:p w14:paraId="660AA648" w14:textId="77777777" w:rsidR="001357A2" w:rsidRPr="00E1264E" w:rsidRDefault="001357A2" w:rsidP="001357A2">
            <w:pPr>
              <w:spacing w:line="259" w:lineRule="auto"/>
              <w:ind w:left="37" w:firstLine="0"/>
              <w:jc w:val="center"/>
            </w:pPr>
            <w:r w:rsidRPr="00E1264E">
              <w:t>Descripción de Cambio:</w:t>
            </w:r>
          </w:p>
        </w:tc>
        <w:tc>
          <w:tcPr>
            <w:tcW w:w="984" w:type="pct"/>
            <w:tcBorders>
              <w:top w:val="single" w:sz="8" w:space="0" w:color="000000"/>
              <w:left w:val="single" w:sz="8" w:space="0" w:color="000000"/>
              <w:bottom w:val="single" w:sz="8" w:space="0" w:color="000000"/>
              <w:right w:val="single" w:sz="8" w:space="0" w:color="000000"/>
            </w:tcBorders>
            <w:vAlign w:val="center"/>
          </w:tcPr>
          <w:p w14:paraId="419A09AC" w14:textId="77777777" w:rsidR="001357A2" w:rsidRPr="00E1264E" w:rsidRDefault="001357A2" w:rsidP="001357A2">
            <w:pPr>
              <w:spacing w:line="259" w:lineRule="auto"/>
              <w:ind w:left="38" w:firstLine="0"/>
              <w:jc w:val="center"/>
            </w:pPr>
            <w:r w:rsidRPr="00E1264E">
              <w:t>Nombre del autor/autor:</w:t>
            </w:r>
          </w:p>
        </w:tc>
        <w:tc>
          <w:tcPr>
            <w:tcW w:w="979" w:type="pct"/>
            <w:tcBorders>
              <w:top w:val="single" w:sz="8" w:space="0" w:color="000000"/>
              <w:left w:val="single" w:sz="8" w:space="0" w:color="000000"/>
              <w:bottom w:val="single" w:sz="8" w:space="0" w:color="000000"/>
              <w:right w:val="single" w:sz="8" w:space="0" w:color="000000"/>
            </w:tcBorders>
            <w:vAlign w:val="center"/>
          </w:tcPr>
          <w:p w14:paraId="4D71EC71" w14:textId="77777777" w:rsidR="001357A2" w:rsidRPr="00E1264E" w:rsidRDefault="001357A2" w:rsidP="001357A2">
            <w:pPr>
              <w:spacing w:line="259" w:lineRule="auto"/>
              <w:ind w:left="38" w:firstLine="0"/>
              <w:jc w:val="center"/>
            </w:pPr>
            <w:r w:rsidRPr="00E1264E">
              <w:t>Título/Departamento:</w:t>
            </w:r>
          </w:p>
        </w:tc>
      </w:tr>
      <w:tr w:rsidR="005A7CD6" w:rsidRPr="00E1264E" w14:paraId="05EA99B2" w14:textId="77777777" w:rsidTr="005A7CD6">
        <w:trPr>
          <w:trHeight w:val="416"/>
        </w:trPr>
        <w:tc>
          <w:tcPr>
            <w:tcW w:w="711" w:type="pct"/>
            <w:tcBorders>
              <w:top w:val="single" w:sz="8" w:space="0" w:color="000000"/>
              <w:left w:val="single" w:sz="8" w:space="0" w:color="000000"/>
              <w:bottom w:val="single" w:sz="8" w:space="0" w:color="000000"/>
              <w:right w:val="single" w:sz="8" w:space="0" w:color="000000"/>
            </w:tcBorders>
            <w:vAlign w:val="center"/>
          </w:tcPr>
          <w:p w14:paraId="5E9E2DA7" w14:textId="77777777" w:rsidR="005A7CD6" w:rsidRPr="00E1264E" w:rsidRDefault="005A7CD6" w:rsidP="005A7CD6">
            <w:pPr>
              <w:spacing w:line="259" w:lineRule="auto"/>
              <w:ind w:firstLine="0"/>
              <w:jc w:val="center"/>
            </w:pPr>
            <w:r w:rsidRPr="00E1264E">
              <w:t>0</w:t>
            </w:r>
          </w:p>
        </w:tc>
        <w:tc>
          <w:tcPr>
            <w:tcW w:w="760" w:type="pct"/>
            <w:tcBorders>
              <w:top w:val="single" w:sz="8" w:space="0" w:color="000000"/>
              <w:left w:val="single" w:sz="8" w:space="0" w:color="000000"/>
              <w:bottom w:val="single" w:sz="8" w:space="0" w:color="000000"/>
              <w:right w:val="single" w:sz="8" w:space="0" w:color="000000"/>
            </w:tcBorders>
            <w:vAlign w:val="center"/>
          </w:tcPr>
          <w:p w14:paraId="754A517B" w14:textId="77777777" w:rsidR="005A7CD6" w:rsidRPr="00E1264E" w:rsidRDefault="005A7CD6" w:rsidP="005A7CD6">
            <w:pPr>
              <w:spacing w:line="259" w:lineRule="auto"/>
              <w:ind w:left="40" w:firstLine="0"/>
              <w:jc w:val="center"/>
            </w:pPr>
            <w:bookmarkStart w:id="2" w:name="_heading=h.gjdgxs" w:colFirst="0" w:colLast="0"/>
            <w:bookmarkEnd w:id="2"/>
            <w:r w:rsidRPr="00E1264E">
              <w:t>20220307</w:t>
            </w:r>
          </w:p>
        </w:tc>
        <w:tc>
          <w:tcPr>
            <w:tcW w:w="1566" w:type="pct"/>
            <w:tcBorders>
              <w:top w:val="single" w:sz="8" w:space="0" w:color="000000"/>
              <w:left w:val="single" w:sz="8" w:space="0" w:color="000000"/>
              <w:bottom w:val="single" w:sz="8" w:space="0" w:color="000000"/>
              <w:right w:val="single" w:sz="8" w:space="0" w:color="000000"/>
            </w:tcBorders>
            <w:vAlign w:val="center"/>
          </w:tcPr>
          <w:p w14:paraId="3F24D884" w14:textId="77777777" w:rsidR="005A7CD6" w:rsidRPr="00E1264E" w:rsidRDefault="005A7CD6" w:rsidP="005A7CD6">
            <w:pPr>
              <w:spacing w:line="259" w:lineRule="auto"/>
              <w:ind w:left="37" w:firstLine="0"/>
              <w:jc w:val="center"/>
            </w:pPr>
            <w:r w:rsidRPr="00E1264E">
              <w:t>Original</w:t>
            </w:r>
          </w:p>
        </w:tc>
        <w:tc>
          <w:tcPr>
            <w:tcW w:w="984" w:type="pct"/>
            <w:tcBorders>
              <w:top w:val="single" w:sz="8" w:space="0" w:color="000000"/>
              <w:left w:val="single" w:sz="8" w:space="0" w:color="000000"/>
              <w:bottom w:val="single" w:sz="8" w:space="0" w:color="000000"/>
              <w:right w:val="single" w:sz="8" w:space="0" w:color="000000"/>
            </w:tcBorders>
            <w:vAlign w:val="center"/>
          </w:tcPr>
          <w:p w14:paraId="03930B1C" w14:textId="668C7A68" w:rsidR="005A7CD6" w:rsidRPr="00E1264E" w:rsidRDefault="00E00C79" w:rsidP="005A7CD6">
            <w:pPr>
              <w:spacing w:line="259" w:lineRule="auto"/>
              <w:ind w:left="38" w:firstLine="0"/>
              <w:jc w:val="center"/>
            </w:pPr>
            <w:r>
              <w:t>A</w:t>
            </w:r>
            <w:r w:rsidR="005A7CD6" w:rsidRPr="00E1264E">
              <w:t xml:space="preserve">rnel </w:t>
            </w:r>
            <w:r>
              <w:t>R</w:t>
            </w:r>
            <w:r w:rsidR="005A7CD6" w:rsidRPr="00E1264E">
              <w:t>yan</w:t>
            </w:r>
          </w:p>
        </w:tc>
        <w:tc>
          <w:tcPr>
            <w:tcW w:w="979" w:type="pct"/>
            <w:tcBorders>
              <w:top w:val="single" w:sz="8" w:space="0" w:color="000000"/>
              <w:left w:val="single" w:sz="8" w:space="0" w:color="000000"/>
              <w:bottom w:val="single" w:sz="8" w:space="0" w:color="000000"/>
              <w:right w:val="single" w:sz="8" w:space="0" w:color="000000"/>
            </w:tcBorders>
            <w:vAlign w:val="center"/>
          </w:tcPr>
          <w:p w14:paraId="3B1DEBC4" w14:textId="5537B89F" w:rsidR="005A7CD6" w:rsidRPr="00E1264E" w:rsidRDefault="005A7CD6" w:rsidP="005A7CD6">
            <w:pPr>
              <w:spacing w:line="259" w:lineRule="auto"/>
              <w:ind w:left="38" w:firstLine="0"/>
              <w:jc w:val="center"/>
            </w:pPr>
            <w:r w:rsidRPr="00E1264E">
              <w:t>PCQI/Cumplimiento</w:t>
            </w:r>
          </w:p>
        </w:tc>
      </w:tr>
      <w:tr w:rsidR="005A7CD6" w:rsidRPr="00E1264E" w14:paraId="7C23DBBA" w14:textId="77777777" w:rsidTr="005A7CD6">
        <w:trPr>
          <w:trHeight w:val="416"/>
        </w:trPr>
        <w:tc>
          <w:tcPr>
            <w:tcW w:w="711" w:type="pct"/>
            <w:tcBorders>
              <w:top w:val="single" w:sz="8" w:space="0" w:color="000000"/>
              <w:left w:val="single" w:sz="8" w:space="0" w:color="000000"/>
              <w:bottom w:val="single" w:sz="8" w:space="0" w:color="000000"/>
              <w:right w:val="single" w:sz="8" w:space="0" w:color="000000"/>
            </w:tcBorders>
            <w:vAlign w:val="center"/>
          </w:tcPr>
          <w:p w14:paraId="5EB1714B" w14:textId="06B15CA5" w:rsidR="005A7CD6" w:rsidRPr="00E1264E" w:rsidRDefault="005A7CD6" w:rsidP="005A7CD6">
            <w:pPr>
              <w:spacing w:line="259" w:lineRule="auto"/>
              <w:ind w:firstLine="0"/>
              <w:jc w:val="center"/>
            </w:pPr>
            <w:r>
              <w:t>1</w:t>
            </w:r>
          </w:p>
        </w:tc>
        <w:tc>
          <w:tcPr>
            <w:tcW w:w="760" w:type="pct"/>
            <w:tcBorders>
              <w:top w:val="single" w:sz="8" w:space="0" w:color="000000"/>
              <w:left w:val="single" w:sz="8" w:space="0" w:color="000000"/>
              <w:bottom w:val="single" w:sz="8" w:space="0" w:color="000000"/>
              <w:right w:val="single" w:sz="8" w:space="0" w:color="000000"/>
            </w:tcBorders>
            <w:vAlign w:val="center"/>
          </w:tcPr>
          <w:p w14:paraId="58542655" w14:textId="1FC59134" w:rsidR="005A7CD6" w:rsidRPr="00E1264E" w:rsidRDefault="005A7CD6" w:rsidP="005A7CD6">
            <w:pPr>
              <w:spacing w:line="259" w:lineRule="auto"/>
              <w:ind w:left="40" w:firstLine="0"/>
              <w:jc w:val="center"/>
            </w:pPr>
            <w:r>
              <w:t>20231023</w:t>
            </w:r>
          </w:p>
        </w:tc>
        <w:tc>
          <w:tcPr>
            <w:tcW w:w="1566" w:type="pct"/>
            <w:tcBorders>
              <w:top w:val="single" w:sz="8" w:space="0" w:color="000000"/>
              <w:left w:val="single" w:sz="8" w:space="0" w:color="000000"/>
              <w:bottom w:val="single" w:sz="8" w:space="0" w:color="000000"/>
              <w:right w:val="single" w:sz="8" w:space="0" w:color="000000"/>
            </w:tcBorders>
            <w:vAlign w:val="center"/>
          </w:tcPr>
          <w:p w14:paraId="08808986" w14:textId="3424E586" w:rsidR="005A7CD6" w:rsidRDefault="005A7CD6" w:rsidP="005A7CD6">
            <w:pPr>
              <w:pStyle w:val="ListParagraph"/>
              <w:widowControl w:val="0"/>
              <w:numPr>
                <w:ilvl w:val="0"/>
                <w:numId w:val="10"/>
              </w:numPr>
              <w:pBdr>
                <w:top w:val="nil"/>
                <w:left w:val="nil"/>
                <w:bottom w:val="nil"/>
                <w:right w:val="nil"/>
                <w:between w:val="nil"/>
              </w:pBdr>
              <w:spacing w:after="0" w:line="276" w:lineRule="auto"/>
              <w:ind w:left="235" w:hanging="235"/>
              <w:contextualSpacing w:val="0"/>
              <w:jc w:val="left"/>
            </w:pPr>
            <w:r w:rsidRPr="00D92B43">
              <w:t>Alineado con el programa actualizado (KAV-QMS-2.4.1.P3-Non GMO Testing Policy-20230720.R1-For Approval) basado en la revisión anual</w:t>
            </w:r>
          </w:p>
          <w:p w14:paraId="2F4F6DC9" w14:textId="2F952A32" w:rsidR="005A7CD6" w:rsidRPr="00E1264E" w:rsidRDefault="005A7CD6" w:rsidP="005A7CD6">
            <w:pPr>
              <w:pStyle w:val="ListParagraph"/>
              <w:widowControl w:val="0"/>
              <w:numPr>
                <w:ilvl w:val="0"/>
                <w:numId w:val="10"/>
              </w:numPr>
              <w:pBdr>
                <w:top w:val="nil"/>
                <w:left w:val="nil"/>
                <w:bottom w:val="nil"/>
                <w:right w:val="nil"/>
                <w:between w:val="nil"/>
              </w:pBdr>
              <w:spacing w:after="0" w:line="276" w:lineRule="auto"/>
              <w:ind w:left="235" w:hanging="235"/>
              <w:contextualSpacing w:val="0"/>
              <w:jc w:val="left"/>
            </w:pPr>
            <w:r w:rsidRPr="00D92B43">
              <w:t>Se actualizó el cuestionario de política, procedimiento, responsabilidad, acción correctiva, calidad de revisión y comprensión.</w:t>
            </w:r>
          </w:p>
        </w:tc>
        <w:tc>
          <w:tcPr>
            <w:tcW w:w="984" w:type="pct"/>
            <w:tcBorders>
              <w:top w:val="single" w:sz="8" w:space="0" w:color="000000"/>
              <w:left w:val="single" w:sz="8" w:space="0" w:color="000000"/>
              <w:bottom w:val="single" w:sz="8" w:space="0" w:color="000000"/>
              <w:right w:val="single" w:sz="8" w:space="0" w:color="000000"/>
            </w:tcBorders>
            <w:vAlign w:val="center"/>
          </w:tcPr>
          <w:p w14:paraId="153388DF" w14:textId="4BAE5EC9" w:rsidR="005A7CD6" w:rsidRPr="00E1264E" w:rsidRDefault="00E00C79" w:rsidP="005A7CD6">
            <w:pPr>
              <w:spacing w:line="259" w:lineRule="auto"/>
              <w:ind w:left="38" w:firstLine="0"/>
              <w:jc w:val="center"/>
            </w:pPr>
            <w:r>
              <w:t>A</w:t>
            </w:r>
            <w:r w:rsidR="005A7CD6" w:rsidRPr="00E1264E">
              <w:t xml:space="preserve">rnel </w:t>
            </w:r>
            <w:r>
              <w:t>R</w:t>
            </w:r>
            <w:r w:rsidR="005A7CD6" w:rsidRPr="00E1264E">
              <w:t>yan</w:t>
            </w:r>
          </w:p>
        </w:tc>
        <w:tc>
          <w:tcPr>
            <w:tcW w:w="979" w:type="pct"/>
            <w:tcBorders>
              <w:top w:val="single" w:sz="8" w:space="0" w:color="000000"/>
              <w:left w:val="single" w:sz="8" w:space="0" w:color="000000"/>
              <w:bottom w:val="single" w:sz="8" w:space="0" w:color="000000"/>
              <w:right w:val="single" w:sz="8" w:space="0" w:color="000000"/>
            </w:tcBorders>
            <w:vAlign w:val="center"/>
          </w:tcPr>
          <w:p w14:paraId="7516861C" w14:textId="7C1B9D12" w:rsidR="005A7CD6" w:rsidRPr="00E1264E" w:rsidRDefault="005A7CD6" w:rsidP="005A7CD6">
            <w:pPr>
              <w:spacing w:line="259" w:lineRule="auto"/>
              <w:ind w:left="38" w:firstLine="0"/>
              <w:jc w:val="center"/>
            </w:pPr>
            <w:r w:rsidRPr="00E1264E">
              <w:t>PCQI/Cumplimiento</w:t>
            </w:r>
          </w:p>
        </w:tc>
      </w:tr>
    </w:tbl>
    <w:bookmarkEnd w:id="1"/>
    <w:p w14:paraId="17634A21" w14:textId="7A182A64" w:rsidR="00D34AFC" w:rsidRPr="00E1264E" w:rsidRDefault="00D34AFC" w:rsidP="00D34AFC">
      <w:pPr>
        <w:spacing w:after="17" w:line="276" w:lineRule="auto"/>
        <w:ind w:left="0" w:firstLine="0"/>
        <w:jc w:val="left"/>
        <w:rPr>
          <w:b/>
        </w:rPr>
      </w:pPr>
      <w:r w:rsidRPr="00E1264E">
        <w:rPr>
          <w:b/>
        </w:rPr>
        <w:t xml:space="preserve"> </w:t>
      </w:r>
    </w:p>
    <w:p w14:paraId="571F9D1E" w14:textId="77777777" w:rsidR="00D34AFC" w:rsidRPr="00E1264E" w:rsidRDefault="00D34AFC" w:rsidP="00D34AFC">
      <w:pPr>
        <w:spacing w:after="4" w:line="276" w:lineRule="auto"/>
        <w:ind w:left="0" w:right="967" w:firstLine="0"/>
        <w:rPr>
          <w:b/>
          <w:sz w:val="16"/>
          <w:szCs w:val="16"/>
        </w:rPr>
      </w:pPr>
      <w:r w:rsidRPr="00E1264E">
        <w:rPr>
          <w:b/>
          <w:sz w:val="16"/>
          <w:szCs w:val="16"/>
        </w:rPr>
        <w:t>Requisitos:</w:t>
      </w:r>
    </w:p>
    <w:p w14:paraId="72DB6C86" w14:textId="77777777" w:rsidR="00D34AFC" w:rsidRPr="00E1264E" w:rsidRDefault="00D34AFC" w:rsidP="00D34AFC">
      <w:pPr>
        <w:pStyle w:val="ListParagraph"/>
        <w:numPr>
          <w:ilvl w:val="0"/>
          <w:numId w:val="2"/>
        </w:numPr>
        <w:tabs>
          <w:tab w:val="left" w:pos="1170"/>
        </w:tabs>
        <w:spacing w:after="4" w:line="276" w:lineRule="auto"/>
        <w:rPr>
          <w:sz w:val="16"/>
          <w:szCs w:val="16"/>
        </w:rPr>
      </w:pPr>
      <w:bookmarkStart w:id="3" w:name="_Hlk93696640"/>
      <w:r w:rsidRPr="00E1264E">
        <w:rPr>
          <w:sz w:val="16"/>
          <w:szCs w:val="16"/>
        </w:rPr>
        <w:t>El alumno ha leído o recibido una traducción verbal de la totalidad o parte de la política, procedimiento, método o POE para los cuales está siendo capacitado.</w:t>
      </w:r>
    </w:p>
    <w:p w14:paraId="66DF4EB5" w14:textId="77777777" w:rsidR="00D34AFC" w:rsidRPr="00E1264E" w:rsidRDefault="00D34AFC" w:rsidP="00D34AFC">
      <w:pPr>
        <w:pStyle w:val="ListParagraph"/>
        <w:numPr>
          <w:ilvl w:val="0"/>
          <w:numId w:val="2"/>
        </w:numPr>
        <w:tabs>
          <w:tab w:val="left" w:pos="1170"/>
        </w:tabs>
        <w:spacing w:after="4" w:line="276" w:lineRule="auto"/>
        <w:rPr>
          <w:sz w:val="16"/>
          <w:szCs w:val="16"/>
        </w:rPr>
      </w:pPr>
      <w:r w:rsidRPr="00E1264E">
        <w:rPr>
          <w:sz w:val="16"/>
          <w:szCs w:val="16"/>
        </w:rPr>
        <w:t>El alumno ha demostrado la tarea que debe realizar o el procedimiento para el que está siendo capacitado según sea necesario.</w:t>
      </w:r>
    </w:p>
    <w:p w14:paraId="1FDB63AD" w14:textId="77777777" w:rsidR="00D34AFC" w:rsidRDefault="00D34AFC" w:rsidP="00D34AFC">
      <w:pPr>
        <w:pStyle w:val="ListParagraph"/>
        <w:numPr>
          <w:ilvl w:val="0"/>
          <w:numId w:val="2"/>
        </w:numPr>
        <w:tabs>
          <w:tab w:val="left" w:pos="1170"/>
        </w:tabs>
        <w:spacing w:after="4" w:line="276" w:lineRule="auto"/>
        <w:rPr>
          <w:sz w:val="16"/>
          <w:szCs w:val="16"/>
        </w:rPr>
      </w:pPr>
      <w:r w:rsidRPr="00E1264E">
        <w:rPr>
          <w:sz w:val="16"/>
          <w:szCs w:val="16"/>
        </w:rPr>
        <w:t>El alumno ha demostrado la capacidad de realizar la tarea con competencia aceptable y supervisión mínima según sea necesario.</w:t>
      </w:r>
    </w:p>
    <w:bookmarkEnd w:id="3"/>
    <w:p w14:paraId="4EC7E8AF" w14:textId="77777777" w:rsidR="00D34AFC" w:rsidRPr="00E1264E" w:rsidRDefault="00D34AFC" w:rsidP="00D34AFC">
      <w:pPr>
        <w:spacing w:after="0" w:line="256" w:lineRule="auto"/>
        <w:ind w:left="0" w:firstLine="0"/>
        <w:jc w:val="left"/>
      </w:pPr>
    </w:p>
    <w:tbl>
      <w:tblPr>
        <w:tblW w:w="5000" w:type="pct"/>
        <w:tblLook w:val="0400" w:firstRow="0" w:lastRow="0" w:firstColumn="0" w:lastColumn="0" w:noHBand="0" w:noVBand="1"/>
      </w:tblPr>
      <w:tblGrid>
        <w:gridCol w:w="3595"/>
        <w:gridCol w:w="2340"/>
        <w:gridCol w:w="1710"/>
        <w:gridCol w:w="2425"/>
      </w:tblGrid>
      <w:tr w:rsidR="00D34AFC" w:rsidRPr="00E1264E" w14:paraId="20A5EDC1" w14:textId="77777777" w:rsidTr="00D34AFC">
        <w:trPr>
          <w:trHeight w:val="695"/>
        </w:trPr>
        <w:tc>
          <w:tcPr>
            <w:tcW w:w="1785" w:type="pct"/>
            <w:tcBorders>
              <w:top w:val="single" w:sz="4" w:space="0" w:color="000000"/>
              <w:left w:val="single" w:sz="4" w:space="0" w:color="000000"/>
              <w:bottom w:val="single" w:sz="4" w:space="0" w:color="000000"/>
              <w:right w:val="single" w:sz="4" w:space="0" w:color="000000"/>
            </w:tcBorders>
            <w:hideMark/>
          </w:tcPr>
          <w:p w14:paraId="66364FB9" w14:textId="77777777" w:rsidR="00D34AFC" w:rsidRPr="00E1264E" w:rsidRDefault="00D34AFC">
            <w:pPr>
              <w:spacing w:after="17" w:line="256" w:lineRule="auto"/>
              <w:ind w:left="0" w:firstLine="0"/>
              <w:jc w:val="left"/>
            </w:pPr>
            <w:r w:rsidRPr="00E1264E">
              <w:rPr>
                <w:b/>
                <w:i/>
              </w:rPr>
              <w:t>Practicante (Nombre en letra de imprenta):</w:t>
            </w:r>
          </w:p>
          <w:p w14:paraId="4C9D575B" w14:textId="77777777" w:rsidR="00D34AFC" w:rsidRPr="00E1264E" w:rsidRDefault="00D34AFC">
            <w:pPr>
              <w:spacing w:after="17" w:line="256" w:lineRule="auto"/>
              <w:ind w:left="0" w:firstLine="0"/>
              <w:jc w:val="left"/>
            </w:pPr>
            <w:r w:rsidRPr="00E1264E">
              <w:rPr>
                <w:b/>
                <w:i/>
              </w:rPr>
              <w:t xml:space="preserve"> </w:t>
            </w:r>
          </w:p>
          <w:p w14:paraId="4B2D0E28" w14:textId="77777777" w:rsidR="00D34AFC" w:rsidRPr="00E1264E" w:rsidRDefault="00D34AFC">
            <w:pPr>
              <w:spacing w:after="17" w:line="256" w:lineRule="auto"/>
              <w:ind w:left="0" w:firstLine="0"/>
              <w:jc w:val="left"/>
            </w:pPr>
            <w:r w:rsidRPr="00E1264E">
              <w:rPr>
                <w:b/>
                <w:i/>
              </w:rPr>
              <w:t xml:space="preserve"> </w:t>
            </w:r>
          </w:p>
          <w:p w14:paraId="1A84F50B" w14:textId="77777777" w:rsidR="00D34AFC" w:rsidRPr="00E1264E" w:rsidRDefault="00D34AFC">
            <w:pPr>
              <w:spacing w:line="256" w:lineRule="auto"/>
              <w:ind w:left="0" w:firstLine="0"/>
              <w:jc w:val="left"/>
            </w:pPr>
            <w:r w:rsidRPr="00E1264E">
              <w:rPr>
                <w:b/>
                <w:i/>
              </w:rPr>
              <w:t xml:space="preserve"> </w:t>
            </w:r>
          </w:p>
        </w:tc>
        <w:tc>
          <w:tcPr>
            <w:tcW w:w="1162" w:type="pct"/>
            <w:tcBorders>
              <w:top w:val="single" w:sz="4" w:space="0" w:color="000000"/>
              <w:left w:val="single" w:sz="4" w:space="0" w:color="000000"/>
              <w:bottom w:val="single" w:sz="4" w:space="0" w:color="000000"/>
              <w:right w:val="single" w:sz="4" w:space="0" w:color="000000"/>
            </w:tcBorders>
            <w:hideMark/>
          </w:tcPr>
          <w:p w14:paraId="79B958AC" w14:textId="77777777" w:rsidR="00D34AFC" w:rsidRPr="00E1264E" w:rsidRDefault="00D34AFC">
            <w:pPr>
              <w:spacing w:line="256" w:lineRule="auto"/>
              <w:ind w:left="0" w:firstLine="0"/>
              <w:jc w:val="left"/>
            </w:pPr>
            <w:r w:rsidRPr="00E1264E">
              <w:rPr>
                <w:b/>
                <w:i/>
              </w:rPr>
              <w:t>Practicante (Firma):</w:t>
            </w:r>
          </w:p>
        </w:tc>
        <w:tc>
          <w:tcPr>
            <w:tcW w:w="849" w:type="pct"/>
            <w:tcBorders>
              <w:top w:val="single" w:sz="4" w:space="0" w:color="000000"/>
              <w:left w:val="single" w:sz="4" w:space="0" w:color="000000"/>
              <w:bottom w:val="single" w:sz="4" w:space="0" w:color="000000"/>
              <w:right w:val="single" w:sz="4" w:space="0" w:color="000000"/>
            </w:tcBorders>
            <w:hideMark/>
          </w:tcPr>
          <w:p w14:paraId="568BA8BB" w14:textId="77777777" w:rsidR="00D34AFC" w:rsidRPr="00E1264E" w:rsidRDefault="00D34AFC">
            <w:pPr>
              <w:spacing w:line="256" w:lineRule="auto"/>
              <w:ind w:left="0" w:firstLine="0"/>
              <w:jc w:val="left"/>
            </w:pPr>
            <w:r w:rsidRPr="00E1264E">
              <w:rPr>
                <w:b/>
                <w:i/>
              </w:rPr>
              <w:t>Fecha:</w:t>
            </w:r>
          </w:p>
        </w:tc>
        <w:tc>
          <w:tcPr>
            <w:tcW w:w="1204" w:type="pct"/>
            <w:tcBorders>
              <w:top w:val="single" w:sz="4" w:space="0" w:color="000000"/>
              <w:left w:val="single" w:sz="4" w:space="0" w:color="000000"/>
              <w:bottom w:val="single" w:sz="4" w:space="0" w:color="000000"/>
              <w:right w:val="single" w:sz="4" w:space="0" w:color="000000"/>
            </w:tcBorders>
            <w:hideMark/>
          </w:tcPr>
          <w:p w14:paraId="46D4FDA7" w14:textId="77777777" w:rsidR="00D34AFC" w:rsidRPr="00E1264E" w:rsidRDefault="00D34AFC">
            <w:pPr>
              <w:spacing w:after="17" w:line="256" w:lineRule="auto"/>
              <w:ind w:left="0" w:firstLine="0"/>
              <w:jc w:val="left"/>
            </w:pPr>
            <w:r w:rsidRPr="00E1264E">
              <w:rPr>
                <w:b/>
                <w:i/>
              </w:rPr>
              <w:t>Departamento:</w:t>
            </w:r>
          </w:p>
          <w:p w14:paraId="7413C2D6" w14:textId="77777777" w:rsidR="00D34AFC" w:rsidRPr="00E1264E" w:rsidRDefault="00D34AFC">
            <w:pPr>
              <w:spacing w:after="17" w:line="256" w:lineRule="auto"/>
              <w:ind w:left="0" w:firstLine="0"/>
              <w:jc w:val="left"/>
            </w:pPr>
            <w:r w:rsidRPr="00E1264E">
              <w:rPr>
                <w:b/>
                <w:i/>
              </w:rPr>
              <w:t xml:space="preserve"> </w:t>
            </w:r>
          </w:p>
          <w:p w14:paraId="0C93444C" w14:textId="77777777" w:rsidR="00D34AFC" w:rsidRPr="00E1264E" w:rsidRDefault="00D34AFC">
            <w:pPr>
              <w:spacing w:line="256" w:lineRule="auto"/>
              <w:ind w:left="0" w:firstLine="0"/>
              <w:jc w:val="left"/>
              <w:rPr>
                <w:b/>
                <w:i/>
              </w:rPr>
            </w:pPr>
            <w:r w:rsidRPr="00E1264E">
              <w:rPr>
                <w:b/>
                <w:i/>
              </w:rPr>
              <w:t xml:space="preserve"> </w:t>
            </w:r>
          </w:p>
          <w:p w14:paraId="5D64C1C3" w14:textId="77777777" w:rsidR="00D04BA7" w:rsidRPr="00E1264E" w:rsidRDefault="00D04BA7">
            <w:pPr>
              <w:spacing w:line="256" w:lineRule="auto"/>
              <w:ind w:left="0" w:firstLine="0"/>
              <w:jc w:val="left"/>
              <w:rPr>
                <w:i/>
              </w:rPr>
            </w:pPr>
          </w:p>
          <w:p w14:paraId="35267D69" w14:textId="08AFDAAD" w:rsidR="00D04BA7" w:rsidRPr="00E1264E" w:rsidRDefault="00D04BA7">
            <w:pPr>
              <w:spacing w:line="256" w:lineRule="auto"/>
              <w:ind w:left="0" w:firstLine="0"/>
              <w:jc w:val="left"/>
            </w:pPr>
          </w:p>
        </w:tc>
      </w:tr>
      <w:tr w:rsidR="00D34AFC" w:rsidRPr="00E1264E" w14:paraId="7FCCF090" w14:textId="77777777" w:rsidTr="00D34AFC">
        <w:trPr>
          <w:trHeight w:val="866"/>
        </w:trPr>
        <w:tc>
          <w:tcPr>
            <w:tcW w:w="1785" w:type="pct"/>
            <w:tcBorders>
              <w:top w:val="single" w:sz="4" w:space="0" w:color="000000"/>
              <w:left w:val="single" w:sz="4" w:space="0" w:color="000000"/>
              <w:bottom w:val="single" w:sz="4" w:space="0" w:color="000000"/>
              <w:right w:val="single" w:sz="4" w:space="0" w:color="000000"/>
            </w:tcBorders>
            <w:hideMark/>
          </w:tcPr>
          <w:p w14:paraId="189EB8F7" w14:textId="77777777" w:rsidR="00D34AFC" w:rsidRPr="00E1264E" w:rsidRDefault="00D34AFC">
            <w:pPr>
              <w:spacing w:line="276" w:lineRule="auto"/>
              <w:ind w:left="0" w:firstLine="0"/>
              <w:jc w:val="left"/>
            </w:pPr>
            <w:r w:rsidRPr="00E1264E">
              <w:t>Entrenador/Supervisor (Nombre en letra de imprenta):</w:t>
            </w:r>
          </w:p>
          <w:p w14:paraId="1C2AA9E2" w14:textId="77777777" w:rsidR="00D34AFC" w:rsidRPr="00E1264E" w:rsidRDefault="00D34AFC">
            <w:pPr>
              <w:spacing w:after="17" w:line="256" w:lineRule="auto"/>
              <w:ind w:left="0" w:firstLine="0"/>
              <w:jc w:val="left"/>
            </w:pPr>
            <w:r w:rsidRPr="00E1264E">
              <w:t xml:space="preserve"> </w:t>
            </w:r>
          </w:p>
          <w:p w14:paraId="2BC407E3" w14:textId="77777777" w:rsidR="00D34AFC" w:rsidRPr="00E1264E" w:rsidRDefault="00D34AFC">
            <w:pPr>
              <w:spacing w:after="19" w:line="256" w:lineRule="auto"/>
              <w:ind w:left="0" w:firstLine="0"/>
              <w:jc w:val="left"/>
            </w:pPr>
            <w:r w:rsidRPr="00E1264E">
              <w:t xml:space="preserve"> </w:t>
            </w:r>
          </w:p>
          <w:p w14:paraId="1A6F5F91" w14:textId="77777777" w:rsidR="00D34AFC" w:rsidRPr="00E1264E" w:rsidRDefault="00D34AFC">
            <w:pPr>
              <w:spacing w:line="256" w:lineRule="auto"/>
              <w:ind w:left="0" w:firstLine="0"/>
              <w:jc w:val="left"/>
            </w:pPr>
            <w:r w:rsidRPr="00E1264E">
              <w:t xml:space="preserve"> </w:t>
            </w:r>
          </w:p>
        </w:tc>
        <w:tc>
          <w:tcPr>
            <w:tcW w:w="1162" w:type="pct"/>
            <w:tcBorders>
              <w:top w:val="single" w:sz="4" w:space="0" w:color="000000"/>
              <w:left w:val="single" w:sz="4" w:space="0" w:color="000000"/>
              <w:bottom w:val="single" w:sz="4" w:space="0" w:color="000000"/>
              <w:right w:val="single" w:sz="4" w:space="0" w:color="000000"/>
            </w:tcBorders>
            <w:hideMark/>
          </w:tcPr>
          <w:p w14:paraId="3DB1F7D2" w14:textId="77777777" w:rsidR="00D34AFC" w:rsidRPr="00E1264E" w:rsidRDefault="00D34AFC">
            <w:pPr>
              <w:spacing w:line="256" w:lineRule="auto"/>
              <w:ind w:left="0" w:firstLine="0"/>
              <w:jc w:val="left"/>
            </w:pPr>
            <w:r w:rsidRPr="00E1264E">
              <w:t>Entrenador (Firma):</w:t>
            </w:r>
          </w:p>
        </w:tc>
        <w:tc>
          <w:tcPr>
            <w:tcW w:w="849" w:type="pct"/>
            <w:tcBorders>
              <w:top w:val="single" w:sz="4" w:space="0" w:color="000000"/>
              <w:left w:val="single" w:sz="4" w:space="0" w:color="000000"/>
              <w:bottom w:val="single" w:sz="4" w:space="0" w:color="000000"/>
              <w:right w:val="single" w:sz="4" w:space="0" w:color="000000"/>
            </w:tcBorders>
            <w:hideMark/>
          </w:tcPr>
          <w:p w14:paraId="6F7D0B54" w14:textId="77777777" w:rsidR="00D34AFC" w:rsidRPr="00E1264E" w:rsidRDefault="00D34AFC">
            <w:pPr>
              <w:spacing w:line="256" w:lineRule="auto"/>
              <w:ind w:left="0" w:firstLine="0"/>
              <w:jc w:val="left"/>
            </w:pPr>
            <w:r w:rsidRPr="00E1264E">
              <w:t>Fecha:</w:t>
            </w:r>
          </w:p>
        </w:tc>
        <w:tc>
          <w:tcPr>
            <w:tcW w:w="1204" w:type="pct"/>
            <w:tcBorders>
              <w:top w:val="single" w:sz="4" w:space="0" w:color="000000"/>
              <w:left w:val="single" w:sz="4" w:space="0" w:color="000000"/>
              <w:bottom w:val="single" w:sz="4" w:space="0" w:color="000000"/>
              <w:right w:val="single" w:sz="4" w:space="0" w:color="000000"/>
            </w:tcBorders>
            <w:hideMark/>
          </w:tcPr>
          <w:p w14:paraId="2B287FC4" w14:textId="77777777" w:rsidR="00D34AFC" w:rsidRPr="00E1264E" w:rsidRDefault="00D34AFC">
            <w:pPr>
              <w:spacing w:after="17" w:line="256" w:lineRule="auto"/>
              <w:ind w:left="0" w:firstLine="0"/>
              <w:jc w:val="left"/>
            </w:pPr>
            <w:r w:rsidRPr="00E1264E">
              <w:t>Departamento:</w:t>
            </w:r>
          </w:p>
          <w:p w14:paraId="4BBA4B8F" w14:textId="77777777" w:rsidR="00D34AFC" w:rsidRPr="00E1264E" w:rsidRDefault="00D34AFC">
            <w:pPr>
              <w:spacing w:after="17" w:line="256" w:lineRule="auto"/>
              <w:ind w:left="0" w:firstLine="0"/>
              <w:jc w:val="left"/>
            </w:pPr>
            <w:r w:rsidRPr="00E1264E">
              <w:t xml:space="preserve"> </w:t>
            </w:r>
          </w:p>
          <w:p w14:paraId="71688D34" w14:textId="77777777" w:rsidR="00D34AFC" w:rsidRPr="00E1264E" w:rsidRDefault="00D34AFC">
            <w:pPr>
              <w:spacing w:line="256" w:lineRule="auto"/>
              <w:ind w:left="0" w:firstLine="0"/>
              <w:jc w:val="left"/>
            </w:pPr>
            <w:r w:rsidRPr="00E1264E">
              <w:t xml:space="preserve"> </w:t>
            </w:r>
          </w:p>
          <w:p w14:paraId="73497CFC" w14:textId="77777777" w:rsidR="00D04BA7" w:rsidRPr="00E1264E" w:rsidRDefault="00D04BA7">
            <w:pPr>
              <w:spacing w:line="256" w:lineRule="auto"/>
              <w:ind w:left="0" w:firstLine="0"/>
              <w:jc w:val="left"/>
            </w:pPr>
          </w:p>
          <w:p w14:paraId="44F1801F" w14:textId="52FDF269" w:rsidR="00D04BA7" w:rsidRPr="00E1264E" w:rsidRDefault="00D04BA7">
            <w:pPr>
              <w:spacing w:line="256" w:lineRule="auto"/>
              <w:ind w:left="0" w:firstLine="0"/>
              <w:jc w:val="left"/>
            </w:pPr>
          </w:p>
        </w:tc>
      </w:tr>
    </w:tbl>
    <w:p w14:paraId="17C4B85F" w14:textId="77777777" w:rsidR="005847A6" w:rsidRDefault="005847A6" w:rsidP="00D848CB">
      <w:pPr>
        <w:spacing w:after="0" w:line="256" w:lineRule="auto"/>
        <w:ind w:left="0" w:firstLine="0"/>
        <w:rPr>
          <w:b/>
          <w:bCs/>
          <w:i/>
          <w:sz w:val="18"/>
          <w:szCs w:val="18"/>
        </w:rPr>
      </w:pPr>
    </w:p>
    <w:p w14:paraId="6986476C" w14:textId="2EA978A1" w:rsidR="00784BC0" w:rsidRPr="00D848CB" w:rsidRDefault="00D34AFC" w:rsidP="00D848CB">
      <w:pPr>
        <w:spacing w:after="0" w:line="256" w:lineRule="auto"/>
        <w:ind w:left="0" w:firstLine="0"/>
        <w:jc w:val="center"/>
        <w:rPr>
          <w:b/>
          <w:bCs/>
          <w:i/>
          <w:color w:val="0563C1" w:themeColor="hyperlink"/>
          <w:sz w:val="18"/>
          <w:szCs w:val="18"/>
          <w:u w:val="single"/>
        </w:rPr>
      </w:pPr>
      <w:r w:rsidRPr="00E1264E">
        <w:rPr>
          <w:b/>
          <w:bCs/>
          <w:i/>
          <w:sz w:val="18"/>
          <w:szCs w:val="18"/>
        </w:rPr>
        <w:t xml:space="preserve">AL TERMINAR – ENVÍE UN CORREO ELECTRÓNICO A </w:t>
      </w:r>
      <w:hyperlink r:id="rId7" w:history="1">
        <w:r w:rsidR="006B2D2B" w:rsidRPr="005D66AD">
          <w:rPr>
            <w:rStyle w:val="Hyperlink"/>
            <w:b/>
            <w:bCs/>
            <w:i/>
            <w:sz w:val="18"/>
            <w:szCs w:val="18"/>
          </w:rPr>
          <w:t>services@consultareinc.com</w:t>
        </w:r>
      </w:hyperlink>
    </w:p>
    <w:sectPr w:rsidR="00784BC0" w:rsidRPr="00D848CB" w:rsidSect="00584FAE">
      <w:headerReference w:type="default" r:id="rId8"/>
      <w:footerReference w:type="default" r:id="rId9"/>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6B9A1C" w14:textId="77777777" w:rsidR="00B56505" w:rsidRDefault="00B56505" w:rsidP="00D34AFC">
      <w:pPr>
        <w:spacing w:after="0" w:line="240" w:lineRule="auto"/>
      </w:pPr>
      <w:r>
        <w:separator/>
      </w:r>
    </w:p>
  </w:endnote>
  <w:endnote w:type="continuationSeparator" w:id="0">
    <w:p w14:paraId="1AD837E2" w14:textId="77777777" w:rsidR="00B56505" w:rsidRDefault="00B56505" w:rsidP="00D34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Layout w:type="fixed"/>
      <w:tblLook w:val="0400" w:firstRow="0" w:lastRow="0" w:firstColumn="0" w:lastColumn="0" w:noHBand="0" w:noVBand="1"/>
    </w:tblPr>
    <w:tblGrid>
      <w:gridCol w:w="2142"/>
      <w:gridCol w:w="5368"/>
      <w:gridCol w:w="2570"/>
    </w:tblGrid>
    <w:tr w:rsidR="002D537D" w14:paraId="2FAA2644" w14:textId="77777777" w:rsidTr="00A27183">
      <w:trPr>
        <w:trHeight w:val="460"/>
      </w:trPr>
      <w:tc>
        <w:tcPr>
          <w:tcW w:w="2142" w:type="dxa"/>
          <w:hideMark/>
        </w:tcPr>
        <w:p w14:paraId="5788A5FD" w14:textId="2FB9EE27" w:rsidR="002D537D" w:rsidRDefault="002D537D" w:rsidP="002D537D">
          <w:pPr>
            <w:tabs>
              <w:tab w:val="center" w:pos="4680"/>
              <w:tab w:val="right" w:pos="9360"/>
            </w:tabs>
            <w:spacing w:after="0" w:line="276" w:lineRule="auto"/>
            <w:ind w:left="0" w:firstLine="0"/>
            <w:jc w:val="left"/>
            <w:rPr>
              <w:sz w:val="18"/>
              <w:szCs w:val="18"/>
              <w:lang w:val="en-PH"/>
            </w:rPr>
          </w:pPr>
          <w:bookmarkStart w:id="4" w:name="_Hlk90376140"/>
          <w:r>
            <w:rPr>
              <w:rFonts w:eastAsia="Calibri"/>
              <w:sz w:val="18"/>
              <w:szCs w:val="18"/>
              <w:lang w:val="en-PH"/>
            </w:rPr>
            <w:t>20231023.R1</w:t>
          </w:r>
        </w:p>
      </w:tc>
      <w:tc>
        <w:tcPr>
          <w:tcW w:w="5368" w:type="dxa"/>
          <w:hideMark/>
        </w:tcPr>
        <w:p w14:paraId="3054CD7A" w14:textId="77777777" w:rsidR="002D537D" w:rsidRDefault="002D537D" w:rsidP="002D537D">
          <w:pPr>
            <w:tabs>
              <w:tab w:val="center" w:pos="4680"/>
              <w:tab w:val="right" w:pos="9360"/>
            </w:tabs>
            <w:spacing w:after="0" w:line="276" w:lineRule="auto"/>
            <w:ind w:left="0" w:firstLine="0"/>
            <w:jc w:val="center"/>
            <w:rPr>
              <w:b/>
              <w:bCs/>
              <w:sz w:val="18"/>
              <w:szCs w:val="18"/>
              <w:lang w:val="en-PH"/>
            </w:rPr>
          </w:pPr>
          <w:r>
            <w:rPr>
              <w:b/>
              <w:bCs/>
              <w:sz w:val="18"/>
              <w:szCs w:val="18"/>
              <w:lang w:val="en-PH"/>
            </w:rPr>
            <w:t>KAV América AG, Inc.</w:t>
          </w:r>
        </w:p>
        <w:p w14:paraId="405B90BF" w14:textId="4E11D19D" w:rsidR="002D537D" w:rsidRDefault="002D537D" w:rsidP="002D537D">
          <w:pPr>
            <w:tabs>
              <w:tab w:val="center" w:pos="4680"/>
              <w:tab w:val="right" w:pos="9360"/>
            </w:tabs>
            <w:spacing w:after="0" w:line="276" w:lineRule="auto"/>
            <w:ind w:left="0" w:firstLine="0"/>
            <w:jc w:val="center"/>
            <w:rPr>
              <w:sz w:val="18"/>
              <w:szCs w:val="18"/>
              <w:lang w:val="en-PH"/>
            </w:rPr>
          </w:pPr>
          <w:r>
            <w:rPr>
              <w:rFonts w:eastAsia="MS PGothic"/>
              <w:sz w:val="18"/>
              <w:szCs w:val="18"/>
              <w:lang w:val="en-PH"/>
            </w:rPr>
            <w:t>422 E. Com</w:t>
          </w:r>
          <w:r w:rsidR="00D848CB">
            <w:rPr>
              <w:rFonts w:eastAsia="MS PGothic"/>
              <w:sz w:val="18"/>
              <w:szCs w:val="18"/>
              <w:lang w:val="en-PH"/>
            </w:rPr>
            <w:t>m</w:t>
          </w:r>
          <w:r>
            <w:rPr>
              <w:rFonts w:eastAsia="MS PGothic"/>
              <w:sz w:val="18"/>
              <w:szCs w:val="18"/>
              <w:lang w:val="en-PH"/>
            </w:rPr>
            <w:t>ercial Rd. San Bernardino, CA 92408</w:t>
          </w:r>
        </w:p>
      </w:tc>
      <w:tc>
        <w:tcPr>
          <w:tcW w:w="2570" w:type="dxa"/>
          <w:hideMark/>
        </w:tcPr>
        <w:p w14:paraId="13CCB78C" w14:textId="6E83262D" w:rsidR="002D537D" w:rsidRDefault="002D537D" w:rsidP="002D537D">
          <w:pPr>
            <w:tabs>
              <w:tab w:val="center" w:pos="4680"/>
              <w:tab w:val="right" w:pos="9360"/>
            </w:tabs>
            <w:spacing w:after="0" w:line="276" w:lineRule="auto"/>
            <w:ind w:left="0" w:firstLine="0"/>
            <w:jc w:val="right"/>
            <w:rPr>
              <w:sz w:val="18"/>
              <w:szCs w:val="18"/>
              <w:lang w:val="en-PH"/>
            </w:rPr>
          </w:pPr>
          <w:r>
            <w:rPr>
              <w:rFonts w:eastAsia="Calibri"/>
              <w:sz w:val="18"/>
              <w:szCs w:val="18"/>
              <w:lang w:val="en-PH"/>
            </w:rPr>
            <w:t>KAV-QMS-2.4.1.P3.L0</w:t>
          </w:r>
          <w:r w:rsidR="00E00C79">
            <w:rPr>
              <w:rFonts w:eastAsia="Calibri"/>
              <w:sz w:val="18"/>
              <w:szCs w:val="18"/>
              <w:lang w:val="en-PH"/>
            </w:rPr>
            <w:t>.ES</w:t>
          </w:r>
        </w:p>
      </w:tc>
    </w:tr>
    <w:bookmarkEnd w:id="4"/>
  </w:tbl>
  <w:p w14:paraId="57FD666A" w14:textId="77777777" w:rsidR="00D34AFC" w:rsidRDefault="00D34AFC" w:rsidP="00D34AFC">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44D16" w14:textId="77777777" w:rsidR="00B56505" w:rsidRDefault="00B56505" w:rsidP="00D34AFC">
      <w:pPr>
        <w:spacing w:after="0" w:line="240" w:lineRule="auto"/>
      </w:pPr>
      <w:r>
        <w:separator/>
      </w:r>
    </w:p>
  </w:footnote>
  <w:footnote w:type="continuationSeparator" w:id="0">
    <w:p w14:paraId="20BDE561" w14:textId="77777777" w:rsidR="00B56505" w:rsidRDefault="00B56505" w:rsidP="00D34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EC764" w14:textId="1CCD08B4" w:rsidR="00D34AFC" w:rsidRDefault="00D34AFC" w:rsidP="00D34AFC">
    <w:pPr>
      <w:pStyle w:val="Header"/>
      <w:jc w:val="center"/>
    </w:pPr>
    <w:r>
      <w:rPr>
        <w:noProof/>
      </w:rPr>
      <w:drawing>
        <wp:anchor distT="0" distB="0" distL="114300" distR="114300" simplePos="0" relativeHeight="251658240" behindDoc="0" locked="0" layoutInCell="1" allowOverlap="1" wp14:anchorId="00D3A91A" wp14:editId="6950D12C">
          <wp:simplePos x="0" y="0"/>
          <wp:positionH relativeFrom="margin">
            <wp:align>center</wp:align>
          </wp:positionH>
          <wp:positionV relativeFrom="page">
            <wp:posOffset>177907</wp:posOffset>
          </wp:positionV>
          <wp:extent cx="1371600" cy="612648"/>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371600" cy="612648"/>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57E37"/>
    <w:multiLevelType w:val="hybridMultilevel"/>
    <w:tmpl w:val="9F3C2F2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 w15:restartNumberingAfterBreak="0">
    <w:nsid w:val="0CCF1903"/>
    <w:multiLevelType w:val="hybridMultilevel"/>
    <w:tmpl w:val="9F3C2F26"/>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 w15:restartNumberingAfterBreak="0">
    <w:nsid w:val="119D5EB7"/>
    <w:multiLevelType w:val="hybridMultilevel"/>
    <w:tmpl w:val="9E140DBA"/>
    <w:lvl w:ilvl="0" w:tplc="F45C21C4">
      <w:start w:val="1"/>
      <w:numFmt w:val="decimal"/>
      <w:lvlText w:val="%1."/>
      <w:lvlJc w:val="left"/>
      <w:pPr>
        <w:ind w:left="705"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9F0635CE">
      <w:start w:val="1"/>
      <w:numFmt w:val="upperLetter"/>
      <w:lvlText w:val="%2."/>
      <w:lvlJc w:val="left"/>
      <w:pPr>
        <w:ind w:left="106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AFEEE20C">
      <w:start w:val="1"/>
      <w:numFmt w:val="lowerRoman"/>
      <w:lvlText w:val="%3"/>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7D4C6EC6">
      <w:start w:val="1"/>
      <w:numFmt w:val="decimal"/>
      <w:lvlText w:val="%4"/>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C1444EC">
      <w:start w:val="1"/>
      <w:numFmt w:val="lowerLetter"/>
      <w:lvlText w:val="%5"/>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97A4E9D0">
      <w:start w:val="1"/>
      <w:numFmt w:val="lowerRoman"/>
      <w:lvlText w:val="%6"/>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7B0BF20">
      <w:start w:val="1"/>
      <w:numFmt w:val="decimal"/>
      <w:lvlText w:val="%7"/>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4749444">
      <w:start w:val="1"/>
      <w:numFmt w:val="lowerLetter"/>
      <w:lvlText w:val="%8"/>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9A588FC4">
      <w:start w:val="1"/>
      <w:numFmt w:val="lowerRoman"/>
      <w:lvlText w:val="%9"/>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13D16EFE"/>
    <w:multiLevelType w:val="hybridMultilevel"/>
    <w:tmpl w:val="3BBA98C0"/>
    <w:lvl w:ilvl="0" w:tplc="8DB25B4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21F2FEE"/>
    <w:multiLevelType w:val="hybridMultilevel"/>
    <w:tmpl w:val="E35E3BD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25A7DDB"/>
    <w:multiLevelType w:val="multilevel"/>
    <w:tmpl w:val="1F3EDA0C"/>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F0338CC"/>
    <w:multiLevelType w:val="hybridMultilevel"/>
    <w:tmpl w:val="443411BE"/>
    <w:lvl w:ilvl="0" w:tplc="013A7506">
      <w:start w:val="1"/>
      <w:numFmt w:val="upperLetter"/>
      <w:lvlText w:val="%1."/>
      <w:lvlJc w:val="left"/>
      <w:pPr>
        <w:ind w:left="1065" w:hanging="360"/>
      </w:pPr>
      <w:rPr>
        <w:b w:val="0"/>
        <w:bCs w:val="0"/>
      </w:rPr>
    </w:lvl>
    <w:lvl w:ilvl="1" w:tplc="FFFFFFFF">
      <w:start w:val="1"/>
      <w:numFmt w:val="lowerLetter"/>
      <w:lvlText w:val="%2."/>
      <w:lvlJc w:val="left"/>
      <w:pPr>
        <w:ind w:left="1785" w:hanging="360"/>
      </w:pPr>
    </w:lvl>
    <w:lvl w:ilvl="2" w:tplc="FFFFFFFF">
      <w:start w:val="1"/>
      <w:numFmt w:val="lowerRoman"/>
      <w:lvlText w:val="%3."/>
      <w:lvlJc w:val="right"/>
      <w:pPr>
        <w:ind w:left="2505" w:hanging="180"/>
      </w:pPr>
    </w:lvl>
    <w:lvl w:ilvl="3" w:tplc="FFFFFFFF">
      <w:start w:val="1"/>
      <w:numFmt w:val="decimal"/>
      <w:lvlText w:val="%4."/>
      <w:lvlJc w:val="left"/>
      <w:pPr>
        <w:ind w:left="3225" w:hanging="360"/>
      </w:pPr>
    </w:lvl>
    <w:lvl w:ilvl="4" w:tplc="FFFFFFFF">
      <w:start w:val="1"/>
      <w:numFmt w:val="lowerLetter"/>
      <w:lvlText w:val="%5."/>
      <w:lvlJc w:val="left"/>
      <w:pPr>
        <w:ind w:left="3945" w:hanging="360"/>
      </w:pPr>
    </w:lvl>
    <w:lvl w:ilvl="5" w:tplc="FFFFFFFF">
      <w:start w:val="1"/>
      <w:numFmt w:val="lowerRoman"/>
      <w:lvlText w:val="%6."/>
      <w:lvlJc w:val="right"/>
      <w:pPr>
        <w:ind w:left="4665" w:hanging="180"/>
      </w:pPr>
    </w:lvl>
    <w:lvl w:ilvl="6" w:tplc="FFFFFFFF">
      <w:start w:val="1"/>
      <w:numFmt w:val="decimal"/>
      <w:lvlText w:val="%7."/>
      <w:lvlJc w:val="left"/>
      <w:pPr>
        <w:ind w:left="5385" w:hanging="360"/>
      </w:pPr>
    </w:lvl>
    <w:lvl w:ilvl="7" w:tplc="FFFFFFFF">
      <w:start w:val="1"/>
      <w:numFmt w:val="lowerLetter"/>
      <w:lvlText w:val="%8."/>
      <w:lvlJc w:val="left"/>
      <w:pPr>
        <w:ind w:left="6105" w:hanging="360"/>
      </w:pPr>
    </w:lvl>
    <w:lvl w:ilvl="8" w:tplc="FFFFFFFF">
      <w:start w:val="1"/>
      <w:numFmt w:val="lowerRoman"/>
      <w:lvlText w:val="%9."/>
      <w:lvlJc w:val="right"/>
      <w:pPr>
        <w:ind w:left="6825" w:hanging="180"/>
      </w:pPr>
    </w:lvl>
  </w:abstractNum>
  <w:abstractNum w:abstractNumId="8" w15:restartNumberingAfterBreak="0">
    <w:nsid w:val="38B423BA"/>
    <w:multiLevelType w:val="multilevel"/>
    <w:tmpl w:val="875E9D52"/>
    <w:lvl w:ilvl="0">
      <w:start w:val="1"/>
      <w:numFmt w:val="decimal"/>
      <w:lvlText w:val="%1."/>
      <w:lvlJc w:val="left"/>
      <w:pPr>
        <w:ind w:left="74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4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2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4"/>
      <w:lvlJc w:val="left"/>
      <w:pPr>
        <w:ind w:left="240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12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84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56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28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00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4194015E"/>
    <w:multiLevelType w:val="hybridMultilevel"/>
    <w:tmpl w:val="EFB8F2F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47467E30"/>
    <w:multiLevelType w:val="hybridMultilevel"/>
    <w:tmpl w:val="F1668A54"/>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1" w15:restartNumberingAfterBreak="0">
    <w:nsid w:val="490A4DA2"/>
    <w:multiLevelType w:val="hybridMultilevel"/>
    <w:tmpl w:val="299EEEB0"/>
    <w:lvl w:ilvl="0" w:tplc="8E5E21B4">
      <w:start w:val="1"/>
      <w:numFmt w:val="decimal"/>
      <w:lvlText w:val="(%1)"/>
      <w:lvlJc w:val="left"/>
      <w:pPr>
        <w:ind w:left="720" w:hanging="360"/>
      </w:pPr>
      <w:rPr>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B6F2743"/>
    <w:multiLevelType w:val="hybridMultilevel"/>
    <w:tmpl w:val="EFB8F2F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515C0601"/>
    <w:multiLevelType w:val="hybridMultilevel"/>
    <w:tmpl w:val="9E140DBA"/>
    <w:lvl w:ilvl="0" w:tplc="F45C21C4">
      <w:start w:val="1"/>
      <w:numFmt w:val="decimal"/>
      <w:lvlText w:val="%1."/>
      <w:lvlJc w:val="left"/>
      <w:pPr>
        <w:ind w:left="705"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9F0635CE">
      <w:start w:val="1"/>
      <w:numFmt w:val="upperLetter"/>
      <w:lvlText w:val="%2."/>
      <w:lvlJc w:val="left"/>
      <w:pPr>
        <w:ind w:left="106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AFEEE20C">
      <w:start w:val="1"/>
      <w:numFmt w:val="lowerRoman"/>
      <w:lvlText w:val="%3"/>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7D4C6EC6">
      <w:start w:val="1"/>
      <w:numFmt w:val="decimal"/>
      <w:lvlText w:val="%4"/>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C1444EC">
      <w:start w:val="1"/>
      <w:numFmt w:val="lowerLetter"/>
      <w:lvlText w:val="%5"/>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97A4E9D0">
      <w:start w:val="1"/>
      <w:numFmt w:val="lowerRoman"/>
      <w:lvlText w:val="%6"/>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7B0BF20">
      <w:start w:val="1"/>
      <w:numFmt w:val="decimal"/>
      <w:lvlText w:val="%7"/>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4749444">
      <w:start w:val="1"/>
      <w:numFmt w:val="lowerLetter"/>
      <w:lvlText w:val="%8"/>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9A588FC4">
      <w:start w:val="1"/>
      <w:numFmt w:val="lowerRoman"/>
      <w:lvlText w:val="%9"/>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5AF53C82"/>
    <w:multiLevelType w:val="hybridMultilevel"/>
    <w:tmpl w:val="F1668A54"/>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5" w15:restartNumberingAfterBreak="0">
    <w:nsid w:val="706F2A0B"/>
    <w:multiLevelType w:val="hybridMultilevel"/>
    <w:tmpl w:val="8F9E1C9A"/>
    <w:lvl w:ilvl="0" w:tplc="89922E0C">
      <w:start w:val="1"/>
      <w:numFmt w:val="upperLetter"/>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854815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3722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0106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57963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75980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23223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2562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77836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7444556">
    <w:abstractNumId w:val="6"/>
  </w:num>
  <w:num w:numId="10" w16cid:durableId="1933389503">
    <w:abstractNumId w:val="3"/>
  </w:num>
  <w:num w:numId="11" w16cid:durableId="1155028122">
    <w:abstractNumId w:val="5"/>
  </w:num>
  <w:num w:numId="12" w16cid:durableId="23142790">
    <w:abstractNumId w:val="1"/>
  </w:num>
  <w:num w:numId="13" w16cid:durableId="1686126542">
    <w:abstractNumId w:val="14"/>
  </w:num>
  <w:num w:numId="14" w16cid:durableId="331303858">
    <w:abstractNumId w:val="2"/>
  </w:num>
  <w:num w:numId="15" w16cid:durableId="1775126106">
    <w:abstractNumId w:val="13"/>
  </w:num>
  <w:num w:numId="16" w16cid:durableId="489175880">
    <w:abstractNumId w:val="9"/>
  </w:num>
  <w:num w:numId="17" w16cid:durableId="831484115">
    <w:abstractNumId w:val="4"/>
  </w:num>
  <w:num w:numId="18" w16cid:durableId="118693459">
    <w:abstractNumId w:val="15"/>
  </w:num>
  <w:num w:numId="19" w16cid:durableId="1862090619">
    <w:abstractNumId w:val="10"/>
  </w:num>
  <w:num w:numId="20" w16cid:durableId="117769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87"/>
  <w:drawingGridVerticalSpacing w:val="187"/>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AFC"/>
    <w:rsid w:val="0013104F"/>
    <w:rsid w:val="001357A2"/>
    <w:rsid w:val="00156E61"/>
    <w:rsid w:val="001B5F5B"/>
    <w:rsid w:val="001F5F56"/>
    <w:rsid w:val="002507C5"/>
    <w:rsid w:val="00252A29"/>
    <w:rsid w:val="00264CAC"/>
    <w:rsid w:val="002A17F6"/>
    <w:rsid w:val="002B19C6"/>
    <w:rsid w:val="002D537D"/>
    <w:rsid w:val="00335711"/>
    <w:rsid w:val="003C781C"/>
    <w:rsid w:val="00403D60"/>
    <w:rsid w:val="005847A6"/>
    <w:rsid w:val="00584FAE"/>
    <w:rsid w:val="005A7CD6"/>
    <w:rsid w:val="005C3DDE"/>
    <w:rsid w:val="006B2D2B"/>
    <w:rsid w:val="00784BC0"/>
    <w:rsid w:val="007C03BA"/>
    <w:rsid w:val="00826ADD"/>
    <w:rsid w:val="00862424"/>
    <w:rsid w:val="008771B3"/>
    <w:rsid w:val="00892839"/>
    <w:rsid w:val="008B7057"/>
    <w:rsid w:val="00A914B9"/>
    <w:rsid w:val="00B56505"/>
    <w:rsid w:val="00B56E94"/>
    <w:rsid w:val="00BB248E"/>
    <w:rsid w:val="00BF6FA0"/>
    <w:rsid w:val="00C04780"/>
    <w:rsid w:val="00C05D14"/>
    <w:rsid w:val="00D04BA7"/>
    <w:rsid w:val="00D34AFC"/>
    <w:rsid w:val="00D4340D"/>
    <w:rsid w:val="00D848CB"/>
    <w:rsid w:val="00D86250"/>
    <w:rsid w:val="00E00C79"/>
    <w:rsid w:val="00E1264E"/>
    <w:rsid w:val="00E84054"/>
    <w:rsid w:val="00E8658E"/>
    <w:rsid w:val="00F115A8"/>
    <w:rsid w:val="00F44A37"/>
    <w:rsid w:val="00F646D0"/>
    <w:rsid w:val="00FF0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AA0B05E"/>
  <w15:chartTrackingRefBased/>
  <w15:docId w15:val="{51A7C9FB-485C-4475-9D20-F47B13C2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7A6"/>
    <w:pPr>
      <w:spacing w:after="8" w:line="268" w:lineRule="auto"/>
      <w:ind w:left="10" w:hanging="10"/>
      <w:jc w:val="both"/>
    </w:pPr>
    <w:rPr>
      <w:rFonts w:ascii="Arial" w:eastAsia="Arial" w:hAnsi="Arial" w:cs="Arial"/>
      <w:color w:val="000000"/>
      <w:sz w:val="20"/>
      <w:szCs w:val="20"/>
    </w:rPr>
  </w:style>
  <w:style w:type="paragraph" w:styleId="Heading1">
    <w:name w:val="heading 1"/>
    <w:next w:val="Normal"/>
    <w:link w:val="Heading1Char"/>
    <w:uiPriority w:val="9"/>
    <w:qFormat/>
    <w:rsid w:val="00D34AFC"/>
    <w:pPr>
      <w:keepNext/>
      <w:keepLines/>
      <w:spacing w:after="0" w:line="268" w:lineRule="auto"/>
      <w:ind w:left="10" w:right="1" w:hanging="10"/>
      <w:jc w:val="center"/>
      <w:outlineLvl w:val="0"/>
    </w:pPr>
    <w:rPr>
      <w:rFonts w:ascii="Arial" w:eastAsia="Arial" w:hAnsi="Arial" w:cs="Arial"/>
      <w:b/>
      <w:color w:val="000000"/>
      <w:sz w:val="20"/>
      <w:szCs w:val="20"/>
    </w:rPr>
  </w:style>
  <w:style w:type="paragraph" w:styleId="Heading2">
    <w:name w:val="heading 2"/>
    <w:next w:val="Normal"/>
    <w:link w:val="Heading2Char"/>
    <w:uiPriority w:val="9"/>
    <w:unhideWhenUsed/>
    <w:qFormat/>
    <w:rsid w:val="00D34AFC"/>
    <w:pPr>
      <w:keepNext/>
      <w:keepLines/>
      <w:spacing w:after="0" w:line="268" w:lineRule="auto"/>
      <w:ind w:left="10" w:right="4"/>
      <w:jc w:val="center"/>
      <w:outlineLvl w:val="1"/>
    </w:pPr>
    <w:rPr>
      <w:rFonts w:ascii="Arial" w:eastAsia="Arial" w:hAnsi="Arial" w:cs="Arial"/>
      <w:b/>
      <w:color w:val="000000"/>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AFC"/>
    <w:rPr>
      <w:rFonts w:ascii="Arial" w:eastAsia="Arial" w:hAnsi="Arial" w:cs="Arial"/>
      <w:b/>
      <w:color w:val="000000"/>
      <w:sz w:val="20"/>
      <w:szCs w:val="20"/>
    </w:rPr>
  </w:style>
  <w:style w:type="character" w:customStyle="1" w:styleId="Heading2Char">
    <w:name w:val="Heading 2 Char"/>
    <w:basedOn w:val="DefaultParagraphFont"/>
    <w:link w:val="Heading2"/>
    <w:uiPriority w:val="9"/>
    <w:rsid w:val="00D34AFC"/>
    <w:rPr>
      <w:rFonts w:ascii="Arial" w:eastAsia="Arial" w:hAnsi="Arial" w:cs="Arial"/>
      <w:b/>
      <w:color w:val="000000"/>
      <w:sz w:val="18"/>
      <w:szCs w:val="20"/>
    </w:rPr>
  </w:style>
  <w:style w:type="character" w:styleId="Hyperlink">
    <w:name w:val="Hyperlink"/>
    <w:basedOn w:val="DefaultParagraphFont"/>
    <w:uiPriority w:val="99"/>
    <w:unhideWhenUsed/>
    <w:rsid w:val="00D34AFC"/>
    <w:rPr>
      <w:color w:val="0563C1" w:themeColor="hyperlink"/>
      <w:u w:val="single"/>
    </w:rPr>
  </w:style>
  <w:style w:type="paragraph" w:styleId="ListParagraph">
    <w:name w:val="List Paragraph"/>
    <w:basedOn w:val="Normal"/>
    <w:uiPriority w:val="34"/>
    <w:qFormat/>
    <w:rsid w:val="00D34AFC"/>
    <w:pPr>
      <w:ind w:left="720"/>
      <w:contextualSpacing/>
    </w:pPr>
  </w:style>
  <w:style w:type="paragraph" w:styleId="Header">
    <w:name w:val="header"/>
    <w:basedOn w:val="Normal"/>
    <w:link w:val="HeaderChar"/>
    <w:uiPriority w:val="99"/>
    <w:unhideWhenUsed/>
    <w:rsid w:val="00D34A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AFC"/>
    <w:rPr>
      <w:rFonts w:ascii="Arial" w:eastAsia="Arial" w:hAnsi="Arial" w:cs="Arial"/>
      <w:color w:val="000000"/>
      <w:sz w:val="20"/>
      <w:szCs w:val="20"/>
    </w:rPr>
  </w:style>
  <w:style w:type="paragraph" w:styleId="Footer">
    <w:name w:val="footer"/>
    <w:basedOn w:val="Normal"/>
    <w:link w:val="FooterChar"/>
    <w:uiPriority w:val="99"/>
    <w:unhideWhenUsed/>
    <w:rsid w:val="00D34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AFC"/>
    <w:rPr>
      <w:rFonts w:ascii="Arial" w:eastAsia="Arial" w:hAnsi="Arial" w:cs="Arial"/>
      <w:color w:val="000000"/>
      <w:sz w:val="20"/>
      <w:szCs w:val="20"/>
    </w:rPr>
  </w:style>
  <w:style w:type="table" w:styleId="TableGrid">
    <w:name w:val="Table Grid"/>
    <w:basedOn w:val="TableNormal"/>
    <w:uiPriority w:val="39"/>
    <w:qFormat/>
    <w:rsid w:val="00D34AFC"/>
    <w:pPr>
      <w:spacing w:line="240" w:lineRule="auto"/>
    </w:pPr>
    <w:rPr>
      <w:rFonts w:ascii="Arial" w:eastAsiaTheme="minorEastAsia" w:hAnsi="Arial"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84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095172">
      <w:bodyDiv w:val="1"/>
      <w:marLeft w:val="0"/>
      <w:marRight w:val="0"/>
      <w:marTop w:val="0"/>
      <w:marBottom w:val="0"/>
      <w:divBdr>
        <w:top w:val="none" w:sz="0" w:space="0" w:color="auto"/>
        <w:left w:val="none" w:sz="0" w:space="0" w:color="auto"/>
        <w:bottom w:val="none" w:sz="0" w:space="0" w:color="auto"/>
        <w:right w:val="none" w:sz="0" w:space="0" w:color="auto"/>
      </w:divBdr>
    </w:div>
    <w:div w:id="77749216">
      <w:bodyDiv w:val="1"/>
      <w:marLeft w:val="0"/>
      <w:marRight w:val="0"/>
      <w:marTop w:val="0"/>
      <w:marBottom w:val="0"/>
      <w:divBdr>
        <w:top w:val="none" w:sz="0" w:space="0" w:color="auto"/>
        <w:left w:val="none" w:sz="0" w:space="0" w:color="auto"/>
        <w:bottom w:val="none" w:sz="0" w:space="0" w:color="auto"/>
        <w:right w:val="none" w:sz="0" w:space="0" w:color="auto"/>
      </w:divBdr>
    </w:div>
    <w:div w:id="384570764">
      <w:bodyDiv w:val="1"/>
      <w:marLeft w:val="0"/>
      <w:marRight w:val="0"/>
      <w:marTop w:val="0"/>
      <w:marBottom w:val="0"/>
      <w:divBdr>
        <w:top w:val="none" w:sz="0" w:space="0" w:color="auto"/>
        <w:left w:val="none" w:sz="0" w:space="0" w:color="auto"/>
        <w:bottom w:val="none" w:sz="0" w:space="0" w:color="auto"/>
        <w:right w:val="none" w:sz="0" w:space="0" w:color="auto"/>
      </w:divBdr>
    </w:div>
    <w:div w:id="391658972">
      <w:bodyDiv w:val="1"/>
      <w:marLeft w:val="0"/>
      <w:marRight w:val="0"/>
      <w:marTop w:val="0"/>
      <w:marBottom w:val="0"/>
      <w:divBdr>
        <w:top w:val="none" w:sz="0" w:space="0" w:color="auto"/>
        <w:left w:val="none" w:sz="0" w:space="0" w:color="auto"/>
        <w:bottom w:val="none" w:sz="0" w:space="0" w:color="auto"/>
        <w:right w:val="none" w:sz="0" w:space="0" w:color="auto"/>
      </w:divBdr>
    </w:div>
    <w:div w:id="469131542">
      <w:bodyDiv w:val="1"/>
      <w:marLeft w:val="0"/>
      <w:marRight w:val="0"/>
      <w:marTop w:val="0"/>
      <w:marBottom w:val="0"/>
      <w:divBdr>
        <w:top w:val="none" w:sz="0" w:space="0" w:color="auto"/>
        <w:left w:val="none" w:sz="0" w:space="0" w:color="auto"/>
        <w:bottom w:val="none" w:sz="0" w:space="0" w:color="auto"/>
        <w:right w:val="none" w:sz="0" w:space="0" w:color="auto"/>
      </w:divBdr>
    </w:div>
    <w:div w:id="866678904">
      <w:bodyDiv w:val="1"/>
      <w:marLeft w:val="0"/>
      <w:marRight w:val="0"/>
      <w:marTop w:val="0"/>
      <w:marBottom w:val="0"/>
      <w:divBdr>
        <w:top w:val="none" w:sz="0" w:space="0" w:color="auto"/>
        <w:left w:val="none" w:sz="0" w:space="0" w:color="auto"/>
        <w:bottom w:val="none" w:sz="0" w:space="0" w:color="auto"/>
        <w:right w:val="none" w:sz="0" w:space="0" w:color="auto"/>
      </w:divBdr>
    </w:div>
    <w:div w:id="1292787761">
      <w:bodyDiv w:val="1"/>
      <w:marLeft w:val="0"/>
      <w:marRight w:val="0"/>
      <w:marTop w:val="0"/>
      <w:marBottom w:val="0"/>
      <w:divBdr>
        <w:top w:val="none" w:sz="0" w:space="0" w:color="auto"/>
        <w:left w:val="none" w:sz="0" w:space="0" w:color="auto"/>
        <w:bottom w:val="none" w:sz="0" w:space="0" w:color="auto"/>
        <w:right w:val="none" w:sz="0" w:space="0" w:color="auto"/>
      </w:divBdr>
    </w:div>
    <w:div w:id="1314023813">
      <w:bodyDiv w:val="1"/>
      <w:marLeft w:val="0"/>
      <w:marRight w:val="0"/>
      <w:marTop w:val="0"/>
      <w:marBottom w:val="0"/>
      <w:divBdr>
        <w:top w:val="none" w:sz="0" w:space="0" w:color="auto"/>
        <w:left w:val="none" w:sz="0" w:space="0" w:color="auto"/>
        <w:bottom w:val="none" w:sz="0" w:space="0" w:color="auto"/>
        <w:right w:val="none" w:sz="0" w:space="0" w:color="auto"/>
      </w:divBdr>
    </w:div>
    <w:div w:id="1382440917">
      <w:bodyDiv w:val="1"/>
      <w:marLeft w:val="0"/>
      <w:marRight w:val="0"/>
      <w:marTop w:val="0"/>
      <w:marBottom w:val="0"/>
      <w:divBdr>
        <w:top w:val="none" w:sz="0" w:space="0" w:color="auto"/>
        <w:left w:val="none" w:sz="0" w:space="0" w:color="auto"/>
        <w:bottom w:val="none" w:sz="0" w:space="0" w:color="auto"/>
        <w:right w:val="none" w:sz="0" w:space="0" w:color="auto"/>
      </w:divBdr>
    </w:div>
    <w:div w:id="1565798163">
      <w:bodyDiv w:val="1"/>
      <w:marLeft w:val="0"/>
      <w:marRight w:val="0"/>
      <w:marTop w:val="0"/>
      <w:marBottom w:val="0"/>
      <w:divBdr>
        <w:top w:val="none" w:sz="0" w:space="0" w:color="auto"/>
        <w:left w:val="none" w:sz="0" w:space="0" w:color="auto"/>
        <w:bottom w:val="none" w:sz="0" w:space="0" w:color="auto"/>
        <w:right w:val="none" w:sz="0" w:space="0" w:color="auto"/>
      </w:divBdr>
    </w:div>
    <w:div w:id="1630353839">
      <w:bodyDiv w:val="1"/>
      <w:marLeft w:val="0"/>
      <w:marRight w:val="0"/>
      <w:marTop w:val="0"/>
      <w:marBottom w:val="0"/>
      <w:divBdr>
        <w:top w:val="none" w:sz="0" w:space="0" w:color="auto"/>
        <w:left w:val="none" w:sz="0" w:space="0" w:color="auto"/>
        <w:bottom w:val="none" w:sz="0" w:space="0" w:color="auto"/>
        <w:right w:val="none" w:sz="0" w:space="0" w:color="auto"/>
      </w:divBdr>
    </w:div>
    <w:div w:id="1790851247">
      <w:bodyDiv w:val="1"/>
      <w:marLeft w:val="0"/>
      <w:marRight w:val="0"/>
      <w:marTop w:val="0"/>
      <w:marBottom w:val="0"/>
      <w:divBdr>
        <w:top w:val="none" w:sz="0" w:space="0" w:color="auto"/>
        <w:left w:val="none" w:sz="0" w:space="0" w:color="auto"/>
        <w:bottom w:val="none" w:sz="0" w:space="0" w:color="auto"/>
        <w:right w:val="none" w:sz="0" w:space="0" w:color="auto"/>
      </w:divBdr>
    </w:div>
    <w:div w:id="2024898450">
      <w:bodyDiv w:val="1"/>
      <w:marLeft w:val="0"/>
      <w:marRight w:val="0"/>
      <w:marTop w:val="0"/>
      <w:marBottom w:val="0"/>
      <w:divBdr>
        <w:top w:val="none" w:sz="0" w:space="0" w:color="auto"/>
        <w:left w:val="none" w:sz="0" w:space="0" w:color="auto"/>
        <w:bottom w:val="none" w:sz="0" w:space="0" w:color="auto"/>
        <w:right w:val="none" w:sz="0" w:space="0" w:color="auto"/>
      </w:divBdr>
    </w:div>
    <w:div w:id="2081711727">
      <w:bodyDiv w:val="1"/>
      <w:marLeft w:val="0"/>
      <w:marRight w:val="0"/>
      <w:marTop w:val="0"/>
      <w:marBottom w:val="0"/>
      <w:divBdr>
        <w:top w:val="none" w:sz="0" w:space="0" w:color="auto"/>
        <w:left w:val="none" w:sz="0" w:space="0" w:color="auto"/>
        <w:bottom w:val="none" w:sz="0" w:space="0" w:color="auto"/>
        <w:right w:val="none" w:sz="0" w:space="0" w:color="auto"/>
      </w:divBdr>
    </w:div>
    <w:div w:id="211080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ervices@consultarein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9</cp:revision>
  <dcterms:created xsi:type="dcterms:W3CDTF">2024-08-07T16:14:00Z</dcterms:created>
  <dcterms:modified xsi:type="dcterms:W3CDTF">2024-08-07T16:36:00Z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69de7fddbed1ddef6239179401fcfffe0791b43271c208a10f8a44a1c6d5a455</vt:lpwstr>
  </property>
</Properties>
</file>