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CD362" w14:textId="3BDCC352" w:rsidR="00C64E18" w:rsidRDefault="00BD5102" w:rsidP="007520BA">
      <w:pPr>
        <w:pStyle w:val="Header"/>
        <w:tabs>
          <w:tab w:val="clear" w:pos="9026"/>
        </w:tabs>
        <w:jc w:val="center"/>
        <w:rPr>
          <w:b/>
        </w:rPr>
      </w:pPr>
      <w:r w:rsidRPr="00BD5102">
        <w:rPr>
          <w:b/>
        </w:rPr>
        <w:t>Verification Activities–Food Safety Management System</w:t>
      </w:r>
      <w:r>
        <w:rPr>
          <w:b/>
        </w:rPr>
        <w:t xml:space="preserve"> Lesson</w:t>
      </w:r>
    </w:p>
    <w:p w14:paraId="08100F77" w14:textId="77777777" w:rsidR="0019031F" w:rsidRDefault="0019031F" w:rsidP="007520BA">
      <w:pPr>
        <w:pStyle w:val="Header"/>
        <w:tabs>
          <w:tab w:val="clear" w:pos="9026"/>
        </w:tabs>
        <w:rPr>
          <w:b/>
        </w:rPr>
      </w:pPr>
    </w:p>
    <w:p w14:paraId="166885DC" w14:textId="77777777" w:rsidR="00BD5102" w:rsidRDefault="00BD5102" w:rsidP="007520BA">
      <w:pPr>
        <w:numPr>
          <w:ilvl w:val="0"/>
          <w:numId w:val="19"/>
        </w:numPr>
        <w:jc w:val="both"/>
        <w:rPr>
          <w:sz w:val="20"/>
          <w:szCs w:val="20"/>
        </w:rPr>
      </w:pPr>
      <w:r>
        <w:rPr>
          <w:rFonts w:eastAsia="Times New Roman"/>
          <w:color w:val="000000"/>
          <w:kern w:val="28"/>
          <w:sz w:val="20"/>
          <w:szCs w:val="20"/>
          <w:lang w:eastAsia="en-US"/>
        </w:rPr>
        <w:t xml:space="preserve">Definition </w:t>
      </w:r>
    </w:p>
    <w:p w14:paraId="42E41367" w14:textId="77777777" w:rsidR="00BD5102" w:rsidRDefault="00BD5102" w:rsidP="007520BA">
      <w:pPr>
        <w:numPr>
          <w:ilvl w:val="1"/>
          <w:numId w:val="19"/>
        </w:numPr>
        <w:contextualSpacing/>
        <w:jc w:val="both"/>
        <w:rPr>
          <w:sz w:val="20"/>
          <w:szCs w:val="20"/>
        </w:rPr>
      </w:pPr>
      <w:r>
        <w:rPr>
          <w:sz w:val="20"/>
          <w:szCs w:val="20"/>
        </w:rPr>
        <w:t xml:space="preserve">A verification schedule is simple enough to create but sometimes difficult to implement. The SQF practitioner is responsible for all verification activities but is not necessarily the one to conduct those activities. </w:t>
      </w:r>
    </w:p>
    <w:p w14:paraId="42C91F06" w14:textId="77777777" w:rsidR="00BD5102" w:rsidRDefault="00BD5102" w:rsidP="007520BA">
      <w:pPr>
        <w:numPr>
          <w:ilvl w:val="1"/>
          <w:numId w:val="19"/>
        </w:numPr>
        <w:contextualSpacing/>
        <w:jc w:val="both"/>
        <w:rPr>
          <w:sz w:val="20"/>
          <w:szCs w:val="20"/>
        </w:rPr>
      </w:pPr>
      <w:r>
        <w:rPr>
          <w:sz w:val="20"/>
          <w:szCs w:val="20"/>
        </w:rPr>
        <w:t xml:space="preserve">The facility must set the schedule to ensure all required verification activities are conducted and the frequency of these activities. </w:t>
      </w:r>
    </w:p>
    <w:p w14:paraId="38B80365" w14:textId="77777777" w:rsidR="00BD5102" w:rsidRDefault="00BD5102" w:rsidP="007520BA">
      <w:pPr>
        <w:numPr>
          <w:ilvl w:val="1"/>
          <w:numId w:val="19"/>
        </w:numPr>
        <w:contextualSpacing/>
        <w:jc w:val="both"/>
        <w:rPr>
          <w:sz w:val="20"/>
          <w:szCs w:val="20"/>
        </w:rPr>
      </w:pPr>
      <w:r>
        <w:rPr>
          <w:sz w:val="20"/>
          <w:szCs w:val="20"/>
        </w:rPr>
        <w:t>The facility must also ensure that resources are available and suitably competent to conduct these activities.</w:t>
      </w:r>
    </w:p>
    <w:p w14:paraId="066707D8" w14:textId="77777777" w:rsidR="00BD5102" w:rsidRDefault="00BD5102" w:rsidP="007520BA">
      <w:pPr>
        <w:numPr>
          <w:ilvl w:val="1"/>
          <w:numId w:val="19"/>
        </w:numPr>
        <w:contextualSpacing/>
        <w:jc w:val="both"/>
        <w:rPr>
          <w:sz w:val="20"/>
          <w:szCs w:val="20"/>
        </w:rPr>
      </w:pPr>
      <w:r>
        <w:rPr>
          <w:sz w:val="20"/>
          <w:szCs w:val="20"/>
        </w:rPr>
        <w:t>ISO 22000 requires an evaluation of individual verification results to ensure that the food processor is following the planned activities for the FSMS. If not, then actions need to be taken to bring the FSMS back into compliance. In addition, ISO 22000 requires an analysis of the results of verification activities. This analysis is conducted to provide a picture of the FSMS’s overall system performance. The results of the analysis provide input needed for improving and strengthening the FSMS.</w:t>
      </w:r>
    </w:p>
    <w:p w14:paraId="39A4AE41" w14:textId="77777777" w:rsidR="00BD5102" w:rsidRDefault="00BD5102" w:rsidP="007520BA">
      <w:pPr>
        <w:numPr>
          <w:ilvl w:val="1"/>
          <w:numId w:val="19"/>
        </w:numPr>
        <w:contextualSpacing/>
        <w:jc w:val="both"/>
        <w:rPr>
          <w:sz w:val="20"/>
          <w:szCs w:val="20"/>
        </w:rPr>
      </w:pPr>
      <w:r>
        <w:rPr>
          <w:sz w:val="20"/>
          <w:szCs w:val="20"/>
        </w:rPr>
        <w:t>The regulation further stipulates, “Each processor shall validate that the HACCP plan is adequate to control food hazards that are reasonably likely to occur; this validation shall occur at least once within 12 months after implementation and at least annually thereafter or whenever any changes in the process occur that could affect the hazard analysis or alter the HACCP plan in any way.”</w:t>
      </w:r>
    </w:p>
    <w:p w14:paraId="7DBDC3B5" w14:textId="0DF4037D" w:rsidR="00BD5102" w:rsidRDefault="00BD5102" w:rsidP="007520BA">
      <w:pPr>
        <w:numPr>
          <w:ilvl w:val="1"/>
          <w:numId w:val="19"/>
        </w:numPr>
        <w:contextualSpacing/>
        <w:jc w:val="both"/>
        <w:rPr>
          <w:sz w:val="20"/>
          <w:szCs w:val="20"/>
        </w:rPr>
      </w:pPr>
      <w:r>
        <w:rPr>
          <w:sz w:val="20"/>
          <w:szCs w:val="20"/>
        </w:rPr>
        <w:t>In 2008, the Codex Alimentarius Commission adopted a new position with regard to validation and verification</w:t>
      </w:r>
      <w:r w:rsidR="00C126CA">
        <w:rPr>
          <w:sz w:val="20"/>
          <w:szCs w:val="20"/>
        </w:rPr>
        <w:t>.</w:t>
      </w:r>
      <w:r>
        <w:rPr>
          <w:sz w:val="20"/>
          <w:szCs w:val="20"/>
        </w:rPr>
        <w:t xml:space="preserve"> Codex recognized that validation and verification were separate activities in developing food safety control measures. Codex now uses the following definitions for validation, monitoring, and verification:</w:t>
      </w:r>
    </w:p>
    <w:p w14:paraId="7409FD9F" w14:textId="77777777" w:rsidR="00BD5102" w:rsidRDefault="00BD5102" w:rsidP="007520BA">
      <w:pPr>
        <w:numPr>
          <w:ilvl w:val="1"/>
          <w:numId w:val="19"/>
        </w:numPr>
        <w:contextualSpacing/>
        <w:jc w:val="both"/>
        <w:rPr>
          <w:sz w:val="20"/>
          <w:szCs w:val="20"/>
        </w:rPr>
      </w:pPr>
      <w:r>
        <w:rPr>
          <w:sz w:val="20"/>
          <w:szCs w:val="20"/>
        </w:rPr>
        <w:t>Validation is “obtaining evidence that a control measure or combination of control measures if properly implemented, is capable of controlling the hazard to a specified outcome.”</w:t>
      </w:r>
    </w:p>
    <w:p w14:paraId="3E53BB2B" w14:textId="77777777" w:rsidR="00BD5102" w:rsidRDefault="00BD5102" w:rsidP="007520BA">
      <w:pPr>
        <w:numPr>
          <w:ilvl w:val="1"/>
          <w:numId w:val="19"/>
        </w:numPr>
        <w:contextualSpacing/>
        <w:jc w:val="both"/>
        <w:rPr>
          <w:sz w:val="20"/>
          <w:szCs w:val="20"/>
        </w:rPr>
      </w:pPr>
      <w:r>
        <w:rPr>
          <w:sz w:val="20"/>
          <w:szCs w:val="20"/>
        </w:rPr>
        <w:t>Monitoring is “the act of conducting a planned sequence of observations or measurements of control parameters to assess whether a control measure is under control.”</w:t>
      </w:r>
    </w:p>
    <w:p w14:paraId="2D402495" w14:textId="77777777" w:rsidR="00BD5102" w:rsidRDefault="00BD5102" w:rsidP="007520BA">
      <w:pPr>
        <w:numPr>
          <w:ilvl w:val="1"/>
          <w:numId w:val="19"/>
        </w:numPr>
        <w:contextualSpacing/>
        <w:jc w:val="both"/>
        <w:rPr>
          <w:sz w:val="20"/>
          <w:szCs w:val="20"/>
        </w:rPr>
      </w:pPr>
      <w:r>
        <w:rPr>
          <w:sz w:val="20"/>
          <w:szCs w:val="20"/>
        </w:rPr>
        <w:t>Verification is “the application of methods, procedures, tests, and other evaluations, in addition to monitoring, to determine whether a control measure is or has been operating as intended.”</w:t>
      </w:r>
    </w:p>
    <w:p w14:paraId="10C8384E" w14:textId="77777777" w:rsidR="00BD5102" w:rsidRDefault="00BD5102" w:rsidP="007520BA">
      <w:pPr>
        <w:ind w:left="1440"/>
        <w:contextualSpacing/>
        <w:jc w:val="both"/>
        <w:rPr>
          <w:sz w:val="20"/>
          <w:szCs w:val="20"/>
        </w:rPr>
      </w:pPr>
    </w:p>
    <w:p w14:paraId="6C24C972" w14:textId="77777777" w:rsidR="00BD5102" w:rsidRDefault="00BD5102" w:rsidP="007520BA">
      <w:pPr>
        <w:numPr>
          <w:ilvl w:val="0"/>
          <w:numId w:val="19"/>
        </w:numPr>
        <w:jc w:val="both"/>
        <w:rPr>
          <w:sz w:val="20"/>
          <w:szCs w:val="20"/>
        </w:rPr>
      </w:pPr>
      <w:r>
        <w:rPr>
          <w:sz w:val="20"/>
          <w:szCs w:val="20"/>
        </w:rPr>
        <w:t>Policy Procedure</w:t>
      </w:r>
    </w:p>
    <w:p w14:paraId="5A5114B2" w14:textId="77777777" w:rsidR="00BD5102" w:rsidRDefault="00BD5102" w:rsidP="007520BA">
      <w:pPr>
        <w:numPr>
          <w:ilvl w:val="1"/>
          <w:numId w:val="19"/>
        </w:numPr>
        <w:contextualSpacing/>
        <w:jc w:val="both"/>
        <w:rPr>
          <w:sz w:val="20"/>
          <w:szCs w:val="20"/>
        </w:rPr>
      </w:pPr>
      <w:r>
        <w:rPr>
          <w:sz w:val="20"/>
          <w:szCs w:val="20"/>
        </w:rPr>
        <w:t>Develop a verification program to determine all of the processes that need to be verified.</w:t>
      </w:r>
    </w:p>
    <w:p w14:paraId="7393DB49" w14:textId="77777777" w:rsidR="00BD5102" w:rsidRDefault="00BD5102" w:rsidP="007520BA">
      <w:pPr>
        <w:numPr>
          <w:ilvl w:val="2"/>
          <w:numId w:val="19"/>
        </w:numPr>
        <w:ind w:hanging="270"/>
        <w:contextualSpacing/>
        <w:jc w:val="both"/>
        <w:rPr>
          <w:sz w:val="20"/>
          <w:szCs w:val="20"/>
        </w:rPr>
      </w:pPr>
      <w:r>
        <w:rPr>
          <w:sz w:val="20"/>
          <w:szCs w:val="20"/>
        </w:rPr>
        <w:t>When establishing a program to verify that the FSMS is working, the facility must develop, document, implement and maintain a program that encompasses three major elements:</w:t>
      </w:r>
    </w:p>
    <w:p w14:paraId="0A506B92" w14:textId="303FD959" w:rsidR="00BD5102" w:rsidRDefault="00BD5102" w:rsidP="007520BA">
      <w:pPr>
        <w:numPr>
          <w:ilvl w:val="3"/>
          <w:numId w:val="19"/>
        </w:numPr>
        <w:ind w:left="3060" w:hanging="180"/>
        <w:contextualSpacing/>
        <w:jc w:val="both"/>
        <w:rPr>
          <w:sz w:val="20"/>
          <w:szCs w:val="20"/>
        </w:rPr>
      </w:pPr>
      <w:r>
        <w:rPr>
          <w:sz w:val="20"/>
          <w:szCs w:val="20"/>
        </w:rPr>
        <w:t>HACCP plan</w:t>
      </w:r>
    </w:p>
    <w:p w14:paraId="4A3B70D1" w14:textId="42D97CFC" w:rsidR="00BD5102" w:rsidRDefault="00BD5102" w:rsidP="007520BA">
      <w:pPr>
        <w:numPr>
          <w:ilvl w:val="3"/>
          <w:numId w:val="19"/>
        </w:numPr>
        <w:ind w:left="3060" w:hanging="180"/>
        <w:contextualSpacing/>
        <w:jc w:val="both"/>
        <w:rPr>
          <w:sz w:val="20"/>
          <w:szCs w:val="20"/>
        </w:rPr>
      </w:pPr>
      <w:r>
        <w:rPr>
          <w:sz w:val="20"/>
          <w:szCs w:val="20"/>
        </w:rPr>
        <w:t>PRPs (GMP etc.)</w:t>
      </w:r>
    </w:p>
    <w:p w14:paraId="6563E547" w14:textId="10A811D0" w:rsidR="00BD5102" w:rsidRDefault="00BD5102" w:rsidP="007520BA">
      <w:pPr>
        <w:numPr>
          <w:ilvl w:val="3"/>
          <w:numId w:val="19"/>
        </w:numPr>
        <w:ind w:left="3060" w:hanging="180"/>
        <w:contextualSpacing/>
        <w:jc w:val="both"/>
        <w:rPr>
          <w:sz w:val="20"/>
          <w:szCs w:val="20"/>
        </w:rPr>
      </w:pPr>
      <w:r>
        <w:rPr>
          <w:sz w:val="20"/>
          <w:szCs w:val="20"/>
        </w:rPr>
        <w:t>Other components of the FSMS</w:t>
      </w:r>
    </w:p>
    <w:p w14:paraId="445FCF73" w14:textId="77777777" w:rsidR="00BD5102" w:rsidRDefault="00BD5102" w:rsidP="007520BA">
      <w:pPr>
        <w:numPr>
          <w:ilvl w:val="1"/>
          <w:numId w:val="19"/>
        </w:numPr>
        <w:contextualSpacing/>
        <w:jc w:val="both"/>
        <w:rPr>
          <w:sz w:val="20"/>
          <w:szCs w:val="20"/>
        </w:rPr>
      </w:pPr>
      <w:r>
        <w:rPr>
          <w:sz w:val="20"/>
          <w:szCs w:val="20"/>
        </w:rPr>
        <w:t xml:space="preserve">Develop a verification plan for each part of the FSMS. </w:t>
      </w:r>
    </w:p>
    <w:p w14:paraId="2AA655E1" w14:textId="77777777" w:rsidR="00BD5102" w:rsidRDefault="00BD5102" w:rsidP="007520BA">
      <w:pPr>
        <w:numPr>
          <w:ilvl w:val="2"/>
          <w:numId w:val="19"/>
        </w:numPr>
        <w:ind w:hanging="270"/>
        <w:contextualSpacing/>
        <w:jc w:val="both"/>
        <w:rPr>
          <w:sz w:val="20"/>
          <w:szCs w:val="20"/>
        </w:rPr>
      </w:pPr>
      <w:r>
        <w:rPr>
          <w:sz w:val="20"/>
          <w:szCs w:val="20"/>
        </w:rPr>
        <w:t>The plan defines the purpose, methods, frequencies, and responsibilities for the verification activities. Verification ensures the following:</w:t>
      </w:r>
    </w:p>
    <w:p w14:paraId="4A39702E" w14:textId="77777777" w:rsidR="00BD5102" w:rsidRDefault="00BD5102" w:rsidP="007520BA">
      <w:pPr>
        <w:numPr>
          <w:ilvl w:val="3"/>
          <w:numId w:val="19"/>
        </w:numPr>
        <w:ind w:left="3060" w:hanging="180"/>
        <w:contextualSpacing/>
        <w:jc w:val="both"/>
        <w:rPr>
          <w:sz w:val="20"/>
          <w:szCs w:val="20"/>
        </w:rPr>
      </w:pPr>
      <w:r>
        <w:rPr>
          <w:sz w:val="20"/>
          <w:szCs w:val="20"/>
        </w:rPr>
        <w:t>PRPs are implemented and effective</w:t>
      </w:r>
    </w:p>
    <w:p w14:paraId="18916D94" w14:textId="77777777" w:rsidR="00BD5102" w:rsidRDefault="00BD5102" w:rsidP="007520BA">
      <w:pPr>
        <w:numPr>
          <w:ilvl w:val="3"/>
          <w:numId w:val="19"/>
        </w:numPr>
        <w:ind w:left="3060" w:hanging="180"/>
        <w:contextualSpacing/>
        <w:jc w:val="both"/>
        <w:rPr>
          <w:sz w:val="20"/>
          <w:szCs w:val="20"/>
        </w:rPr>
      </w:pPr>
      <w:r>
        <w:rPr>
          <w:sz w:val="20"/>
          <w:szCs w:val="20"/>
        </w:rPr>
        <w:t>Input to hazard analysis is updated</w:t>
      </w:r>
    </w:p>
    <w:p w14:paraId="1E258A94" w14:textId="77777777" w:rsidR="00BD5102" w:rsidRDefault="00BD5102" w:rsidP="007520BA">
      <w:pPr>
        <w:numPr>
          <w:ilvl w:val="3"/>
          <w:numId w:val="19"/>
        </w:numPr>
        <w:ind w:left="3060" w:hanging="180"/>
        <w:contextualSpacing/>
        <w:jc w:val="both"/>
        <w:rPr>
          <w:sz w:val="20"/>
          <w:szCs w:val="20"/>
        </w:rPr>
      </w:pPr>
      <w:r>
        <w:rPr>
          <w:sz w:val="20"/>
          <w:szCs w:val="20"/>
        </w:rPr>
        <w:t>Operational PRPs and the HACCP plan are implemented and effective</w:t>
      </w:r>
    </w:p>
    <w:p w14:paraId="21421201" w14:textId="442E7898" w:rsidR="00BD5102" w:rsidRDefault="00BD5102" w:rsidP="007520BA">
      <w:pPr>
        <w:numPr>
          <w:ilvl w:val="3"/>
          <w:numId w:val="19"/>
        </w:numPr>
        <w:ind w:left="3060" w:hanging="180"/>
        <w:contextualSpacing/>
        <w:jc w:val="both"/>
        <w:rPr>
          <w:sz w:val="20"/>
          <w:szCs w:val="20"/>
        </w:rPr>
      </w:pPr>
      <w:r>
        <w:rPr>
          <w:sz w:val="20"/>
          <w:szCs w:val="20"/>
        </w:rPr>
        <w:t>Other procedures for the FSMS are implemented and updated</w:t>
      </w:r>
    </w:p>
    <w:p w14:paraId="1D9F2148" w14:textId="77777777" w:rsidR="007520BA" w:rsidRPr="007520BA" w:rsidRDefault="007520BA" w:rsidP="007520BA">
      <w:pPr>
        <w:pStyle w:val="ListParagraph"/>
        <w:numPr>
          <w:ilvl w:val="2"/>
          <w:numId w:val="19"/>
        </w:numPr>
        <w:ind w:leftChars="0" w:hanging="270"/>
        <w:contextualSpacing/>
        <w:jc w:val="both"/>
        <w:rPr>
          <w:sz w:val="20"/>
          <w:szCs w:val="20"/>
        </w:rPr>
      </w:pPr>
      <w:r w:rsidRPr="007520BA">
        <w:rPr>
          <w:sz w:val="20"/>
          <w:szCs w:val="20"/>
        </w:rPr>
        <w:t>Verifying PRPs (GMP etc.) and CCP</w:t>
      </w:r>
    </w:p>
    <w:p w14:paraId="7CCC8F9C" w14:textId="77777777" w:rsidR="007520BA" w:rsidRDefault="007520BA" w:rsidP="007520BA">
      <w:pPr>
        <w:pStyle w:val="ListParagraph"/>
        <w:numPr>
          <w:ilvl w:val="3"/>
          <w:numId w:val="19"/>
        </w:numPr>
        <w:ind w:leftChars="0" w:left="3060" w:hanging="180"/>
        <w:contextualSpacing/>
        <w:jc w:val="both"/>
        <w:rPr>
          <w:sz w:val="20"/>
          <w:szCs w:val="20"/>
        </w:rPr>
      </w:pPr>
      <w:r>
        <w:rPr>
          <w:sz w:val="20"/>
          <w:szCs w:val="20"/>
        </w:rPr>
        <w:t>Conduct a non-audit review of documents. An example is reviewing CCP records to ensure that a specific lot of product complies with the HACCP plan.</w:t>
      </w:r>
    </w:p>
    <w:p w14:paraId="4EAE4650" w14:textId="77777777" w:rsidR="007520BA" w:rsidRDefault="007520BA" w:rsidP="007520BA">
      <w:pPr>
        <w:pStyle w:val="ListParagraph"/>
        <w:numPr>
          <w:ilvl w:val="3"/>
          <w:numId w:val="19"/>
        </w:numPr>
        <w:ind w:leftChars="0" w:left="3060" w:hanging="180"/>
        <w:contextualSpacing/>
        <w:jc w:val="both"/>
        <w:rPr>
          <w:sz w:val="20"/>
          <w:szCs w:val="20"/>
        </w:rPr>
      </w:pPr>
      <w:r>
        <w:rPr>
          <w:sz w:val="20"/>
          <w:szCs w:val="20"/>
        </w:rPr>
        <w:t xml:space="preserve">Conduct various measurements and assessment activities to ensure a PRP or the product is operating within defined parameters. An example is to collect </w:t>
      </w:r>
      <w:r>
        <w:rPr>
          <w:sz w:val="20"/>
          <w:szCs w:val="20"/>
        </w:rPr>
        <w:lastRenderedPageBreak/>
        <w:t>environmental microbial swabs to ensure that the cleaning and sanitizing program is compliant with internal specifications and to measure the microbial parameters of products.</w:t>
      </w:r>
    </w:p>
    <w:p w14:paraId="0ECC419C" w14:textId="77777777" w:rsidR="007520BA" w:rsidRDefault="007520BA" w:rsidP="007520BA">
      <w:pPr>
        <w:pStyle w:val="ListParagraph"/>
        <w:numPr>
          <w:ilvl w:val="3"/>
          <w:numId w:val="19"/>
        </w:numPr>
        <w:ind w:leftChars="0" w:left="3060" w:hanging="180"/>
        <w:contextualSpacing/>
        <w:jc w:val="both"/>
        <w:rPr>
          <w:sz w:val="20"/>
          <w:szCs w:val="20"/>
        </w:rPr>
      </w:pPr>
      <w:r>
        <w:rPr>
          <w:sz w:val="20"/>
          <w:szCs w:val="20"/>
        </w:rPr>
        <w:t>Conduct various assessments to determine if other components of the FSMS are operating within defined parameters. Examples include determining if training is effective, conducting mock recalls, or ensuring that measurement equipment is properly calibrated.</w:t>
      </w:r>
    </w:p>
    <w:p w14:paraId="4CFDA948" w14:textId="77777777" w:rsidR="007520BA" w:rsidRDefault="007520BA" w:rsidP="007520BA">
      <w:pPr>
        <w:pStyle w:val="ListParagraph"/>
        <w:numPr>
          <w:ilvl w:val="3"/>
          <w:numId w:val="19"/>
        </w:numPr>
        <w:ind w:leftChars="0" w:left="3060" w:hanging="180"/>
        <w:contextualSpacing/>
        <w:jc w:val="both"/>
        <w:rPr>
          <w:sz w:val="20"/>
          <w:szCs w:val="20"/>
        </w:rPr>
      </w:pPr>
      <w:r>
        <w:rPr>
          <w:sz w:val="20"/>
          <w:szCs w:val="20"/>
        </w:rPr>
        <w:t>Conduct Internal and external audits. The function of audits is to provide an unbiased assessment of the FSMS.</w:t>
      </w:r>
    </w:p>
    <w:p w14:paraId="3A53FE0E" w14:textId="77777777" w:rsidR="007520BA" w:rsidRDefault="007520BA" w:rsidP="007520BA">
      <w:pPr>
        <w:pStyle w:val="ListParagraph"/>
        <w:numPr>
          <w:ilvl w:val="2"/>
          <w:numId w:val="19"/>
        </w:numPr>
        <w:ind w:leftChars="0" w:left="2070" w:hanging="180"/>
        <w:contextualSpacing/>
        <w:jc w:val="both"/>
        <w:rPr>
          <w:sz w:val="20"/>
          <w:szCs w:val="20"/>
        </w:rPr>
      </w:pPr>
      <w:r>
        <w:rPr>
          <w:sz w:val="20"/>
          <w:szCs w:val="20"/>
        </w:rPr>
        <w:t xml:space="preserve"> Other Verification Activities:</w:t>
      </w:r>
    </w:p>
    <w:p w14:paraId="43464331" w14:textId="77777777" w:rsidR="007520BA" w:rsidRDefault="007520BA" w:rsidP="007520BA">
      <w:pPr>
        <w:pStyle w:val="ListParagraph"/>
        <w:numPr>
          <w:ilvl w:val="3"/>
          <w:numId w:val="19"/>
        </w:numPr>
        <w:ind w:leftChars="0" w:left="3060" w:hanging="180"/>
        <w:contextualSpacing/>
        <w:jc w:val="both"/>
        <w:rPr>
          <w:sz w:val="20"/>
          <w:szCs w:val="20"/>
        </w:rPr>
      </w:pPr>
      <w:r>
        <w:rPr>
          <w:sz w:val="20"/>
          <w:szCs w:val="20"/>
        </w:rPr>
        <w:t>Microbial checks: Statistical process control (SPC) provides a powerful tool for analyzing data trends. SPC presents data in a graphical format that allows for rapid and easy interpretation of negative trends. Such an analysis may lead to the modification of current PRPs, especially since actions that raise total microbial counts may contribute to increases in pathogens. Once this is done, actions can be taken to reduce both aerobic plate count levels as well as minimize the risk of producing potentially unsafe products.</w:t>
      </w:r>
    </w:p>
    <w:p w14:paraId="798C7C0C" w14:textId="77777777" w:rsidR="007520BA" w:rsidRDefault="007520BA" w:rsidP="007520BA">
      <w:pPr>
        <w:pStyle w:val="ListParagraph"/>
        <w:numPr>
          <w:ilvl w:val="3"/>
          <w:numId w:val="19"/>
        </w:numPr>
        <w:ind w:leftChars="0" w:left="3060" w:hanging="180"/>
        <w:contextualSpacing/>
        <w:jc w:val="both"/>
        <w:rPr>
          <w:sz w:val="20"/>
          <w:szCs w:val="20"/>
        </w:rPr>
      </w:pPr>
      <w:r>
        <w:rPr>
          <w:sz w:val="20"/>
          <w:szCs w:val="20"/>
        </w:rPr>
        <w:t>Metal detection: HACCP teams must take the time to validate that the detection system really works. The equipment manufacturer’s representatives will set up the system and program it, but it is the processor’s responsibility to validate the metal detection equipment in the plant using its own product. The metal detector must be properly verified to ensure its effectiveness.</w:t>
      </w:r>
    </w:p>
    <w:p w14:paraId="1D7FE2FB" w14:textId="77777777" w:rsidR="007520BA" w:rsidRDefault="007520BA" w:rsidP="007520BA">
      <w:pPr>
        <w:pStyle w:val="ListParagraph"/>
        <w:numPr>
          <w:ilvl w:val="3"/>
          <w:numId w:val="19"/>
        </w:numPr>
        <w:ind w:leftChars="0" w:left="3060" w:hanging="180"/>
        <w:contextualSpacing/>
        <w:jc w:val="both"/>
        <w:rPr>
          <w:sz w:val="20"/>
          <w:szCs w:val="20"/>
        </w:rPr>
      </w:pPr>
      <w:r>
        <w:rPr>
          <w:sz w:val="20"/>
          <w:szCs w:val="20"/>
        </w:rPr>
        <w:t>COA upon Material Reception. Ensure that the values reported in the COA are within established specifications and critical limits. The facility must establish a procedure to verify that the process of monitoring the COAs is being done according to the documented receiving procedure. This verification activity must be done on a regular schedule. If an ingredient is new or its hazard potential is high, verification activities should be conducted monthly or more frequently.</w:t>
      </w:r>
    </w:p>
    <w:p w14:paraId="7B248C7C" w14:textId="77777777" w:rsidR="007520BA" w:rsidRDefault="007520BA" w:rsidP="007520BA">
      <w:pPr>
        <w:ind w:left="3060" w:hanging="180"/>
        <w:contextualSpacing/>
        <w:jc w:val="both"/>
        <w:rPr>
          <w:sz w:val="20"/>
          <w:szCs w:val="20"/>
        </w:rPr>
      </w:pPr>
    </w:p>
    <w:p w14:paraId="7EB979B7" w14:textId="77777777" w:rsidR="00BD5102" w:rsidRDefault="00BD5102" w:rsidP="007520BA">
      <w:pPr>
        <w:pStyle w:val="ListParagraph"/>
        <w:numPr>
          <w:ilvl w:val="0"/>
          <w:numId w:val="32"/>
        </w:numPr>
        <w:ind w:leftChars="0" w:left="1710" w:firstLine="90"/>
        <w:contextualSpacing/>
        <w:jc w:val="both"/>
        <w:rPr>
          <w:vanish/>
          <w:sz w:val="20"/>
          <w:szCs w:val="20"/>
        </w:rPr>
      </w:pPr>
    </w:p>
    <w:p w14:paraId="2C7F5B04" w14:textId="77777777" w:rsidR="00BD5102" w:rsidRDefault="00BD5102" w:rsidP="007520BA">
      <w:pPr>
        <w:pStyle w:val="ListParagraph"/>
        <w:numPr>
          <w:ilvl w:val="0"/>
          <w:numId w:val="32"/>
        </w:numPr>
        <w:ind w:leftChars="0"/>
        <w:contextualSpacing/>
        <w:jc w:val="both"/>
        <w:rPr>
          <w:vanish/>
          <w:sz w:val="20"/>
          <w:szCs w:val="20"/>
        </w:rPr>
      </w:pPr>
    </w:p>
    <w:p w14:paraId="2CD373E8" w14:textId="77777777" w:rsidR="00BD5102" w:rsidRDefault="00BD5102" w:rsidP="007520BA">
      <w:pPr>
        <w:pStyle w:val="ListParagraph"/>
        <w:numPr>
          <w:ilvl w:val="0"/>
          <w:numId w:val="32"/>
        </w:numPr>
        <w:ind w:leftChars="0"/>
        <w:contextualSpacing/>
        <w:jc w:val="both"/>
        <w:rPr>
          <w:vanish/>
          <w:sz w:val="20"/>
          <w:szCs w:val="20"/>
        </w:rPr>
      </w:pPr>
    </w:p>
    <w:p w14:paraId="471261C0" w14:textId="77777777" w:rsidR="00BD5102" w:rsidRDefault="00BD5102" w:rsidP="007520BA">
      <w:pPr>
        <w:pStyle w:val="ListParagraph"/>
        <w:numPr>
          <w:ilvl w:val="0"/>
          <w:numId w:val="32"/>
        </w:numPr>
        <w:ind w:leftChars="0"/>
        <w:contextualSpacing/>
        <w:jc w:val="both"/>
        <w:rPr>
          <w:vanish/>
          <w:sz w:val="20"/>
          <w:szCs w:val="20"/>
        </w:rPr>
      </w:pPr>
    </w:p>
    <w:p w14:paraId="273CCDC1" w14:textId="77777777" w:rsidR="00BD5102" w:rsidRDefault="00BD5102" w:rsidP="007520BA">
      <w:pPr>
        <w:pStyle w:val="ListParagraph"/>
        <w:numPr>
          <w:ilvl w:val="1"/>
          <w:numId w:val="32"/>
        </w:numPr>
        <w:ind w:leftChars="0"/>
        <w:contextualSpacing/>
        <w:jc w:val="both"/>
        <w:rPr>
          <w:vanish/>
          <w:sz w:val="20"/>
          <w:szCs w:val="20"/>
        </w:rPr>
      </w:pPr>
    </w:p>
    <w:p w14:paraId="62AE3822" w14:textId="77777777" w:rsidR="00BD5102" w:rsidRDefault="00BD5102" w:rsidP="007520BA">
      <w:pPr>
        <w:pStyle w:val="ListParagraph"/>
        <w:numPr>
          <w:ilvl w:val="1"/>
          <w:numId w:val="32"/>
        </w:numPr>
        <w:ind w:leftChars="0"/>
        <w:contextualSpacing/>
        <w:jc w:val="both"/>
        <w:rPr>
          <w:vanish/>
          <w:sz w:val="20"/>
          <w:szCs w:val="20"/>
        </w:rPr>
      </w:pPr>
    </w:p>
    <w:p w14:paraId="50AC5415" w14:textId="77777777" w:rsidR="00BD5102" w:rsidRDefault="00BD5102" w:rsidP="007520BA">
      <w:pPr>
        <w:pStyle w:val="ListParagraph"/>
        <w:numPr>
          <w:ilvl w:val="2"/>
          <w:numId w:val="32"/>
        </w:numPr>
        <w:ind w:leftChars="0"/>
        <w:contextualSpacing/>
        <w:jc w:val="both"/>
        <w:rPr>
          <w:vanish/>
          <w:sz w:val="20"/>
          <w:szCs w:val="20"/>
        </w:rPr>
      </w:pPr>
    </w:p>
    <w:p w14:paraId="7E227A66" w14:textId="77777777" w:rsidR="00BD5102" w:rsidRDefault="00BD5102" w:rsidP="007520BA">
      <w:pPr>
        <w:pStyle w:val="ListParagraph"/>
        <w:numPr>
          <w:ilvl w:val="2"/>
          <w:numId w:val="32"/>
        </w:numPr>
        <w:ind w:leftChars="0"/>
        <w:contextualSpacing/>
        <w:jc w:val="both"/>
        <w:rPr>
          <w:vanish/>
          <w:sz w:val="20"/>
          <w:szCs w:val="20"/>
        </w:rPr>
      </w:pPr>
    </w:p>
    <w:p w14:paraId="1A9458C8" w14:textId="77777777" w:rsidR="00BD5102" w:rsidRDefault="00BD5102" w:rsidP="007520BA">
      <w:pPr>
        <w:numPr>
          <w:ilvl w:val="0"/>
          <w:numId w:val="19"/>
        </w:numPr>
        <w:jc w:val="both"/>
        <w:rPr>
          <w:sz w:val="20"/>
          <w:szCs w:val="20"/>
        </w:rPr>
      </w:pPr>
      <w:r>
        <w:rPr>
          <w:sz w:val="20"/>
          <w:szCs w:val="20"/>
        </w:rPr>
        <w:t>Responsibility</w:t>
      </w:r>
    </w:p>
    <w:p w14:paraId="481EC1CE" w14:textId="77777777" w:rsidR="00BD5102" w:rsidRDefault="00BD5102" w:rsidP="007520BA">
      <w:pPr>
        <w:numPr>
          <w:ilvl w:val="1"/>
          <w:numId w:val="19"/>
        </w:numPr>
        <w:contextualSpacing/>
        <w:jc w:val="both"/>
        <w:rPr>
          <w:sz w:val="20"/>
          <w:szCs w:val="20"/>
        </w:rPr>
      </w:pPr>
      <w:r>
        <w:rPr>
          <w:sz w:val="20"/>
          <w:szCs w:val="20"/>
        </w:rPr>
        <w:t xml:space="preserve">SQF Practitioner </w:t>
      </w:r>
    </w:p>
    <w:p w14:paraId="5EFDCACF" w14:textId="77777777" w:rsidR="00BD5102" w:rsidRDefault="00BD5102" w:rsidP="007520BA">
      <w:pPr>
        <w:numPr>
          <w:ilvl w:val="2"/>
          <w:numId w:val="19"/>
        </w:numPr>
        <w:tabs>
          <w:tab w:val="left" w:pos="2430"/>
        </w:tabs>
        <w:ind w:hanging="180"/>
        <w:contextualSpacing/>
        <w:jc w:val="both"/>
        <w:rPr>
          <w:sz w:val="20"/>
          <w:szCs w:val="20"/>
        </w:rPr>
      </w:pPr>
      <w:r>
        <w:rPr>
          <w:sz w:val="20"/>
          <w:szCs w:val="20"/>
        </w:rPr>
        <w:t>Responsible for all verification activities.</w:t>
      </w:r>
    </w:p>
    <w:p w14:paraId="495A5246" w14:textId="77777777" w:rsidR="00BD5102" w:rsidRDefault="00BD5102" w:rsidP="007520BA">
      <w:pPr>
        <w:numPr>
          <w:ilvl w:val="2"/>
          <w:numId w:val="19"/>
        </w:numPr>
        <w:tabs>
          <w:tab w:val="left" w:pos="2430"/>
        </w:tabs>
        <w:ind w:hanging="180"/>
        <w:contextualSpacing/>
        <w:jc w:val="both"/>
        <w:rPr>
          <w:sz w:val="20"/>
          <w:szCs w:val="20"/>
        </w:rPr>
      </w:pPr>
      <w:r>
        <w:rPr>
          <w:sz w:val="20"/>
          <w:szCs w:val="20"/>
        </w:rPr>
        <w:t>Set a verification schedule to ensure all required verification activities are conducted and the frequency of the activities.</w:t>
      </w:r>
    </w:p>
    <w:p w14:paraId="29131090" w14:textId="77777777" w:rsidR="00BD5102" w:rsidRDefault="00BD5102" w:rsidP="007520BA">
      <w:pPr>
        <w:numPr>
          <w:ilvl w:val="2"/>
          <w:numId w:val="19"/>
        </w:numPr>
        <w:tabs>
          <w:tab w:val="left" w:pos="2430"/>
        </w:tabs>
        <w:ind w:hanging="180"/>
        <w:contextualSpacing/>
        <w:jc w:val="both"/>
        <w:rPr>
          <w:sz w:val="20"/>
          <w:szCs w:val="20"/>
        </w:rPr>
      </w:pPr>
      <w:r>
        <w:rPr>
          <w:sz w:val="20"/>
          <w:szCs w:val="20"/>
        </w:rPr>
        <w:t>Ensure that resources are available and suitability competent to conduct these activities.</w:t>
      </w:r>
    </w:p>
    <w:p w14:paraId="5B6F2294" w14:textId="77777777" w:rsidR="00BD5102" w:rsidRDefault="00BD5102" w:rsidP="007520BA">
      <w:pPr>
        <w:numPr>
          <w:ilvl w:val="1"/>
          <w:numId w:val="19"/>
        </w:numPr>
        <w:contextualSpacing/>
        <w:jc w:val="both"/>
        <w:rPr>
          <w:sz w:val="20"/>
          <w:szCs w:val="20"/>
        </w:rPr>
      </w:pPr>
      <w:r>
        <w:rPr>
          <w:sz w:val="20"/>
          <w:szCs w:val="20"/>
        </w:rPr>
        <w:t>Quality Personnel and Assigned Personnel</w:t>
      </w:r>
    </w:p>
    <w:p w14:paraId="518E5F6E" w14:textId="77777777" w:rsidR="00BD5102" w:rsidRDefault="00BD5102" w:rsidP="007520BA">
      <w:pPr>
        <w:numPr>
          <w:ilvl w:val="2"/>
          <w:numId w:val="19"/>
        </w:numPr>
        <w:ind w:hanging="180"/>
        <w:contextualSpacing/>
        <w:jc w:val="both"/>
        <w:rPr>
          <w:sz w:val="20"/>
          <w:szCs w:val="20"/>
        </w:rPr>
      </w:pPr>
      <w:r>
        <w:rPr>
          <w:sz w:val="20"/>
          <w:szCs w:val="20"/>
        </w:rPr>
        <w:t>Conduct activities.</w:t>
      </w:r>
    </w:p>
    <w:p w14:paraId="5DEFECBB" w14:textId="77777777" w:rsidR="00BD5102" w:rsidRDefault="00BD5102" w:rsidP="007520BA">
      <w:pPr>
        <w:jc w:val="both"/>
        <w:rPr>
          <w:sz w:val="20"/>
          <w:szCs w:val="20"/>
        </w:rPr>
      </w:pPr>
    </w:p>
    <w:p w14:paraId="58599FBE" w14:textId="77777777" w:rsidR="00BD5102" w:rsidRDefault="00BD5102" w:rsidP="007520BA">
      <w:pPr>
        <w:numPr>
          <w:ilvl w:val="0"/>
          <w:numId w:val="19"/>
        </w:numPr>
        <w:jc w:val="both"/>
        <w:rPr>
          <w:sz w:val="20"/>
          <w:szCs w:val="20"/>
        </w:rPr>
      </w:pPr>
      <w:r>
        <w:rPr>
          <w:sz w:val="20"/>
          <w:szCs w:val="20"/>
        </w:rPr>
        <w:t>Corrective Action</w:t>
      </w:r>
    </w:p>
    <w:p w14:paraId="015225C0" w14:textId="77777777" w:rsidR="00BD5102" w:rsidRDefault="00BD5102" w:rsidP="007520BA">
      <w:pPr>
        <w:pStyle w:val="ListParagraph"/>
        <w:numPr>
          <w:ilvl w:val="1"/>
          <w:numId w:val="19"/>
        </w:numPr>
        <w:ind w:leftChars="0"/>
        <w:contextualSpacing/>
        <w:jc w:val="both"/>
        <w:rPr>
          <w:rFonts w:eastAsia="SimSun"/>
          <w:sz w:val="20"/>
          <w:szCs w:val="20"/>
        </w:rPr>
      </w:pPr>
      <w:r>
        <w:rPr>
          <w:rFonts w:eastAsia="SimSun"/>
          <w:sz w:val="20"/>
          <w:szCs w:val="20"/>
        </w:rPr>
        <w:t>Train all personnel on this policy and reference SSOPs.</w:t>
      </w:r>
    </w:p>
    <w:p w14:paraId="477EF58A" w14:textId="77777777" w:rsidR="00BD5102" w:rsidRDefault="00BD5102" w:rsidP="007520BA">
      <w:pPr>
        <w:numPr>
          <w:ilvl w:val="1"/>
          <w:numId w:val="19"/>
        </w:numPr>
        <w:contextualSpacing/>
        <w:jc w:val="both"/>
        <w:rPr>
          <w:sz w:val="20"/>
          <w:szCs w:val="20"/>
        </w:rPr>
      </w:pPr>
      <w:r>
        <w:rPr>
          <w:rFonts w:eastAsia="SimSun"/>
          <w:sz w:val="20"/>
          <w:szCs w:val="20"/>
        </w:rPr>
        <w:t>Non-compliance requires re-training and evaluation</w:t>
      </w:r>
    </w:p>
    <w:p w14:paraId="6C9E9136" w14:textId="77777777" w:rsidR="00BD5102" w:rsidRDefault="00BD5102" w:rsidP="007520BA">
      <w:pPr>
        <w:jc w:val="both"/>
        <w:rPr>
          <w:sz w:val="20"/>
          <w:szCs w:val="20"/>
        </w:rPr>
      </w:pPr>
    </w:p>
    <w:p w14:paraId="1A35C75F" w14:textId="77777777" w:rsidR="00BD5102" w:rsidRDefault="00BD5102" w:rsidP="007520BA">
      <w:pPr>
        <w:numPr>
          <w:ilvl w:val="0"/>
          <w:numId w:val="19"/>
        </w:numPr>
        <w:jc w:val="both"/>
        <w:rPr>
          <w:sz w:val="20"/>
          <w:szCs w:val="20"/>
        </w:rPr>
      </w:pPr>
      <w:r>
        <w:rPr>
          <w:sz w:val="20"/>
          <w:szCs w:val="20"/>
        </w:rPr>
        <w:t xml:space="preserve">Review-Quality </w:t>
      </w:r>
    </w:p>
    <w:p w14:paraId="1C2E39A4" w14:textId="77777777" w:rsidR="00BD5102" w:rsidRDefault="00BD5102" w:rsidP="007520BA">
      <w:pPr>
        <w:numPr>
          <w:ilvl w:val="1"/>
          <w:numId w:val="19"/>
        </w:numPr>
        <w:contextualSpacing/>
        <w:jc w:val="both"/>
        <w:rPr>
          <w:sz w:val="20"/>
          <w:szCs w:val="20"/>
        </w:rPr>
      </w:pPr>
      <w:r>
        <w:rPr>
          <w:sz w:val="20"/>
          <w:szCs w:val="20"/>
        </w:rPr>
        <w:t xml:space="preserve">Quality Department Annual Review </w:t>
      </w:r>
    </w:p>
    <w:p w14:paraId="34660FE9" w14:textId="77777777" w:rsidR="00BD5102" w:rsidRDefault="00BD5102" w:rsidP="007520BA">
      <w:pPr>
        <w:numPr>
          <w:ilvl w:val="1"/>
          <w:numId w:val="19"/>
        </w:numPr>
        <w:contextualSpacing/>
        <w:jc w:val="both"/>
        <w:rPr>
          <w:sz w:val="20"/>
          <w:szCs w:val="20"/>
        </w:rPr>
      </w:pPr>
      <w:r>
        <w:rPr>
          <w:sz w:val="20"/>
          <w:szCs w:val="20"/>
        </w:rPr>
        <w:t>Management, SQF Practitioner, Quality Personnel</w:t>
      </w:r>
    </w:p>
    <w:p w14:paraId="4A7D347C" w14:textId="77777777" w:rsidR="00BD5102" w:rsidRDefault="00BD5102" w:rsidP="007520BA">
      <w:pPr>
        <w:numPr>
          <w:ilvl w:val="1"/>
          <w:numId w:val="19"/>
        </w:numPr>
        <w:contextualSpacing/>
        <w:jc w:val="both"/>
        <w:rPr>
          <w:sz w:val="20"/>
          <w:szCs w:val="20"/>
        </w:rPr>
      </w:pPr>
      <w:r>
        <w:rPr>
          <w:sz w:val="20"/>
          <w:szCs w:val="20"/>
        </w:rPr>
        <w:t xml:space="preserve">Review of the verification schedule, including identification of those responsible for verification activities; </w:t>
      </w:r>
    </w:p>
    <w:p w14:paraId="405366E4" w14:textId="77777777" w:rsidR="00BD5102" w:rsidRDefault="00BD5102" w:rsidP="007520BA">
      <w:pPr>
        <w:numPr>
          <w:ilvl w:val="1"/>
          <w:numId w:val="19"/>
        </w:numPr>
        <w:contextualSpacing/>
        <w:jc w:val="both"/>
        <w:rPr>
          <w:sz w:val="20"/>
          <w:szCs w:val="20"/>
        </w:rPr>
      </w:pPr>
      <w:r>
        <w:rPr>
          <w:sz w:val="20"/>
          <w:szCs w:val="20"/>
        </w:rPr>
        <w:t xml:space="preserve">Interview with those designated as responsible for verification activities; </w:t>
      </w:r>
    </w:p>
    <w:p w14:paraId="5A9F1D9B" w14:textId="77777777" w:rsidR="00BD5102" w:rsidRDefault="00BD5102" w:rsidP="007520BA">
      <w:pPr>
        <w:numPr>
          <w:ilvl w:val="1"/>
          <w:numId w:val="19"/>
        </w:numPr>
        <w:contextualSpacing/>
        <w:jc w:val="both"/>
        <w:rPr>
          <w:sz w:val="20"/>
          <w:szCs w:val="20"/>
        </w:rPr>
      </w:pPr>
      <w:r>
        <w:rPr>
          <w:sz w:val="20"/>
          <w:szCs w:val="20"/>
        </w:rPr>
        <w:t xml:space="preserve">Designated personnel are trained and competent to conduct verification activities; </w:t>
      </w:r>
    </w:p>
    <w:p w14:paraId="76C65B12" w14:textId="2509B2D1" w:rsidR="00D12A04" w:rsidRPr="00BD5102" w:rsidRDefault="00BD5102" w:rsidP="007520BA">
      <w:pPr>
        <w:numPr>
          <w:ilvl w:val="1"/>
          <w:numId w:val="19"/>
        </w:numPr>
        <w:contextualSpacing/>
        <w:jc w:val="both"/>
        <w:rPr>
          <w:sz w:val="20"/>
          <w:szCs w:val="20"/>
        </w:rPr>
      </w:pPr>
      <w:r>
        <w:rPr>
          <w:sz w:val="20"/>
          <w:szCs w:val="20"/>
        </w:rPr>
        <w:t>Verification activities conducted as per schedule</w:t>
      </w:r>
    </w:p>
    <w:p w14:paraId="40802C49" w14:textId="3FAB7FD6" w:rsidR="006449D6" w:rsidRPr="007520BA" w:rsidRDefault="007A5B3F" w:rsidP="007520BA">
      <w:pPr>
        <w:pStyle w:val="ListParagraph"/>
        <w:numPr>
          <w:ilvl w:val="0"/>
          <w:numId w:val="19"/>
        </w:numPr>
        <w:ind w:leftChars="0" w:left="540"/>
        <w:contextualSpacing/>
        <w:jc w:val="both"/>
        <w:rPr>
          <w:sz w:val="20"/>
          <w:szCs w:val="20"/>
        </w:rPr>
      </w:pPr>
      <w:r w:rsidRPr="00C034EB">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19031F">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19031F">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A156BB0" w:rsidR="007A5B3F" w:rsidRPr="00B162D6" w:rsidRDefault="00AB0C4C" w:rsidP="007520BA">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0C7678">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7520BA">
            <w:pPr>
              <w:widowControl w:val="0"/>
              <w:pBdr>
                <w:top w:val="nil"/>
                <w:left w:val="nil"/>
                <w:bottom w:val="nil"/>
                <w:right w:val="nil"/>
                <w:between w:val="nil"/>
              </w:pBdr>
              <w:jc w:val="center"/>
              <w:rPr>
                <w:sz w:val="20"/>
                <w:szCs w:val="20"/>
              </w:rPr>
            </w:pPr>
            <w:r w:rsidRPr="00B162D6">
              <w:rPr>
                <w:sz w:val="20"/>
                <w:szCs w:val="20"/>
              </w:rPr>
              <w:t>PCQI / Compliance</w:t>
            </w:r>
          </w:p>
        </w:tc>
      </w:tr>
    </w:tbl>
    <w:p w14:paraId="2FFD9737" w14:textId="77777777" w:rsidR="00C64E18" w:rsidRDefault="00C64E18" w:rsidP="007520BA">
      <w:pPr>
        <w:jc w:val="both"/>
        <w:rPr>
          <w:b/>
          <w:sz w:val="16"/>
          <w:szCs w:val="16"/>
        </w:rPr>
      </w:pPr>
    </w:p>
    <w:p w14:paraId="0ECBF08E" w14:textId="77777777" w:rsidR="004D308C" w:rsidRDefault="004D308C" w:rsidP="007520BA">
      <w:pPr>
        <w:spacing w:after="12"/>
        <w:jc w:val="both"/>
        <w:rPr>
          <w:sz w:val="20"/>
          <w:szCs w:val="20"/>
        </w:rPr>
      </w:pPr>
      <w:r>
        <w:rPr>
          <w:b/>
          <w:sz w:val="16"/>
        </w:rPr>
        <w:t xml:space="preserve">Requirements: </w:t>
      </w:r>
    </w:p>
    <w:p w14:paraId="40D82BE3" w14:textId="77777777" w:rsidR="004D308C" w:rsidRDefault="004D308C" w:rsidP="007520B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7520B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7520B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1D3C04E" w14:textId="77777777" w:rsidR="00C64E18" w:rsidRPr="001B3F82" w:rsidRDefault="00C64E18" w:rsidP="007520BA">
      <w:pPr>
        <w:contextualSpacing/>
        <w:jc w:val="both"/>
        <w:rPr>
          <w:sz w:val="16"/>
          <w:szCs w:val="16"/>
        </w:rPr>
      </w:pPr>
    </w:p>
    <w:p w14:paraId="3A9D2C58" w14:textId="77777777" w:rsidR="007A5B3F" w:rsidRDefault="007A5B3F" w:rsidP="007520BA">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520BA"/>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7F2EC" w14:textId="77777777" w:rsidR="004E2286" w:rsidRDefault="004E2286">
      <w:pPr>
        <w:spacing w:line="240" w:lineRule="auto"/>
      </w:pPr>
      <w:r>
        <w:separator/>
      </w:r>
    </w:p>
  </w:endnote>
  <w:endnote w:type="continuationSeparator" w:id="0">
    <w:p w14:paraId="71DBD40F" w14:textId="77777777" w:rsidR="004E2286" w:rsidRDefault="004E22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DA0ABE1"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0C7678">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5C19059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0C7678">
            <w:rPr>
              <w:rFonts w:eastAsia="Calibri"/>
              <w:sz w:val="18"/>
              <w:szCs w:val="18"/>
            </w:rPr>
            <w:t>5.</w:t>
          </w:r>
          <w:r w:rsidR="00C034EB">
            <w:rPr>
              <w:rFonts w:eastAsia="Calibri"/>
              <w:sz w:val="18"/>
              <w:szCs w:val="18"/>
            </w:rPr>
            <w:t>2</w:t>
          </w:r>
          <w:r w:rsidR="00982AEA">
            <w:rPr>
              <w:rFonts w:eastAsia="Calibri"/>
              <w:sz w:val="18"/>
              <w:szCs w:val="18"/>
            </w:rPr>
            <w:t>.</w:t>
          </w:r>
          <w:r w:rsidRPr="0008568B">
            <w:rPr>
              <w:rFonts w:eastAsia="Calibri"/>
              <w:sz w:val="18"/>
              <w:szCs w:val="18"/>
            </w:rPr>
            <w:t>P</w:t>
          </w:r>
          <w:r w:rsidR="00D12A04">
            <w:rPr>
              <w:rFonts w:eastAsia="Calibri"/>
              <w:sz w:val="18"/>
              <w:szCs w:val="18"/>
            </w:rPr>
            <w:t>1</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65EF4" w14:textId="77777777" w:rsidR="004E2286" w:rsidRDefault="004E2286">
      <w:pPr>
        <w:spacing w:line="240" w:lineRule="auto"/>
      </w:pPr>
      <w:r>
        <w:separator/>
      </w:r>
    </w:p>
  </w:footnote>
  <w:footnote w:type="continuationSeparator" w:id="0">
    <w:p w14:paraId="1A5346BB" w14:textId="77777777" w:rsidR="004E2286" w:rsidRDefault="004E22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2"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25A7DDB"/>
    <w:multiLevelType w:val="multilevel"/>
    <w:tmpl w:val="484288D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EC040B6"/>
    <w:multiLevelType w:val="multilevel"/>
    <w:tmpl w:val="2EC040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88300FB"/>
    <w:multiLevelType w:val="multilevel"/>
    <w:tmpl w:val="565EBC2A"/>
    <w:lvl w:ilvl="0">
      <w:start w:val="4"/>
      <w:numFmt w:val="decimal"/>
      <w:lvlText w:val="%1."/>
      <w:lvlJc w:val="left"/>
      <w:pPr>
        <w:ind w:left="495" w:hanging="495"/>
      </w:pPr>
    </w:lvl>
    <w:lvl w:ilvl="1">
      <w:start w:val="1"/>
      <w:numFmt w:val="decimal"/>
      <w:lvlText w:val="%1.%2."/>
      <w:lvlJc w:val="left"/>
      <w:pPr>
        <w:ind w:left="1035" w:hanging="495"/>
      </w:pPr>
    </w:lvl>
    <w:lvl w:ilvl="2">
      <w:start w:val="1"/>
      <w:numFmt w:val="decimal"/>
      <w:lvlText w:val="%1.%2.%3."/>
      <w:lvlJc w:val="left"/>
      <w:pPr>
        <w:ind w:left="1800" w:hanging="720"/>
      </w:pPr>
    </w:lvl>
    <w:lvl w:ilvl="3">
      <w:start w:val="1"/>
      <w:numFmt w:val="decimal"/>
      <w:lvlText w:val="%1.%2.%3.%4."/>
      <w:lvlJc w:val="left"/>
      <w:pPr>
        <w:ind w:left="2520" w:hanging="720"/>
      </w:pPr>
    </w:lvl>
    <w:lvl w:ilvl="4">
      <w:start w:val="1"/>
      <w:numFmt w:val="decimal"/>
      <w:lvlText w:val="%1.%2.%3.%4.%5."/>
      <w:lvlJc w:val="left"/>
      <w:pPr>
        <w:ind w:left="3600" w:hanging="1080"/>
      </w:pPr>
      <w:rPr>
        <w:i w:val="0"/>
        <w:iCs/>
      </w:r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4C0824E9"/>
    <w:multiLevelType w:val="multilevel"/>
    <w:tmpl w:val="E07C8FC6"/>
    <w:lvl w:ilvl="0">
      <w:start w:val="1"/>
      <w:numFmt w:val="decimal"/>
      <w:lvlText w:val="%1."/>
      <w:lvlJc w:val="right"/>
      <w:pPr>
        <w:ind w:left="360" w:hanging="360"/>
      </w:pPr>
      <w:rPr>
        <w:rFonts w:ascii="Arial" w:eastAsia="Arial" w:hAnsi="Arial" w:cs="Arial"/>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20"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1"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6" w15:restartNumberingAfterBreak="0">
    <w:nsid w:val="6F893745"/>
    <w:multiLevelType w:val="multilevel"/>
    <w:tmpl w:val="9CF0333A"/>
    <w:lvl w:ilvl="0">
      <w:start w:val="4"/>
      <w:numFmt w:val="decimal"/>
      <w:lvlText w:val="%1."/>
      <w:lvlJc w:val="left"/>
      <w:pPr>
        <w:ind w:left="495" w:hanging="495"/>
      </w:pPr>
    </w:lvl>
    <w:lvl w:ilvl="1">
      <w:start w:val="1"/>
      <w:numFmt w:val="decimal"/>
      <w:lvlText w:val="%1.%2."/>
      <w:lvlJc w:val="left"/>
      <w:pPr>
        <w:ind w:left="855" w:hanging="495"/>
      </w:pPr>
    </w:lvl>
    <w:lvl w:ilvl="2">
      <w:start w:val="3"/>
      <w:numFmt w:val="decimal"/>
      <w:lvlText w:val="%1.%2.%3."/>
      <w:lvlJc w:val="left"/>
      <w:pPr>
        <w:ind w:left="1800" w:hanging="720"/>
      </w:pPr>
    </w:lvl>
    <w:lvl w:ilvl="3">
      <w:start w:val="1"/>
      <w:numFmt w:val="decimal"/>
      <w:lvlText w:val="%1.%2.%3.%4."/>
      <w:lvlJc w:val="left"/>
      <w:pPr>
        <w:ind w:left="2520" w:hanging="720"/>
      </w:pPr>
      <w:rPr>
        <w:i w:val="0"/>
      </w:rPr>
    </w:lvl>
    <w:lvl w:ilvl="4">
      <w:start w:val="1"/>
      <w:numFmt w:val="decimal"/>
      <w:lvlText w:val="%1.%2.%3.%4.%5."/>
      <w:lvlJc w:val="left"/>
      <w:pPr>
        <w:ind w:left="37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430782427">
    <w:abstractNumId w:val="3"/>
  </w:num>
  <w:num w:numId="2" w16cid:durableId="2081947948">
    <w:abstractNumId w:val="8"/>
  </w:num>
  <w:num w:numId="3" w16cid:durableId="715616935">
    <w:abstractNumId w:val="6"/>
  </w:num>
  <w:num w:numId="4" w16cid:durableId="424426634">
    <w:abstractNumId w:val="4"/>
  </w:num>
  <w:num w:numId="5" w16cid:durableId="1746493912">
    <w:abstractNumId w:val="24"/>
  </w:num>
  <w:num w:numId="6" w16cid:durableId="1854491503">
    <w:abstractNumId w:val="22"/>
  </w:num>
  <w:num w:numId="7" w16cid:durableId="1553492746">
    <w:abstractNumId w:val="27"/>
  </w:num>
  <w:num w:numId="8" w16cid:durableId="1578131985">
    <w:abstractNumId w:val="8"/>
  </w:num>
  <w:num w:numId="9" w16cid:durableId="808315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5251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0395476">
    <w:abstractNumId w:val="16"/>
  </w:num>
  <w:num w:numId="12" w16cid:durableId="1184056809">
    <w:abstractNumId w:val="20"/>
  </w:num>
  <w:num w:numId="13" w16cid:durableId="1543131257">
    <w:abstractNumId w:val="23"/>
  </w:num>
  <w:num w:numId="14" w16cid:durableId="655693666">
    <w:abstractNumId w:val="10"/>
  </w:num>
  <w:num w:numId="15" w16cid:durableId="203562208">
    <w:abstractNumId w:val="7"/>
  </w:num>
  <w:num w:numId="16" w16cid:durableId="91631971">
    <w:abstractNumId w:val="21"/>
  </w:num>
  <w:num w:numId="17" w16cid:durableId="689601653">
    <w:abstractNumId w:val="25"/>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21857658">
    <w:abstractNumId w:val="7"/>
  </w:num>
  <w:num w:numId="19" w16cid:durableId="2600660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1908767">
    <w:abstractNumId w:val="1"/>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3484421">
    <w:abstractNumId w:val="26"/>
  </w:num>
  <w:num w:numId="22" w16cid:durableId="349334729">
    <w:abstractNumId w:val="18"/>
  </w:num>
  <w:num w:numId="23" w16cid:durableId="14036430">
    <w:abstractNumId w:val="12"/>
  </w:num>
  <w:num w:numId="24" w16cid:durableId="1988120347">
    <w:abstractNumId w:val="14"/>
  </w:num>
  <w:num w:numId="25" w16cid:durableId="1145321671">
    <w:abstractNumId w:val="2"/>
  </w:num>
  <w:num w:numId="26" w16cid:durableId="1233926180">
    <w:abstractNumId w:val="11"/>
  </w:num>
  <w:num w:numId="27" w16cid:durableId="712580012">
    <w:abstractNumId w:val="9"/>
  </w:num>
  <w:num w:numId="28" w16cid:durableId="1363551857">
    <w:abstractNumId w:val="17"/>
  </w:num>
  <w:num w:numId="29" w16cid:durableId="1438720379">
    <w:abstractNumId w:val="15"/>
  </w:num>
  <w:num w:numId="30" w16cid:durableId="225145839">
    <w:abstractNumId w:val="0"/>
  </w:num>
  <w:num w:numId="31" w16cid:durableId="1790932274">
    <w:abstractNumId w:val="19"/>
  </w:num>
  <w:num w:numId="32" w16cid:durableId="10253240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923DB"/>
    <w:rsid w:val="000A0DDB"/>
    <w:rsid w:val="000A548A"/>
    <w:rsid w:val="000B358E"/>
    <w:rsid w:val="000B6FB5"/>
    <w:rsid w:val="000B76B4"/>
    <w:rsid w:val="000C0234"/>
    <w:rsid w:val="000C589D"/>
    <w:rsid w:val="000C6866"/>
    <w:rsid w:val="000C767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033C"/>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031F"/>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2FB6"/>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286"/>
    <w:rsid w:val="004E2D83"/>
    <w:rsid w:val="004E33EC"/>
    <w:rsid w:val="004E3601"/>
    <w:rsid w:val="004F1852"/>
    <w:rsid w:val="004F2456"/>
    <w:rsid w:val="004F30B2"/>
    <w:rsid w:val="004F3358"/>
    <w:rsid w:val="004F354C"/>
    <w:rsid w:val="004F4899"/>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47902"/>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D5B"/>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20BA"/>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259C"/>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5102"/>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34EB"/>
    <w:rsid w:val="00C07480"/>
    <w:rsid w:val="00C10B85"/>
    <w:rsid w:val="00C10D11"/>
    <w:rsid w:val="00C11850"/>
    <w:rsid w:val="00C126CA"/>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2A04"/>
    <w:rsid w:val="00D14735"/>
    <w:rsid w:val="00D15113"/>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2752"/>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1C6C"/>
    <w:rsid w:val="00FA48B9"/>
    <w:rsid w:val="00FA7CD1"/>
    <w:rsid w:val="00FB2A67"/>
    <w:rsid w:val="00FC0B4D"/>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5819371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5979030">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028724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88892155">
      <w:bodyDiv w:val="1"/>
      <w:marLeft w:val="0"/>
      <w:marRight w:val="0"/>
      <w:marTop w:val="0"/>
      <w:marBottom w:val="0"/>
      <w:divBdr>
        <w:top w:val="none" w:sz="0" w:space="0" w:color="auto"/>
        <w:left w:val="none" w:sz="0" w:space="0" w:color="auto"/>
        <w:bottom w:val="none" w:sz="0" w:space="0" w:color="auto"/>
        <w:right w:val="none" w:sz="0" w:space="0" w:color="auto"/>
      </w:divBdr>
    </w:div>
    <w:div w:id="1848136839">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2023-02-06T11:36:00Z</dcterms:created>
  <dcterms:modified xsi:type="dcterms:W3CDTF">2023-02-06T11:36:00Z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8aad364831bb8343eeff38c73c8d0141513b59fc41149c79ee9cc8bd19544857</vt:lpwstr>
  </property>
</Properties>
</file>