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3B9BC" w14:textId="77777777" w:rsidR="000F6744" w:rsidRDefault="00A80ACA">
      <w:pPr>
        <w:pBdr>
          <w:top w:val="nil"/>
          <w:left w:val="nil"/>
          <w:bottom w:val="nil"/>
          <w:right w:val="nil"/>
          <w:between w:val="nil"/>
        </w:pBdr>
        <w:tabs>
          <w:tab w:val="center" w:pos="4513"/>
          <w:tab w:val="right" w:pos="9026"/>
          <w:tab w:val="left" w:pos="8835"/>
        </w:tabs>
        <w:spacing w:line="276" w:lineRule="auto"/>
        <w:jc w:val="center"/>
        <w:rPr>
          <w:rFonts w:eastAsia="Arial"/>
          <w:b/>
          <w:color w:val="000000"/>
        </w:rPr>
      </w:pPr>
      <w:r>
        <w:rPr>
          <w:rFonts w:eastAsia="Arial"/>
          <w:b/>
          <w:color w:val="000000"/>
        </w:rPr>
        <w:t>Food Safety Plan Program Lesson</w:t>
      </w:r>
    </w:p>
    <w:p w14:paraId="05094C60" w14:textId="77777777" w:rsidR="000F6744" w:rsidRDefault="000F6744">
      <w:pPr>
        <w:spacing w:line="276" w:lineRule="auto"/>
        <w:jc w:val="both"/>
        <w:rPr>
          <w:sz w:val="20"/>
          <w:szCs w:val="20"/>
        </w:rPr>
      </w:pPr>
    </w:p>
    <w:p w14:paraId="50C3A1B7" w14:textId="77777777" w:rsidR="000F6744" w:rsidRDefault="00A80ACA">
      <w:pPr>
        <w:numPr>
          <w:ilvl w:val="0"/>
          <w:numId w:val="4"/>
        </w:numPr>
        <w:pBdr>
          <w:top w:val="nil"/>
          <w:left w:val="nil"/>
          <w:bottom w:val="nil"/>
          <w:right w:val="nil"/>
          <w:between w:val="nil"/>
        </w:pBdr>
        <w:shd w:val="clear" w:color="auto" w:fill="FFFFFF"/>
        <w:spacing w:line="276" w:lineRule="auto"/>
        <w:ind w:left="450" w:hanging="450"/>
        <w:jc w:val="both"/>
        <w:rPr>
          <w:rFonts w:eastAsia="Arial"/>
          <w:color w:val="000000"/>
          <w:sz w:val="20"/>
          <w:szCs w:val="20"/>
        </w:rPr>
      </w:pPr>
      <w:r>
        <w:rPr>
          <w:rFonts w:eastAsia="Arial"/>
          <w:color w:val="000000"/>
          <w:sz w:val="20"/>
          <w:szCs w:val="20"/>
        </w:rPr>
        <w:t>Procedure</w:t>
      </w:r>
    </w:p>
    <w:p w14:paraId="7C1FD513"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792"/>
        <w:jc w:val="both"/>
        <w:rPr>
          <w:rFonts w:eastAsia="Arial"/>
          <w:color w:val="000000"/>
          <w:sz w:val="20"/>
          <w:szCs w:val="20"/>
        </w:rPr>
      </w:pPr>
      <w:r>
        <w:rPr>
          <w:rFonts w:eastAsia="Arial"/>
          <w:color w:val="000000"/>
          <w:sz w:val="20"/>
          <w:szCs w:val="20"/>
        </w:rPr>
        <w:t>Introduction to Food Safety Plan</w:t>
      </w:r>
    </w:p>
    <w:p w14:paraId="6C3E33CF"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rPr>
        <w:t>A Food Safety Plan (FSP) consists of the primary documents in a preventive controls food safety system that provides a systematic approach to identifying food safety hazards that must be controlled to prevent or minimize the likelihood of foodborne illness or injury. It contains a collection of written documents describing activities that ensure food safety during manufacturing, processing, packing, and holding.</w:t>
      </w:r>
    </w:p>
    <w:p w14:paraId="29567A6C"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 xml:space="preserve">Responsibility </w:t>
      </w:r>
    </w:p>
    <w:p w14:paraId="75A33C33"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792"/>
        <w:jc w:val="both"/>
        <w:rPr>
          <w:rFonts w:eastAsia="Arial"/>
          <w:color w:val="000000"/>
          <w:sz w:val="20"/>
          <w:szCs w:val="20"/>
        </w:rPr>
      </w:pPr>
      <w:r>
        <w:rPr>
          <w:rFonts w:eastAsia="Arial"/>
          <w:color w:val="000000"/>
          <w:sz w:val="20"/>
          <w:szCs w:val="20"/>
        </w:rPr>
        <w:t>Food Safety Team Leader/ PCQI</w:t>
      </w:r>
    </w:p>
    <w:p w14:paraId="12496EDC" w14:textId="77777777" w:rsidR="000F6744" w:rsidRDefault="00A80ACA">
      <w:pPr>
        <w:numPr>
          <w:ilvl w:val="3"/>
          <w:numId w:val="4"/>
        </w:numPr>
        <w:pBdr>
          <w:top w:val="nil"/>
          <w:left w:val="nil"/>
          <w:bottom w:val="nil"/>
          <w:right w:val="nil"/>
          <w:between w:val="nil"/>
        </w:pBdr>
        <w:shd w:val="clear" w:color="auto" w:fill="FFFFFF"/>
        <w:spacing w:line="276" w:lineRule="auto"/>
        <w:ind w:left="2970" w:hanging="900"/>
        <w:jc w:val="both"/>
        <w:rPr>
          <w:rFonts w:eastAsia="Arial"/>
          <w:color w:val="000000"/>
          <w:sz w:val="20"/>
          <w:szCs w:val="20"/>
        </w:rPr>
      </w:pPr>
      <w:r>
        <w:rPr>
          <w:rFonts w:eastAsia="Arial"/>
          <w:color w:val="000000"/>
          <w:sz w:val="20"/>
          <w:szCs w:val="20"/>
          <w:highlight w:val="white"/>
        </w:rPr>
        <w:t>The Food Safety Team Leader manages the organization's Food Safety Management System (FSMS), overseeing food safety processes, audits, corrective actions, and recalls and keeping the organization informed of food safety issues.</w:t>
      </w:r>
    </w:p>
    <w:p w14:paraId="262EAAFE"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Food Safety Member</w:t>
      </w:r>
    </w:p>
    <w:p w14:paraId="6762872C"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792"/>
        <w:jc w:val="both"/>
        <w:rPr>
          <w:rFonts w:eastAsia="Arial"/>
          <w:color w:val="000000"/>
          <w:sz w:val="20"/>
          <w:szCs w:val="20"/>
        </w:rPr>
      </w:pPr>
      <w:r>
        <w:rPr>
          <w:rFonts w:eastAsia="Arial"/>
          <w:color w:val="000000"/>
          <w:sz w:val="20"/>
          <w:szCs w:val="20"/>
        </w:rPr>
        <w:t xml:space="preserve">Food Safety Team Members will </w:t>
      </w:r>
      <w:r>
        <w:rPr>
          <w:rFonts w:eastAsia="Arial"/>
          <w:color w:val="000000"/>
          <w:sz w:val="20"/>
          <w:szCs w:val="20"/>
          <w:highlight w:val="white"/>
        </w:rPr>
        <w:t>assist the Food Safety Team Leader with the day-to-day requirements of the Food Safety Department.  The Member will work mostly in the production room verifying quality control, monitoring that food safety procedures and documentation are being followed, problem-solving related to food safety issues, and assisting with compliance of HACCP, GMP, and SQF.</w:t>
      </w:r>
    </w:p>
    <w:p w14:paraId="49E885F7"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 xml:space="preserve">Food Safety Team </w:t>
      </w:r>
    </w:p>
    <w:p w14:paraId="78682C8B"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highlight w:val="white"/>
        </w:rPr>
        <w:t>The Food Safety Team Leader should be appointed Preventive Control Qualified Individual (PCQI) to manage the Food Safety Plan. PCQI does not need to be an employee of the Facility.</w:t>
      </w:r>
    </w:p>
    <w:p w14:paraId="4F81CC34"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rPr>
        <w:t xml:space="preserve">Food Safety Team should have the knowledge and expertise to develop Food Safety Plan. </w:t>
      </w:r>
      <w:r>
        <w:rPr>
          <w:rFonts w:eastAsia="Arial"/>
          <w:color w:val="000000"/>
          <w:sz w:val="20"/>
          <w:szCs w:val="20"/>
          <w:highlight w:val="white"/>
        </w:rPr>
        <w:t>The team should be multidisciplinary and should be in different departments.</w:t>
      </w:r>
    </w:p>
    <w:p w14:paraId="4183BC89"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 xml:space="preserve">Management </w:t>
      </w:r>
    </w:p>
    <w:p w14:paraId="75E49ED8"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 xml:space="preserve">Production </w:t>
      </w:r>
    </w:p>
    <w:p w14:paraId="5EAEC4D2"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Quality Assurance</w:t>
      </w:r>
    </w:p>
    <w:p w14:paraId="71C18BF8"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Warehouse</w:t>
      </w:r>
    </w:p>
    <w:p w14:paraId="2923A793"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Laboratory</w:t>
      </w:r>
    </w:p>
    <w:p w14:paraId="57E07D41"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Maintenance</w:t>
      </w:r>
    </w:p>
    <w:p w14:paraId="5A32120F"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Sanitation</w:t>
      </w:r>
    </w:p>
    <w:p w14:paraId="4DEBB56C"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Purchasing</w:t>
      </w:r>
    </w:p>
    <w:p w14:paraId="669BC041"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Customer Service</w:t>
      </w:r>
    </w:p>
    <w:p w14:paraId="002B7D85"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Compliance</w:t>
      </w:r>
    </w:p>
    <w:p w14:paraId="1F7B0D1E"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792"/>
        <w:jc w:val="both"/>
        <w:rPr>
          <w:rFonts w:eastAsia="Arial"/>
          <w:color w:val="000000"/>
          <w:sz w:val="20"/>
          <w:szCs w:val="20"/>
        </w:rPr>
      </w:pPr>
      <w:r>
        <w:rPr>
          <w:rFonts w:eastAsia="Arial"/>
          <w:color w:val="000000"/>
          <w:sz w:val="20"/>
          <w:szCs w:val="20"/>
        </w:rPr>
        <w:t>Team Composition</w:t>
      </w:r>
    </w:p>
    <w:p w14:paraId="4EB2FB69"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In Selecting the team, the Food Safety Leader should focus on:</w:t>
      </w:r>
    </w:p>
    <w:p w14:paraId="4363C642" w14:textId="77777777" w:rsidR="000F6744" w:rsidRDefault="00A80ACA">
      <w:pPr>
        <w:numPr>
          <w:ilvl w:val="4"/>
          <w:numId w:val="4"/>
        </w:numPr>
        <w:pBdr>
          <w:top w:val="nil"/>
          <w:left w:val="nil"/>
          <w:bottom w:val="nil"/>
          <w:right w:val="nil"/>
          <w:between w:val="nil"/>
        </w:pBdr>
        <w:shd w:val="clear" w:color="auto" w:fill="FFFFFF"/>
        <w:tabs>
          <w:tab w:val="left" w:pos="4050"/>
        </w:tabs>
        <w:spacing w:line="276" w:lineRule="auto"/>
        <w:ind w:left="3690" w:hanging="791"/>
        <w:jc w:val="both"/>
        <w:rPr>
          <w:rFonts w:eastAsia="Arial"/>
          <w:color w:val="000000"/>
          <w:sz w:val="20"/>
          <w:szCs w:val="20"/>
        </w:rPr>
      </w:pPr>
      <w:r>
        <w:rPr>
          <w:rFonts w:eastAsia="Arial"/>
          <w:color w:val="000000"/>
          <w:sz w:val="20"/>
          <w:szCs w:val="20"/>
          <w:highlight w:val="white"/>
        </w:rPr>
        <w:t>Those who will be involved in hazard identification</w:t>
      </w:r>
    </w:p>
    <w:p w14:paraId="65B9A705"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color w:val="000000"/>
          <w:sz w:val="20"/>
          <w:szCs w:val="20"/>
          <w:highlight w:val="white"/>
        </w:rPr>
        <w:t>Those who will be involved in the determination of critical control points</w:t>
      </w:r>
    </w:p>
    <w:p w14:paraId="1E494AE0"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color w:val="000000"/>
          <w:sz w:val="20"/>
          <w:szCs w:val="20"/>
          <w:highlight w:val="white"/>
        </w:rPr>
        <w:t>Those who will monitor critical control points</w:t>
      </w:r>
    </w:p>
    <w:p w14:paraId="7CCA47F7"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color w:val="000000"/>
          <w:sz w:val="20"/>
          <w:szCs w:val="20"/>
          <w:highlight w:val="white"/>
        </w:rPr>
        <w:t>Those who will verify operations at critical control points</w:t>
      </w:r>
    </w:p>
    <w:p w14:paraId="7737D1B4"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color w:val="000000"/>
          <w:sz w:val="20"/>
          <w:szCs w:val="20"/>
          <w:highlight w:val="white"/>
        </w:rPr>
        <w:t>Those who will examine samples and perform verification procedures</w:t>
      </w:r>
    </w:p>
    <w:p w14:paraId="3374D3B6"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792"/>
        <w:jc w:val="both"/>
        <w:rPr>
          <w:rFonts w:eastAsia="Arial"/>
          <w:color w:val="000000"/>
          <w:sz w:val="20"/>
          <w:szCs w:val="20"/>
        </w:rPr>
      </w:pPr>
      <w:r>
        <w:rPr>
          <w:rFonts w:eastAsia="Arial"/>
          <w:color w:val="000000"/>
          <w:sz w:val="20"/>
          <w:szCs w:val="20"/>
        </w:rPr>
        <w:t>Training</w:t>
      </w:r>
    </w:p>
    <w:p w14:paraId="23EAC78F"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 xml:space="preserve">The team members must be trained on the Codex General Principles of Food Hygiene and the guidelines for the application of the HACCP system to ensure that </w:t>
      </w:r>
      <w:r>
        <w:rPr>
          <w:rFonts w:eastAsia="Arial"/>
          <w:color w:val="000000"/>
          <w:sz w:val="20"/>
          <w:szCs w:val="20"/>
          <w:highlight w:val="white"/>
        </w:rPr>
        <w:lastRenderedPageBreak/>
        <w:t>the team will work together with a common focus and use the same approach and terminology.</w:t>
      </w:r>
    </w:p>
    <w:p w14:paraId="00F675A5"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Product Description and Intended Use</w:t>
      </w:r>
    </w:p>
    <w:p w14:paraId="0A0BF35E"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highlight w:val="white"/>
        </w:rPr>
        <w:t>The Food Safety team must make a complete description of each food product - including all ingredients/processing methods/packaging materials/etc. used in the formulation of the product</w:t>
      </w:r>
    </w:p>
    <w:p w14:paraId="07840803"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highlight w:val="white"/>
        </w:rPr>
        <w:t>To assist in the identification of all possible hazards associated with the product. The product description should include:</w:t>
      </w:r>
    </w:p>
    <w:p w14:paraId="6F34162B"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Name of the Product</w:t>
      </w:r>
    </w:p>
    <w:p w14:paraId="3C436539"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 xml:space="preserve">Ingredients </w:t>
      </w:r>
    </w:p>
    <w:p w14:paraId="008F05AA"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Composition</w:t>
      </w:r>
    </w:p>
    <w:p w14:paraId="09D908F4"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 xml:space="preserve">Potential to support Microbial growth </w:t>
      </w:r>
    </w:p>
    <w:p w14:paraId="663922F9"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Water Activity</w:t>
      </w:r>
    </w:p>
    <w:p w14:paraId="38FFA7DA"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Ph</w:t>
      </w:r>
    </w:p>
    <w:p w14:paraId="42D71BE1"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Moisture Content</w:t>
      </w:r>
    </w:p>
    <w:p w14:paraId="51555DBB"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Processes methods/ production technology</w:t>
      </w:r>
    </w:p>
    <w:p w14:paraId="52F9A45A"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Shelf life</w:t>
      </w:r>
    </w:p>
    <w:p w14:paraId="4E22ED3B"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Appropriate packaging</w:t>
      </w:r>
    </w:p>
    <w:p w14:paraId="2CF3D6CA"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Intended Use and Target Consumer</w:t>
      </w:r>
    </w:p>
    <w:p w14:paraId="2183BB82"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Identification of intended use</w:t>
      </w:r>
    </w:p>
    <w:p w14:paraId="55BD1F93"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792"/>
        <w:jc w:val="both"/>
        <w:rPr>
          <w:rFonts w:eastAsia="Arial"/>
          <w:color w:val="000000"/>
          <w:sz w:val="20"/>
          <w:szCs w:val="20"/>
        </w:rPr>
      </w:pPr>
      <w:r>
        <w:rPr>
          <w:rFonts w:eastAsia="Arial"/>
          <w:color w:val="000000"/>
          <w:sz w:val="20"/>
          <w:szCs w:val="20"/>
          <w:highlight w:val="white"/>
        </w:rPr>
        <w:t>The product's intended use refers to its normal use by end-users or consumers. The Food Safety Team must specify where the product will be sold and the target group, especially if it happens to be a sensitive portion of the population.</w:t>
      </w:r>
    </w:p>
    <w:p w14:paraId="537130D4" w14:textId="77777777" w:rsidR="000F6744" w:rsidRDefault="00A80ACA">
      <w:pPr>
        <w:numPr>
          <w:ilvl w:val="1"/>
          <w:numId w:val="4"/>
        </w:numPr>
        <w:pBdr>
          <w:top w:val="nil"/>
          <w:left w:val="nil"/>
          <w:bottom w:val="nil"/>
          <w:right w:val="nil"/>
          <w:between w:val="nil"/>
        </w:pBdr>
        <w:shd w:val="clear" w:color="auto" w:fill="FFFFFF"/>
        <w:spacing w:line="276" w:lineRule="auto"/>
        <w:ind w:left="1260" w:hanging="810"/>
        <w:jc w:val="both"/>
        <w:rPr>
          <w:rFonts w:eastAsia="Arial"/>
          <w:color w:val="000000"/>
          <w:sz w:val="20"/>
          <w:szCs w:val="20"/>
        </w:rPr>
      </w:pPr>
      <w:r>
        <w:rPr>
          <w:rFonts w:eastAsia="Arial"/>
          <w:color w:val="000000"/>
          <w:sz w:val="20"/>
          <w:szCs w:val="20"/>
        </w:rPr>
        <w:t>Process Flow</w:t>
      </w:r>
    </w:p>
    <w:p w14:paraId="386B1A78"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rPr>
        <w:t xml:space="preserve">The Food Safety Team should draw a process flow diagram showing each </w:t>
      </w:r>
      <w:proofErr w:type="gramStart"/>
      <w:r>
        <w:rPr>
          <w:rFonts w:eastAsia="Arial"/>
          <w:color w:val="000000"/>
          <w:sz w:val="20"/>
          <w:szCs w:val="20"/>
        </w:rPr>
        <w:t>step in</w:t>
      </w:r>
      <w:proofErr w:type="gramEnd"/>
      <w:r>
        <w:rPr>
          <w:rFonts w:eastAsia="Arial"/>
          <w:color w:val="000000"/>
          <w:sz w:val="20"/>
          <w:szCs w:val="20"/>
        </w:rPr>
        <w:t xml:space="preserve"> operation. It generally represents all the steps that raw materials go through to become a finished product. Step in a process flow may include:</w:t>
      </w:r>
    </w:p>
    <w:p w14:paraId="7FE3452E"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0" w:name="_heading=h.gjdgxs" w:colFirst="0" w:colLast="0"/>
      <w:bookmarkEnd w:id="0"/>
      <w:r>
        <w:rPr>
          <w:rFonts w:eastAsia="Arial"/>
          <w:color w:val="000000"/>
          <w:sz w:val="20"/>
          <w:szCs w:val="20"/>
        </w:rPr>
        <w:t>Receiving of Raw Materials</w:t>
      </w:r>
    </w:p>
    <w:p w14:paraId="4CE202E0"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1" w:name="_heading=h.30j0zll" w:colFirst="0" w:colLast="0"/>
      <w:bookmarkEnd w:id="1"/>
      <w:r>
        <w:rPr>
          <w:rFonts w:eastAsia="Arial"/>
          <w:color w:val="000000"/>
          <w:sz w:val="20"/>
          <w:szCs w:val="20"/>
        </w:rPr>
        <w:t>Store of Ingredient</w:t>
      </w:r>
    </w:p>
    <w:p w14:paraId="15952D4F"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2" w:name="_heading=h.1fob9te" w:colFirst="0" w:colLast="0"/>
      <w:bookmarkEnd w:id="2"/>
      <w:r>
        <w:rPr>
          <w:rFonts w:eastAsia="Arial"/>
          <w:color w:val="000000"/>
          <w:sz w:val="20"/>
          <w:szCs w:val="20"/>
        </w:rPr>
        <w:t>Preparation</w:t>
      </w:r>
    </w:p>
    <w:p w14:paraId="16F7F2B0"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3" w:name="_heading=h.3znysh7" w:colFirst="0" w:colLast="0"/>
      <w:bookmarkEnd w:id="3"/>
      <w:r>
        <w:rPr>
          <w:rFonts w:eastAsia="Arial"/>
          <w:color w:val="000000"/>
          <w:sz w:val="20"/>
          <w:szCs w:val="20"/>
        </w:rPr>
        <w:t>Cooking</w:t>
      </w:r>
    </w:p>
    <w:p w14:paraId="41260C40"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4" w:name="_heading=h.2et92p0" w:colFirst="0" w:colLast="0"/>
      <w:bookmarkEnd w:id="4"/>
      <w:r>
        <w:rPr>
          <w:rFonts w:eastAsia="Arial"/>
          <w:color w:val="000000"/>
          <w:sz w:val="20"/>
          <w:szCs w:val="20"/>
        </w:rPr>
        <w:t>Cooling</w:t>
      </w:r>
    </w:p>
    <w:p w14:paraId="6BB0C392"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5" w:name="_heading=h.tyjcwt" w:colFirst="0" w:colLast="0"/>
      <w:bookmarkEnd w:id="5"/>
      <w:r>
        <w:rPr>
          <w:rFonts w:eastAsia="Arial"/>
          <w:color w:val="000000"/>
          <w:sz w:val="20"/>
          <w:szCs w:val="20"/>
        </w:rPr>
        <w:t>Packing</w:t>
      </w:r>
    </w:p>
    <w:p w14:paraId="774BAD73"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6" w:name="_heading=h.3dy6vkm" w:colFirst="0" w:colLast="0"/>
      <w:bookmarkEnd w:id="6"/>
      <w:r>
        <w:rPr>
          <w:rFonts w:eastAsia="Arial"/>
          <w:color w:val="000000"/>
          <w:sz w:val="20"/>
          <w:szCs w:val="20"/>
        </w:rPr>
        <w:t>Labeling</w:t>
      </w:r>
    </w:p>
    <w:p w14:paraId="2D4A06E5"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bookmarkStart w:id="7" w:name="_heading=h.1t3h5sf" w:colFirst="0" w:colLast="0"/>
      <w:bookmarkEnd w:id="7"/>
      <w:r>
        <w:rPr>
          <w:rFonts w:eastAsia="Arial"/>
          <w:color w:val="000000"/>
          <w:sz w:val="20"/>
          <w:szCs w:val="20"/>
        </w:rPr>
        <w:t>Storage</w:t>
      </w:r>
    </w:p>
    <w:p w14:paraId="0BF74B3F" w14:textId="77777777" w:rsidR="000F6744" w:rsidRDefault="00A80ACA">
      <w:pPr>
        <w:numPr>
          <w:ilvl w:val="3"/>
          <w:numId w:val="4"/>
        </w:numPr>
        <w:pBdr>
          <w:top w:val="nil"/>
          <w:left w:val="nil"/>
          <w:bottom w:val="nil"/>
          <w:right w:val="nil"/>
          <w:between w:val="nil"/>
        </w:pBdr>
        <w:shd w:val="clear" w:color="auto" w:fill="FFFFFF"/>
        <w:tabs>
          <w:tab w:val="left" w:pos="2880"/>
        </w:tabs>
        <w:spacing w:line="276" w:lineRule="auto"/>
        <w:ind w:left="2610" w:hanging="540"/>
        <w:jc w:val="both"/>
        <w:rPr>
          <w:rFonts w:eastAsia="Arial"/>
          <w:color w:val="000000"/>
          <w:sz w:val="20"/>
          <w:szCs w:val="20"/>
        </w:rPr>
      </w:pPr>
      <w:r>
        <w:rPr>
          <w:rFonts w:eastAsia="Arial"/>
          <w:color w:val="000000"/>
          <w:sz w:val="20"/>
          <w:szCs w:val="20"/>
        </w:rPr>
        <w:t>Distribution</w:t>
      </w:r>
    </w:p>
    <w:p w14:paraId="290E7160"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rPr>
        <w:t>Process Flow Format</w:t>
      </w:r>
    </w:p>
    <w:p w14:paraId="2A204046"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Linear Flow Diagram</w:t>
      </w:r>
    </w:p>
    <w:p w14:paraId="324E9373"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A table format or other program can be used to develop a flow diagram for the product(s) covered in this food safety plan.</w:t>
      </w:r>
    </w:p>
    <w:p w14:paraId="0B7B6A56"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18AB2AA1"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798F1D9B"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026FA937"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10BB57A9"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7E1E961B"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767184FD"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7C07CF6C"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52AD69A1"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61BA2804"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3D9E1C30"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75AC2524" w14:textId="77777777" w:rsidR="000F6744" w:rsidRDefault="000F6744">
      <w:pPr>
        <w:pBdr>
          <w:top w:val="nil"/>
          <w:left w:val="nil"/>
          <w:bottom w:val="nil"/>
          <w:right w:val="nil"/>
          <w:between w:val="nil"/>
        </w:pBdr>
        <w:shd w:val="clear" w:color="auto" w:fill="FFFFFF"/>
        <w:spacing w:line="276" w:lineRule="auto"/>
        <w:ind w:left="708"/>
        <w:jc w:val="both"/>
        <w:rPr>
          <w:rFonts w:eastAsia="Arial"/>
          <w:color w:val="000000"/>
          <w:sz w:val="20"/>
          <w:szCs w:val="20"/>
        </w:rPr>
      </w:pPr>
    </w:p>
    <w:p w14:paraId="6819CFC2"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58240" behindDoc="0" locked="0" layoutInCell="1" hidden="0" allowOverlap="1" wp14:anchorId="6366B490" wp14:editId="7629DE5D">
                <wp:simplePos x="0" y="0"/>
                <wp:positionH relativeFrom="column">
                  <wp:posOffset>749300</wp:posOffset>
                </wp:positionH>
                <wp:positionV relativeFrom="paragraph">
                  <wp:posOffset>25400</wp:posOffset>
                </wp:positionV>
                <wp:extent cx="1905000" cy="352425"/>
                <wp:effectExtent l="0" t="0" r="0" b="0"/>
                <wp:wrapNone/>
                <wp:docPr id="24" name="Rectangle: Rounded Corners 24"/>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16628C12" w14:textId="77777777" w:rsidR="000F6744" w:rsidRDefault="00A80ACA">
                            <w:pPr>
                              <w:jc w:val="center"/>
                              <w:textDirection w:val="btLr"/>
                            </w:pPr>
                            <w:r>
                              <w:rPr>
                                <w:rFonts w:eastAsia="Arial"/>
                                <w:color w:val="000000"/>
                                <w:sz w:val="20"/>
                              </w:rPr>
                              <w:t>Receiving of Raw Materials</w:t>
                            </w:r>
                          </w:p>
                        </w:txbxContent>
                      </wps:txbx>
                      <wps:bodyPr spcFirstLastPara="1" wrap="square" lIns="91425" tIns="45700" rIns="91425" bIns="45700" anchor="ctr" anchorCtr="0">
                        <a:noAutofit/>
                      </wps:bodyPr>
                    </wps:wsp>
                  </a:graphicData>
                </a:graphic>
              </wp:anchor>
            </w:drawing>
          </mc:Choice>
          <mc:Fallback>
            <w:pict>
              <v:roundrect w14:anchorId="6366B490" id="Rectangle: Rounded Corners 24" o:spid="_x0000_s1026" style="position:absolute;left:0;text-align:left;margin-left:59pt;margin-top:2pt;width:150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CbXQIAALgEAAAOAAAAZHJzL2Uyb0RvYy54bWysVNuO0zAQfUfiHyy/0yTdXkK06QptKUJa&#10;wWoXPmBqO42Rb9ju7e8ZO2G3C0hIiDykM/X4+Mw5nlzfnLQiB+GDtKal1aSkRBhmuTS7ln79snlT&#10;UxIiGA7KGtHSswj0ZvX61fXRNWJqe6u48ARBTGiOrqV9jK4pisB6oSFMrBMGFzvrNURM/a7gHo6I&#10;rlUxLctFcbSeO2+ZCAH/XQ+LdJXxu06w+LnrgohEtRS5xfz2+b1N72J1Dc3Og+slG2nAP7DQIA0e&#10;+gS1hghk7+VvUFoyb4Pt4oRZXdiuk0zkHrCbqvylm8cenMi9oDjBPckU/h8s+3S490Tylk5nlBjQ&#10;6NEDqgZmp0RDHuzecMHJrfUGTSZYhIodXWhw46O792MWMEztnzqv0y82Rk4tnc3K5bLGK3Bu6dWi&#10;qsvlfFBcnCJhWFDVy8VsOqeEpYrpVT3PlhTPSM6H+EFYTVLQUp8IJYJZbTjchZhl5yN34N8o6bRC&#10;Ew+gSLVYLJbpSEQcizH6iZl2Bqsk30ilcuJ321vlCW5t6SY/4+YXZcqQIwpWz7EdwgCvbacgYqgd&#10;ChnMLpN7sSVcIpf5+RNyYraG0A8MMsIgmJYR50RJ3dL6aTc0vQD+3nASzw6NMzhiNFELmhIlcCAx&#10;yDc8glR/r0NplEGtkr+DoymKp+1ptHlr+RmvS3BsI5HpHYR4Dx61rvBYHCI88PsePJJQHw3e0rdV&#10;NjfmZDZfljiC/nJle7kChvUWZ5NFT8mQ3MY8q8kbY9/to+1kTG4mXgOZMcHxyCaPo5zm7zLPVc8f&#10;nNUPAAAA//8DAFBLAwQUAAYACAAAACEATKlFFN0AAAAIAQAADwAAAGRycy9kb3ducmV2LnhtbEyP&#10;QUvDQBCF70L/wzIFb3YTaSWm2RSR6kWE2AjqbZudJsHsbNjdtvHfO3rR0/DxHm/eKzaTHcQJfegd&#10;KUgXCQikxpmeWgWv9cNVBiJETUYPjlDBFwbYlLOLQufGnekFT7vYCg6hkGsFXYxjLmVoOrQ6LNyI&#10;xNrBeasjo2+l8frM4XaQ10lyI63uiT90esT7DpvP3dEqmB631r27p+e0Tqq3bZ1V3nxUSl3Op7s1&#10;iIhT/DPDT32uDiV32rsjmSAG5jTjLVHBkg/ry1/eK1jdrkCWhfw/oPwGAAD//wMAUEsBAi0AFAAG&#10;AAgAAAAhALaDOJL+AAAA4QEAABMAAAAAAAAAAAAAAAAAAAAAAFtDb250ZW50X1R5cGVzXS54bWxQ&#10;SwECLQAUAAYACAAAACEAOP0h/9YAAACUAQAACwAAAAAAAAAAAAAAAAAvAQAAX3JlbHMvLnJlbHNQ&#10;SwECLQAUAAYACAAAACEAo6yAm10CAAC4BAAADgAAAAAAAAAAAAAAAAAuAgAAZHJzL2Uyb0RvYy54&#10;bWxQSwECLQAUAAYACAAAACEATKlFFN0AAAAIAQAADwAAAAAAAAAAAAAAAAC3BAAAZHJzL2Rvd25y&#10;ZXYueG1sUEsFBgAAAAAEAAQA8wAAAMEFAAAAAA==&#10;" strokeweight="2.25pt">
                <v:stroke startarrowwidth="narrow" startarrowlength="short" endarrowwidth="narrow" endarrowlength="short" joinstyle="miter"/>
                <v:textbox inset="2.53958mm,1.2694mm,2.53958mm,1.2694mm">
                  <w:txbxContent>
                    <w:p w14:paraId="16628C12" w14:textId="77777777" w:rsidR="000F6744" w:rsidRDefault="00A80ACA">
                      <w:pPr>
                        <w:jc w:val="center"/>
                        <w:textDirection w:val="btLr"/>
                      </w:pPr>
                      <w:r>
                        <w:rPr>
                          <w:rFonts w:eastAsia="Arial"/>
                          <w:color w:val="000000"/>
                          <w:sz w:val="20"/>
                        </w:rPr>
                        <w:t>Receiving of Raw Materials</w:t>
                      </w:r>
                    </w:p>
                  </w:txbxContent>
                </v:textbox>
              </v:roundrect>
            </w:pict>
          </mc:Fallback>
        </mc:AlternateContent>
      </w:r>
      <w:r>
        <w:rPr>
          <w:noProof/>
        </w:rPr>
        <mc:AlternateContent>
          <mc:Choice Requires="wpg">
            <w:drawing>
              <wp:anchor distT="0" distB="0" distL="114299" distR="114299" simplePos="0" relativeHeight="251659264" behindDoc="0" locked="0" layoutInCell="1" hidden="0" allowOverlap="1" wp14:anchorId="3F447EC3" wp14:editId="41BFC4C0">
                <wp:simplePos x="0" y="0"/>
                <wp:positionH relativeFrom="column">
                  <wp:posOffset>4508499</wp:posOffset>
                </wp:positionH>
                <wp:positionV relativeFrom="paragraph">
                  <wp:posOffset>12700</wp:posOffset>
                </wp:positionV>
                <wp:extent cx="25400" cy="228600"/>
                <wp:effectExtent l="0" t="0" r="0" b="0"/>
                <wp:wrapNone/>
                <wp:docPr id="28" name="Straight Arrow Connector 28"/>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4508499</wp:posOffset>
                </wp:positionH>
                <wp:positionV relativeFrom="paragraph">
                  <wp:posOffset>12700</wp:posOffset>
                </wp:positionV>
                <wp:extent cx="25400" cy="228600"/>
                <wp:effectExtent b="0" l="0" r="0" t="0"/>
                <wp:wrapNone/>
                <wp:docPr id="2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5400" cy="228600"/>
                        </a:xfrm>
                        <a:prstGeom prst="rect"/>
                        <a:ln/>
                      </pic:spPr>
                    </pic:pic>
                  </a:graphicData>
                </a:graphic>
              </wp:anchor>
            </w:drawing>
          </mc:Fallback>
        </mc:AlternateContent>
      </w:r>
    </w:p>
    <w:p w14:paraId="41444514"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60288" behindDoc="0" locked="0" layoutInCell="1" hidden="0" allowOverlap="1" wp14:anchorId="74EBBF48" wp14:editId="13161C94">
                <wp:simplePos x="0" y="0"/>
                <wp:positionH relativeFrom="column">
                  <wp:posOffset>3581400</wp:posOffset>
                </wp:positionH>
                <wp:positionV relativeFrom="paragraph">
                  <wp:posOffset>50800</wp:posOffset>
                </wp:positionV>
                <wp:extent cx="1905000" cy="352425"/>
                <wp:effectExtent l="0" t="0" r="0" b="0"/>
                <wp:wrapNone/>
                <wp:docPr id="22" name="Rectangle: Rounded Corners 22"/>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056DB820" w14:textId="77777777" w:rsidR="000F6744" w:rsidRDefault="00A80ACA">
                            <w:pPr>
                              <w:jc w:val="center"/>
                              <w:textDirection w:val="btLr"/>
                            </w:pPr>
                            <w:r>
                              <w:rPr>
                                <w:rFonts w:eastAsia="Arial"/>
                                <w:color w:val="000000"/>
                                <w:sz w:val="20"/>
                              </w:rPr>
                              <w:t>Packing</w:t>
                            </w:r>
                          </w:p>
                        </w:txbxContent>
                      </wps:txbx>
                      <wps:bodyPr spcFirstLastPara="1" wrap="square" lIns="91425" tIns="45700" rIns="91425" bIns="45700" anchor="ctr" anchorCtr="0">
                        <a:noAutofit/>
                      </wps:bodyPr>
                    </wps:wsp>
                  </a:graphicData>
                </a:graphic>
              </wp:anchor>
            </w:drawing>
          </mc:Choice>
          <mc:Fallback>
            <w:pict>
              <v:roundrect w14:anchorId="74EBBF48" id="Rectangle: Rounded Corners 22" o:spid="_x0000_s1027" style="position:absolute;left:0;text-align:left;margin-left:282pt;margin-top:4pt;width:150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2hYAIAAL8EAAAOAAAAZHJzL2Uyb0RvYy54bWysVNuO0zAQfUfiHyy/s0m6vYRo0xXapQhp&#10;BdUufMDUdhoj37Dd298zdkK3C0hIiDykM/HM8ZkzM725PWpF9sIHaU1Lq6uSEmGY5dJsW/r1y+pN&#10;TUmIYDgoa0RLTyLQ2+XrVzcH14iJ7a3iwhMEMaE5uJb2MbqmKALrhYZwZZ0weNhZryGi67cF93BA&#10;dK2KSVnOi4P13HnLRAj49X44pMuM33WCxc9dF0QkqqXILea3z+9NehfLG2i2Hlwv2UgD/oGFBmnw&#10;0jPUPUQgOy9/g9KSeRtsF6+Y1YXtOslErgGrqcpfqnnqwYlcC4oT3Fmm8P9g2af92hPJWzqZUGJA&#10;Y48eUTUwWyUa8mh3hgtO7qw32GSCQajYwYUGE5/c2o9eQDOVf+y8Tr9YGDm2dDotF4saR+DU0ut5&#10;VZeL2aC4OEbCMKCqF/PpZEYJSxGT63qWW1I8Izkf4gdhNUlGS30ilAhmtWH/EGKWnY/cgX+jpNMK&#10;m7gHRar5fL5IVyLiGIzWT8yUGaySfCWVyo7fbu6UJ5ja0lV+xuQXYcqQAwpWz7AcwgDHtlMQ0dQO&#10;hQxmm8m9SAmXyGV+/oScmN1D6AcGGWEQTMuIe6Kkbml9zoamF8DfG07iyWHjDK4YTdSCpkQJXEg0&#10;8oRHkOrvcSiNMqhV6u/Q0WTF4+aYJ6RKWOnLxvITTk1wbCWR8AOEuAaPkld4O+4S3vt9Bx65qI8G&#10;h/VtlXscszOdLUrcRH95srk8AcN6iyvKoqdkcO5iXtnUImPf7aLtZExNfSYzOrgludfjRqc1vPRz&#10;1PP/zvIHAAAA//8DAFBLAwQUAAYACAAAACEA4m6XYN0AAAAIAQAADwAAAGRycy9kb3ducmV2Lnht&#10;bEyPQUvDQBCF74L/YRnBm91UbQgxkyJSvYgQG0G9bbNjEszOhuy2jf/e0Yuehsd7vPlesZ7doA40&#10;hd4zwnKRgCJuvO25RXip7y8yUCEatmbwTAhfFGBdnp4UJrf+yM902MZWSQmH3CB0MY651qHpyJmw&#10;8COxeB9+ciaKnFptJ3OUcjfoyyRJtTM9y4fOjHTXUfO53TuE+WHj/Jt/fFrWSfW6qbNqsu8V4vnZ&#10;fHsDKtIc/8Lwgy/oUArTzu/ZBjUgrNJr2RIRMjniZ796h5BerUCXhf4/oPwGAAD//wMAUEsBAi0A&#10;FAAGAAgAAAAhALaDOJL+AAAA4QEAABMAAAAAAAAAAAAAAAAAAAAAAFtDb250ZW50X1R5cGVzXS54&#10;bWxQSwECLQAUAAYACAAAACEAOP0h/9YAAACUAQAACwAAAAAAAAAAAAAAAAAvAQAAX3JlbHMvLnJl&#10;bHNQSwECLQAUAAYACAAAACEAHibNoWACAAC/BAAADgAAAAAAAAAAAAAAAAAuAgAAZHJzL2Uyb0Rv&#10;Yy54bWxQSwECLQAUAAYACAAAACEA4m6XYN0AAAAIAQAADwAAAAAAAAAAAAAAAAC6BAAAZHJzL2Rv&#10;d25yZXYueG1sUEsFBgAAAAAEAAQA8wAAAMQFAAAAAA==&#10;" strokeweight="2.25pt">
                <v:stroke startarrowwidth="narrow" startarrowlength="short" endarrowwidth="narrow" endarrowlength="short" joinstyle="miter"/>
                <v:textbox inset="2.53958mm,1.2694mm,2.53958mm,1.2694mm">
                  <w:txbxContent>
                    <w:p w14:paraId="056DB820" w14:textId="77777777" w:rsidR="000F6744" w:rsidRDefault="00A80ACA">
                      <w:pPr>
                        <w:jc w:val="center"/>
                        <w:textDirection w:val="btLr"/>
                      </w:pPr>
                      <w:r>
                        <w:rPr>
                          <w:rFonts w:eastAsia="Arial"/>
                          <w:color w:val="000000"/>
                          <w:sz w:val="20"/>
                        </w:rPr>
                        <w:t>Packing</w:t>
                      </w:r>
                    </w:p>
                  </w:txbxContent>
                </v:textbox>
              </v:roundrect>
            </w:pict>
          </mc:Fallback>
        </mc:AlternateContent>
      </w:r>
    </w:p>
    <w:p w14:paraId="731AF6EA" w14:textId="77777777" w:rsidR="000F6744" w:rsidRDefault="00A80ACA">
      <w:pPr>
        <w:shd w:val="clear" w:color="auto" w:fill="FFFFFF"/>
        <w:jc w:val="both"/>
        <w:rPr>
          <w:color w:val="000000"/>
          <w:sz w:val="20"/>
          <w:szCs w:val="20"/>
        </w:rPr>
      </w:pPr>
      <w:r>
        <w:rPr>
          <w:noProof/>
        </w:rPr>
        <mc:AlternateContent>
          <mc:Choice Requires="wpg">
            <w:drawing>
              <wp:anchor distT="0" distB="0" distL="114299" distR="114299" simplePos="0" relativeHeight="251661312" behindDoc="0" locked="0" layoutInCell="1" hidden="0" allowOverlap="1" wp14:anchorId="52531123" wp14:editId="57C54E78">
                <wp:simplePos x="0" y="0"/>
                <wp:positionH relativeFrom="column">
                  <wp:posOffset>1663699</wp:posOffset>
                </wp:positionH>
                <wp:positionV relativeFrom="paragraph">
                  <wp:posOffset>101600</wp:posOffset>
                </wp:positionV>
                <wp:extent cx="25400" cy="228600"/>
                <wp:effectExtent l="0" t="0" r="0" b="0"/>
                <wp:wrapNone/>
                <wp:docPr id="31" name="Straight Arrow Connector 31"/>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1663699</wp:posOffset>
                </wp:positionH>
                <wp:positionV relativeFrom="paragraph">
                  <wp:posOffset>101600</wp:posOffset>
                </wp:positionV>
                <wp:extent cx="25400" cy="228600"/>
                <wp:effectExtent b="0" l="0" r="0" t="0"/>
                <wp:wrapNone/>
                <wp:docPr id="3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5400" cy="228600"/>
                        </a:xfrm>
                        <a:prstGeom prst="rect"/>
                        <a:ln/>
                      </pic:spPr>
                    </pic:pic>
                  </a:graphicData>
                </a:graphic>
              </wp:anchor>
            </w:drawing>
          </mc:Fallback>
        </mc:AlternateContent>
      </w:r>
    </w:p>
    <w:p w14:paraId="6C7F695D" w14:textId="77777777" w:rsidR="000F6744" w:rsidRDefault="00A80ACA">
      <w:pPr>
        <w:shd w:val="clear" w:color="auto" w:fill="FFFFFF"/>
        <w:jc w:val="both"/>
        <w:rPr>
          <w:color w:val="000000"/>
          <w:sz w:val="20"/>
          <w:szCs w:val="20"/>
        </w:rPr>
      </w:pPr>
      <w:r>
        <w:rPr>
          <w:noProof/>
        </w:rPr>
        <mc:AlternateContent>
          <mc:Choice Requires="wpg">
            <w:drawing>
              <wp:anchor distT="0" distB="0" distL="114299" distR="114299" simplePos="0" relativeHeight="251662336" behindDoc="0" locked="0" layoutInCell="1" hidden="0" allowOverlap="1" wp14:anchorId="47603ADE" wp14:editId="51BF385B">
                <wp:simplePos x="0" y="0"/>
                <wp:positionH relativeFrom="column">
                  <wp:posOffset>4521199</wp:posOffset>
                </wp:positionH>
                <wp:positionV relativeFrom="paragraph">
                  <wp:posOffset>88900</wp:posOffset>
                </wp:positionV>
                <wp:extent cx="25400" cy="228600"/>
                <wp:effectExtent l="0" t="0" r="0" b="0"/>
                <wp:wrapNone/>
                <wp:docPr id="32" name="Straight Arrow Connector 32"/>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4521199</wp:posOffset>
                </wp:positionH>
                <wp:positionV relativeFrom="paragraph">
                  <wp:posOffset>88900</wp:posOffset>
                </wp:positionV>
                <wp:extent cx="25400" cy="228600"/>
                <wp:effectExtent b="0" l="0" r="0" t="0"/>
                <wp:wrapNone/>
                <wp:docPr id="32"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25400" cy="228600"/>
                        </a:xfrm>
                        <a:prstGeom prst="rect"/>
                        <a:ln/>
                      </pic:spPr>
                    </pic:pic>
                  </a:graphicData>
                </a:graphic>
              </wp:anchor>
            </w:drawing>
          </mc:Fallback>
        </mc:AlternateContent>
      </w:r>
    </w:p>
    <w:p w14:paraId="6EFA0673"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63360" behindDoc="0" locked="0" layoutInCell="1" hidden="0" allowOverlap="1" wp14:anchorId="2FE1CF81" wp14:editId="04E2568B">
                <wp:simplePos x="0" y="0"/>
                <wp:positionH relativeFrom="column">
                  <wp:posOffset>749300</wp:posOffset>
                </wp:positionH>
                <wp:positionV relativeFrom="paragraph">
                  <wp:posOffset>25400</wp:posOffset>
                </wp:positionV>
                <wp:extent cx="1905000" cy="352425"/>
                <wp:effectExtent l="0" t="0" r="0" b="0"/>
                <wp:wrapNone/>
                <wp:docPr id="30" name="Rectangle: Rounded Corners 30"/>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12FEAC3E" w14:textId="77777777" w:rsidR="000F6744" w:rsidRDefault="00A80ACA">
                            <w:pPr>
                              <w:jc w:val="center"/>
                              <w:textDirection w:val="btLr"/>
                            </w:pPr>
                            <w:r>
                              <w:rPr>
                                <w:rFonts w:eastAsia="Arial"/>
                                <w:color w:val="000000"/>
                                <w:sz w:val="20"/>
                              </w:rPr>
                              <w:t>Store of Ingredients</w:t>
                            </w:r>
                          </w:p>
                        </w:txbxContent>
                      </wps:txbx>
                      <wps:bodyPr spcFirstLastPara="1" wrap="square" lIns="91425" tIns="45700" rIns="91425" bIns="45700" anchor="ctr" anchorCtr="0">
                        <a:noAutofit/>
                      </wps:bodyPr>
                    </wps:wsp>
                  </a:graphicData>
                </a:graphic>
              </wp:anchor>
            </w:drawing>
          </mc:Choice>
          <mc:Fallback>
            <w:pict>
              <v:roundrect w14:anchorId="2FE1CF81" id="Rectangle: Rounded Corners 30" o:spid="_x0000_s1028" style="position:absolute;left:0;text-align:left;margin-left:59pt;margin-top:2pt;width:150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lrAXwIAAL8EAAAOAAAAZHJzL2Uyb0RvYy54bWysVNuO0zAQfUfiHyy/s0m6vYRo0xXapQhp&#10;BdUufMDUdhoj37Dd298zdkK3C0hIiDykM/HM8ZkzM725PWpF9sIHaU1Lq6uSEmGY5dJsW/r1y+pN&#10;TUmIYDgoa0RLTyLQ2+XrVzcH14iJ7a3iwhMEMaE5uJb2MbqmKALrhYZwZZ0weNhZryGi67cF93BA&#10;dK2KSVnOi4P13HnLRAj49X44pMuM33WCxc9dF0QkqqXILea3z+9NehfLG2i2Hlwv2UgD/oGFBmnw&#10;0jPUPUQgOy9/g9KSeRtsF6+Y1YXtOslErgGrqcpfqnnqwYlcC4oT3Fmm8P9g2af92hPJW3qN8hjQ&#10;2KNHVA3MVomGPNqd4YKTO+sNNplgECp2cKHBxCe39qMX0EzlHzuv0y8WRo4tnU7LxaLGETgh/ryq&#10;y8VsUFwcI2EYUNWL+XQyo4SliMl1PcsXFM9Izof4QVhNktFSnwglgllt2D+EmGXnI3fg3yjptMIm&#10;7kGRaj6fL9KViDgGo/UTM2UGqyRfSaWy47ebO+UJprZ0lZ8x+UWYMuTQ0kk9w3IIAxzbTkFEUzsU&#10;MphtJvciJVwil/n5E3Jidg+hHxhkhEEwLSPuiZK6pfU5G5peAH9vOIknh40zuGI0UQuaEiVwIdHI&#10;Ex5Bqr/HoTTKoFapv0NHkxWPm2OekEnCSl82lp9waoJjK4mEHyDENXiUvMLbcZfw3u878MhFfTQ4&#10;rG+r3OOYnelsUeKo+cuTzeUJGNZbXFEWPSWDcxfzyqYWGftuF20nY2rqM5nRwS3JvR43Oq3hpZ+j&#10;nv93lj8AAAD//wMAUEsDBBQABgAIAAAAIQBMqUUU3QAAAAgBAAAPAAAAZHJzL2Rvd25yZXYueG1s&#10;TI9BS8NAEIXvQv/DMgVvdhNpJabZFJHqRYTYCOptm50mwexs2N228d87etHT8PEeb94rNpMdxAl9&#10;6B0pSBcJCKTGmZ5aBa/1w1UGIkRNRg+OUMEXBtiUs4tC58ad6QVPu9gKDqGQawVdjGMuZWg6tDos&#10;3IjE2sF5qyOjb6Xx+szhdpDXSXIjre6JP3R6xPsOm8/d0SqYHrfWvbun57ROqrdtnVXefFRKXc6n&#10;uzWIiFP8M8NPfa4OJXfauyOZIAbmNOMtUcGSD+vLX94rWN2uQJaF/D+g/AYAAP//AwBQSwECLQAU&#10;AAYACAAAACEAtoM4kv4AAADhAQAAEwAAAAAAAAAAAAAAAAAAAAAAW0NvbnRlbnRfVHlwZXNdLnht&#10;bFBLAQItABQABgAIAAAAIQA4/SH/1gAAAJQBAAALAAAAAAAAAAAAAAAAAC8BAABfcmVscy8ucmVs&#10;c1BLAQItABQABgAIAAAAIQDnElrAXwIAAL8EAAAOAAAAAAAAAAAAAAAAAC4CAABkcnMvZTJvRG9j&#10;LnhtbFBLAQItABQABgAIAAAAIQBMqUUU3QAAAAgBAAAPAAAAAAAAAAAAAAAAALkEAABkcnMvZG93&#10;bnJldi54bWxQSwUGAAAAAAQABADzAAAAwwUAAAAA&#10;" strokeweight="2.25pt">
                <v:stroke startarrowwidth="narrow" startarrowlength="short" endarrowwidth="narrow" endarrowlength="short" joinstyle="miter"/>
                <v:textbox inset="2.53958mm,1.2694mm,2.53958mm,1.2694mm">
                  <w:txbxContent>
                    <w:p w14:paraId="12FEAC3E" w14:textId="77777777" w:rsidR="000F6744" w:rsidRDefault="00A80ACA">
                      <w:pPr>
                        <w:jc w:val="center"/>
                        <w:textDirection w:val="btLr"/>
                      </w:pPr>
                      <w:r>
                        <w:rPr>
                          <w:rFonts w:eastAsia="Arial"/>
                          <w:color w:val="000000"/>
                          <w:sz w:val="20"/>
                        </w:rPr>
                        <w:t>Store of Ingredients</w:t>
                      </w:r>
                    </w:p>
                  </w:txbxContent>
                </v:textbox>
              </v:roundrect>
            </w:pict>
          </mc:Fallback>
        </mc:AlternateContent>
      </w:r>
    </w:p>
    <w:p w14:paraId="08D658C0"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64384" behindDoc="0" locked="0" layoutInCell="1" hidden="0" allowOverlap="1" wp14:anchorId="7A1EBB54" wp14:editId="0805857F">
                <wp:simplePos x="0" y="0"/>
                <wp:positionH relativeFrom="column">
                  <wp:posOffset>3594100</wp:posOffset>
                </wp:positionH>
                <wp:positionV relativeFrom="paragraph">
                  <wp:posOffset>76200</wp:posOffset>
                </wp:positionV>
                <wp:extent cx="1905000" cy="352425"/>
                <wp:effectExtent l="0" t="0" r="0" b="0"/>
                <wp:wrapNone/>
                <wp:docPr id="29" name="Rectangle: Rounded Corners 29"/>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7CA2F625" w14:textId="77777777" w:rsidR="000F6744" w:rsidRDefault="00A80ACA">
                            <w:pPr>
                              <w:jc w:val="center"/>
                              <w:textDirection w:val="btLr"/>
                            </w:pPr>
                            <w:r>
                              <w:rPr>
                                <w:rFonts w:eastAsia="Arial"/>
                                <w:color w:val="000000"/>
                                <w:sz w:val="20"/>
                              </w:rPr>
                              <w:t>Labelling</w:t>
                            </w:r>
                          </w:p>
                        </w:txbxContent>
                      </wps:txbx>
                      <wps:bodyPr spcFirstLastPara="1" wrap="square" lIns="91425" tIns="45700" rIns="91425" bIns="45700" anchor="ctr" anchorCtr="0">
                        <a:noAutofit/>
                      </wps:bodyPr>
                    </wps:wsp>
                  </a:graphicData>
                </a:graphic>
              </wp:anchor>
            </w:drawing>
          </mc:Choice>
          <mc:Fallback>
            <w:pict>
              <v:roundrect w14:anchorId="7A1EBB54" id="Rectangle: Rounded Corners 29" o:spid="_x0000_s1029" style="position:absolute;left:0;text-align:left;margin-left:283pt;margin-top:6pt;width:150pt;height:27.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2YcXwIAAL8EAAAOAAAAZHJzL2Uyb0RvYy54bWysVNtu2zAMfR+wfxD0vtrO1TXqFEO7DAOK&#10;NWi3D2AkOdag2yTl9vejFC9NtwEDhvnBIS3y6PCQzM3tQSuyEz5Ia1paXZWUCMMsl2bT0q9flu9q&#10;SkIEw0FZI1p6FIHeLt6+udm7RoxsbxUXniCICc3etbSP0TVFEVgvNIQr64TBw856DRFdvym4hz2i&#10;a1WMynJW7K3nzlsmQsCv96dDusj4XSdYfOy6ICJRLUVuMb99fq/Tu1jcQLPx4HrJBhrwDyw0SIOX&#10;nqHuIQLZevkblJbM22C7eMWsLmzXSSZyDVhNVf5SzXMPTuRaUJzgzjKF/wfLPu9Wnkje0tE1JQY0&#10;9ugJVQOzUaIhT3ZruODkznqDTSYYhIrtXWgw8dmt/OAFNFP5h87r9IuFkUNLJ5NyPq9xBI4tHc+q&#10;upxPT4qLQyQMA6p6PpuMppSwFDEa19PckuIFyfkQPwqrSTJa6hOhRDCrDbuHELPsfOAO/BslnVbY&#10;xB0oUs1ms3m6EhGHYLR+YqbMYJXkS6lUdvxmfac8wdSWLvMzJL8KU4bsUbB6iuUQBji2nYKIpnYo&#10;ZDCbTO5VSrhELvPzJ+TE7B5Cf2KQEU6CaRlxT5TULa3P2dD0AvgHw0k8OmycwRWjiVrQlCiBC4lG&#10;nvAIUv09DqVRBrVK/T11NFnxsD7kCRknrPRlbfkRpyY4tpRI+AFCXIFHySu8HXcJ7/2+BY9c1CeD&#10;w3pd5R7H7Eym8xI30V+erC9PwLDe4oqy6Ck5OXcxr2xqkbHvt9F2MqamvpAZHNyS3Otho9MaXvo5&#10;6uV/Z/EDAAD//wMAUEsDBBQABgAIAAAAIQBrcEP13wAAAAkBAAAPAAAAZHJzL2Rvd25yZXYueG1s&#10;TI9BS8NAEIXvgv9hGcGb3bTQGGI2RaR6ESE2heptmx2TYHY27G7b+O+d9qKnYeY93nyvWE12EEf0&#10;oXekYD5LQCA1zvTUKtjWz3cZiBA1GT04QgU/GGBVXl8VOjfuRO943MRWcAiFXCvoYhxzKUPTodVh&#10;5kYk1r6ctzry6ltpvD5xuB3kIklSaXVP/KHTIz512HxvDlbB9LK27sO9vs3rpNqt66zy5rNS6vZm&#10;enwAEXGKf2Y44zM6lMy0dwcyQQwKlmnKXSILC55syC6HvYL0fgmyLOT/BuUvAAAA//8DAFBLAQIt&#10;ABQABgAIAAAAIQC2gziS/gAAAOEBAAATAAAAAAAAAAAAAAAAAAAAAABbQ29udGVudF9UeXBlc10u&#10;eG1sUEsBAi0AFAAGAAgAAAAhADj9If/WAAAAlAEAAAsAAAAAAAAAAAAAAAAALwEAAF9yZWxzLy5y&#10;ZWxzUEsBAi0AFAAGAAgAAAAhAIi3ZhxfAgAAvwQAAA4AAAAAAAAAAAAAAAAALgIAAGRycy9lMm9E&#10;b2MueG1sUEsBAi0AFAAGAAgAAAAhAGtwQ/XfAAAACQEAAA8AAAAAAAAAAAAAAAAAuQQAAGRycy9k&#10;b3ducmV2LnhtbFBLBQYAAAAABAAEAPMAAADFBQAAAAA=&#10;" strokeweight="2.25pt">
                <v:stroke startarrowwidth="narrow" startarrowlength="short" endarrowwidth="narrow" endarrowlength="short" joinstyle="miter"/>
                <v:textbox inset="2.53958mm,1.2694mm,2.53958mm,1.2694mm">
                  <w:txbxContent>
                    <w:p w14:paraId="7CA2F625" w14:textId="77777777" w:rsidR="000F6744" w:rsidRDefault="00A80ACA">
                      <w:pPr>
                        <w:jc w:val="center"/>
                        <w:textDirection w:val="btLr"/>
                      </w:pPr>
                      <w:r>
                        <w:rPr>
                          <w:rFonts w:eastAsia="Arial"/>
                          <w:color w:val="000000"/>
                          <w:sz w:val="20"/>
                        </w:rPr>
                        <w:t>Labelling</w:t>
                      </w:r>
                    </w:p>
                  </w:txbxContent>
                </v:textbox>
              </v:roundrect>
            </w:pict>
          </mc:Fallback>
        </mc:AlternateContent>
      </w:r>
    </w:p>
    <w:p w14:paraId="221771AD" w14:textId="77777777" w:rsidR="000F6744" w:rsidRDefault="00A80ACA">
      <w:pPr>
        <w:shd w:val="clear" w:color="auto" w:fill="FFFFFF"/>
        <w:jc w:val="both"/>
        <w:rPr>
          <w:color w:val="000000"/>
          <w:sz w:val="20"/>
          <w:szCs w:val="20"/>
        </w:rPr>
      </w:pPr>
      <w:r>
        <w:rPr>
          <w:noProof/>
        </w:rPr>
        <mc:AlternateContent>
          <mc:Choice Requires="wpg">
            <w:drawing>
              <wp:anchor distT="0" distB="0" distL="114299" distR="114299" simplePos="0" relativeHeight="251665408" behindDoc="0" locked="0" layoutInCell="1" hidden="0" allowOverlap="1" wp14:anchorId="56DF15E7" wp14:editId="475824AC">
                <wp:simplePos x="0" y="0"/>
                <wp:positionH relativeFrom="column">
                  <wp:posOffset>1663699</wp:posOffset>
                </wp:positionH>
                <wp:positionV relativeFrom="paragraph">
                  <wp:posOffset>76200</wp:posOffset>
                </wp:positionV>
                <wp:extent cx="25400" cy="228600"/>
                <wp:effectExtent l="0" t="0" r="0" b="0"/>
                <wp:wrapNone/>
                <wp:docPr id="19" name="Straight Arrow Connector 19"/>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1663699</wp:posOffset>
                </wp:positionH>
                <wp:positionV relativeFrom="paragraph">
                  <wp:posOffset>76200</wp:posOffset>
                </wp:positionV>
                <wp:extent cx="25400" cy="228600"/>
                <wp:effectExtent b="0" l="0" r="0" t="0"/>
                <wp:wrapNone/>
                <wp:docPr id="19"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25400" cy="228600"/>
                        </a:xfrm>
                        <a:prstGeom prst="rect"/>
                        <a:ln/>
                      </pic:spPr>
                    </pic:pic>
                  </a:graphicData>
                </a:graphic>
              </wp:anchor>
            </w:drawing>
          </mc:Fallback>
        </mc:AlternateContent>
      </w:r>
    </w:p>
    <w:p w14:paraId="7870CEF7" w14:textId="77777777" w:rsidR="000F6744" w:rsidRDefault="000F6744">
      <w:pPr>
        <w:shd w:val="clear" w:color="auto" w:fill="FFFFFF"/>
        <w:jc w:val="both"/>
        <w:rPr>
          <w:color w:val="000000"/>
          <w:sz w:val="20"/>
          <w:szCs w:val="20"/>
        </w:rPr>
      </w:pPr>
    </w:p>
    <w:p w14:paraId="1AC0C0C2"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66432" behindDoc="0" locked="0" layoutInCell="1" hidden="0" allowOverlap="1" wp14:anchorId="1B83A797" wp14:editId="24C0FBD0">
                <wp:simplePos x="0" y="0"/>
                <wp:positionH relativeFrom="column">
                  <wp:posOffset>749300</wp:posOffset>
                </wp:positionH>
                <wp:positionV relativeFrom="paragraph">
                  <wp:posOffset>0</wp:posOffset>
                </wp:positionV>
                <wp:extent cx="1905000" cy="352425"/>
                <wp:effectExtent l="0" t="0" r="0" b="0"/>
                <wp:wrapNone/>
                <wp:docPr id="20" name="Rectangle: Rounded Corners 20"/>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6817E50C" w14:textId="77777777" w:rsidR="000F6744" w:rsidRDefault="00A80ACA">
                            <w:pPr>
                              <w:jc w:val="center"/>
                              <w:textDirection w:val="btLr"/>
                            </w:pPr>
                            <w:r>
                              <w:rPr>
                                <w:rFonts w:eastAsia="Arial"/>
                                <w:color w:val="000000"/>
                                <w:sz w:val="20"/>
                              </w:rPr>
                              <w:t>Preparation</w:t>
                            </w:r>
                          </w:p>
                        </w:txbxContent>
                      </wps:txbx>
                      <wps:bodyPr spcFirstLastPara="1" wrap="square" lIns="91425" tIns="45700" rIns="91425" bIns="45700" anchor="ctr" anchorCtr="0">
                        <a:noAutofit/>
                      </wps:bodyPr>
                    </wps:wsp>
                  </a:graphicData>
                </a:graphic>
              </wp:anchor>
            </w:drawing>
          </mc:Choice>
          <mc:Fallback>
            <w:pict>
              <v:roundrect w14:anchorId="1B83A797" id="Rectangle: Rounded Corners 20" o:spid="_x0000_s1030" style="position:absolute;left:0;text-align:left;margin-left:59pt;margin-top:0;width:150pt;height:27.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j4EXwIAAL8EAAAOAAAAZHJzL2Uyb0RvYy54bWysVNuO0zAQfUfiHyy/s0m6vYRo0xXapQhp&#10;BdUufMDUdhoj37Dd298zdkK3C0hIiDykM/HM8ZkzM725PWpF9sIHaU1Lq6uSEmGY5dJsW/r1y+pN&#10;TUmIYDgoa0RLTyLQ2+XrVzcH14iJ7a3iwhMEMaE5uJb2MbqmKALrhYZwZZ0weNhZryGi67cF93BA&#10;dK2KSVnOi4P13HnLRAj49X44pMuM33WCxc9dF0QkqqXILea3z+9NehfLG2i2Hlwv2UgD/oGFBmnw&#10;0jPUPUQgOy9/g9KSeRtsF6+Y1YXtOslErgGrqcpfqnnqwYlcC4oT3Fmm8P9g2af92hPJWzpBeQxo&#10;7NEjqgZmq0RDHu3OcMHJnfUGm0wwCBU7uNBg4pNb+9ELaKbyj53X6RcLI8eWTqflYlHjCJxaej2v&#10;6nIxGxQXx0gYBlT1Yj6dzChhKWJyXc/yBcUzkvMhfhBWk2S01CdCiWBWG/YPIWbZ+cgd+DdKOq2w&#10;iXtQpJrP54t0JSKOwWj9xEyZwSrJV1Kp7Pjt5k55gqktXeVnTH4Rpgw5oGD1DMshDHBsOwURTe1Q&#10;yGC2mdyLlHCJXObnT8iJ2T2EfmCQEQbBtIy4J0rqltbnbGh6Afy94SSeHDbO4IrRRC1oSpTAhUQj&#10;T3gEqf4eh9Iog1ql/g4dTVY8bo55QqYJK33ZWH7CqQmOrSQSfoAQ1+BR8gpvx13Ce7/vwCMX9dHg&#10;sL6tco9jdqazRYmj5i9PNpcnYFhvcUVZ9JQMzl3MK5taZOy7XbSdjKmpz2RGB7ck93rc6LSGl36O&#10;ev7fWf4AAAD//wMAUEsDBBQABgAIAAAAIQD3cHLe3AAAAAcBAAAPAAAAZHJzL2Rvd25yZXYueG1s&#10;TI/BSsNAEIbvQt9hmYI3u0kxEmI2RUr1IkJsBPW2zY5JMDsbdrdtfHtHL3oZ+PiHf74pN7MdxQl9&#10;GBwpSFcJCKTWmYE6BS/N/VUOIkRNRo+OUMEXBthUi4tSF8ad6RlP+9gJLqFQaAV9jFMhZWh7tDqs&#10;3ITE2YfzVkdG30nj9ZnL7SjXSXIjrR6IL/R6wm2P7ef+aBXMDzvr3tzjU9ok9euuyWtv3mulLpfz&#10;3S2IiHP8W4YffVaHip0O7kgmiJE5zfmXqIAnx9e/eFCQZRnIqpT//atvAAAA//8DAFBLAQItABQA&#10;BgAIAAAAIQC2gziS/gAAAOEBAAATAAAAAAAAAAAAAAAAAAAAAABbQ29udGVudF9UeXBlc10ueG1s&#10;UEsBAi0AFAAGAAgAAAAhADj9If/WAAAAlAEAAAsAAAAAAAAAAAAAAAAALwEAAF9yZWxzLy5yZWxz&#10;UEsBAi0AFAAGAAgAAAAhAJEGPgRfAgAAvwQAAA4AAAAAAAAAAAAAAAAALgIAAGRycy9lMm9Eb2Mu&#10;eG1sUEsBAi0AFAAGAAgAAAAhAPdwct7cAAAABwEAAA8AAAAAAAAAAAAAAAAAuQQAAGRycy9kb3du&#10;cmV2LnhtbFBLBQYAAAAABAAEAPMAAADCBQAAAAA=&#10;" strokeweight="2.25pt">
                <v:stroke startarrowwidth="narrow" startarrowlength="short" endarrowwidth="narrow" endarrowlength="short" joinstyle="miter"/>
                <v:textbox inset="2.53958mm,1.2694mm,2.53958mm,1.2694mm">
                  <w:txbxContent>
                    <w:p w14:paraId="6817E50C" w14:textId="77777777" w:rsidR="000F6744" w:rsidRDefault="00A80ACA">
                      <w:pPr>
                        <w:jc w:val="center"/>
                        <w:textDirection w:val="btLr"/>
                      </w:pPr>
                      <w:r>
                        <w:rPr>
                          <w:rFonts w:eastAsia="Arial"/>
                          <w:color w:val="000000"/>
                          <w:sz w:val="20"/>
                        </w:rPr>
                        <w:t>Preparation</w:t>
                      </w:r>
                    </w:p>
                  </w:txbxContent>
                </v:textbox>
              </v:roundrect>
            </w:pict>
          </mc:Fallback>
        </mc:AlternateContent>
      </w:r>
      <w:r>
        <w:rPr>
          <w:noProof/>
        </w:rPr>
        <mc:AlternateContent>
          <mc:Choice Requires="wpg">
            <w:drawing>
              <wp:anchor distT="0" distB="0" distL="114299" distR="114299" simplePos="0" relativeHeight="251667456" behindDoc="0" locked="0" layoutInCell="1" hidden="0" allowOverlap="1" wp14:anchorId="1A8917A2" wp14:editId="185C56C1">
                <wp:simplePos x="0" y="0"/>
                <wp:positionH relativeFrom="column">
                  <wp:posOffset>4521199</wp:posOffset>
                </wp:positionH>
                <wp:positionV relativeFrom="paragraph">
                  <wp:posOffset>0</wp:posOffset>
                </wp:positionV>
                <wp:extent cx="25400" cy="228600"/>
                <wp:effectExtent l="0" t="0" r="0" b="0"/>
                <wp:wrapNone/>
                <wp:docPr id="23" name="Straight Arrow Connector 23"/>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4521199</wp:posOffset>
                </wp:positionH>
                <wp:positionV relativeFrom="paragraph">
                  <wp:posOffset>0</wp:posOffset>
                </wp:positionV>
                <wp:extent cx="25400" cy="228600"/>
                <wp:effectExtent b="0" l="0" r="0" t="0"/>
                <wp:wrapNone/>
                <wp:docPr id="23"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25400" cy="228600"/>
                        </a:xfrm>
                        <a:prstGeom prst="rect"/>
                        <a:ln/>
                      </pic:spPr>
                    </pic:pic>
                  </a:graphicData>
                </a:graphic>
              </wp:anchor>
            </w:drawing>
          </mc:Fallback>
        </mc:AlternateContent>
      </w:r>
    </w:p>
    <w:p w14:paraId="6FAFA306" w14:textId="77777777" w:rsidR="000F6744" w:rsidRDefault="000F6744">
      <w:pPr>
        <w:shd w:val="clear" w:color="auto" w:fill="FFFFFF"/>
        <w:jc w:val="both"/>
        <w:rPr>
          <w:color w:val="000000"/>
          <w:sz w:val="20"/>
          <w:szCs w:val="20"/>
        </w:rPr>
      </w:pPr>
    </w:p>
    <w:p w14:paraId="400E0122" w14:textId="77777777" w:rsidR="000F6744" w:rsidRDefault="00A80ACA">
      <w:pPr>
        <w:shd w:val="clear" w:color="auto" w:fill="FFFFFF"/>
        <w:jc w:val="both"/>
        <w:rPr>
          <w:color w:val="000000"/>
          <w:sz w:val="20"/>
          <w:szCs w:val="20"/>
        </w:rPr>
      </w:pPr>
      <w:r>
        <w:rPr>
          <w:noProof/>
        </w:rPr>
        <mc:AlternateContent>
          <mc:Choice Requires="wpg">
            <w:drawing>
              <wp:anchor distT="0" distB="0" distL="114299" distR="114299" simplePos="0" relativeHeight="251668480" behindDoc="0" locked="0" layoutInCell="1" hidden="0" allowOverlap="1" wp14:anchorId="2978E6BB" wp14:editId="1E386BC0">
                <wp:simplePos x="0" y="0"/>
                <wp:positionH relativeFrom="column">
                  <wp:posOffset>1663699</wp:posOffset>
                </wp:positionH>
                <wp:positionV relativeFrom="paragraph">
                  <wp:posOffset>38100</wp:posOffset>
                </wp:positionV>
                <wp:extent cx="25400" cy="228600"/>
                <wp:effectExtent l="0" t="0" r="0" b="0"/>
                <wp:wrapNone/>
                <wp:docPr id="34" name="Straight Arrow Connector 34"/>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1663699</wp:posOffset>
                </wp:positionH>
                <wp:positionV relativeFrom="paragraph">
                  <wp:posOffset>38100</wp:posOffset>
                </wp:positionV>
                <wp:extent cx="25400" cy="228600"/>
                <wp:effectExtent b="0" l="0" r="0" t="0"/>
                <wp:wrapNone/>
                <wp:docPr id="34"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25400" cy="228600"/>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758A7A17" wp14:editId="5C7AC049">
                <wp:simplePos x="0" y="0"/>
                <wp:positionH relativeFrom="column">
                  <wp:posOffset>3606800</wp:posOffset>
                </wp:positionH>
                <wp:positionV relativeFrom="paragraph">
                  <wp:posOffset>12700</wp:posOffset>
                </wp:positionV>
                <wp:extent cx="1905000" cy="352425"/>
                <wp:effectExtent l="0" t="0" r="0" b="0"/>
                <wp:wrapNone/>
                <wp:docPr id="21" name="Rectangle: Rounded Corners 21"/>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58C14FF6" w14:textId="77777777" w:rsidR="000F6744" w:rsidRDefault="00A80ACA">
                            <w:pPr>
                              <w:jc w:val="center"/>
                              <w:textDirection w:val="btLr"/>
                            </w:pPr>
                            <w:r>
                              <w:rPr>
                                <w:rFonts w:eastAsia="Arial"/>
                                <w:color w:val="000000"/>
                                <w:sz w:val="20"/>
                              </w:rPr>
                              <w:t>Storage</w:t>
                            </w:r>
                          </w:p>
                        </w:txbxContent>
                      </wps:txbx>
                      <wps:bodyPr spcFirstLastPara="1" wrap="square" lIns="91425" tIns="45700" rIns="91425" bIns="45700" anchor="ctr" anchorCtr="0">
                        <a:noAutofit/>
                      </wps:bodyPr>
                    </wps:wsp>
                  </a:graphicData>
                </a:graphic>
              </wp:anchor>
            </w:drawing>
          </mc:Choice>
          <mc:Fallback>
            <w:pict>
              <v:roundrect w14:anchorId="758A7A17" id="Rectangle: Rounded Corners 21" o:spid="_x0000_s1031" style="position:absolute;left:0;text-align:left;margin-left:284pt;margin-top:1pt;width:150pt;height:27.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0u3YAIAAL8EAAAOAAAAZHJzL2Uyb0RvYy54bWysVNuO0zAQfUfiHyy/s0m6vYRo0xVqKUJa&#10;wWoXPmBqO42Rb9hu0/49YzfsdgEJCZEHdyaeOTlzZqY3t0etyEH4IK1paXVVUiIMs1yaXUu/ftm8&#10;qSkJEQwHZY1o6UkEert8/epmcI2Y2N4qLjxBEBOawbW0j9E1RRFYLzSEK+uEwcvOeg0RXb8ruIcB&#10;0bUqJmU5LwbrufOWiRDw7fp8SZcZv+sEi5+7LohIVEuRW8ynz+c2ncXyBpqdB9dLNtKAf2ChQRr8&#10;6BPUGiKQvZe/QWnJvA22i1fM6sJ2nWQi14DVVOUv1Tz24ESuBcUJ7kmm8P9g2afDvSeSt3RSUWJA&#10;Y48eUDUwOyUa8mD3hgtOVtYbbDLBIFRscKHBxEd370cvoJnKP3Zep18sjBxbOp2Wi0WNI3Bq6fW8&#10;qsvF7Ky4OEbCMKCqF/PpZEYJSxGT63qWW1I8Izkf4gdhNUlGS30ilAhmteFwF2KWnY/cgX+jpNMK&#10;m3gARar5fL5In0TEMRitn5gpM1gl+UYqlR2/266UJ5ja0k1+xuQXYcqQAQWrZ1gOYYBj2ymIaGqH&#10;Qgazy+RepIRL5DI/f0JOzNYQ+jODjHAWTMuIe6Kkbmn9lA1NL4C/N5zEk8PGGVwxmqgFTYkSuJBo&#10;5AmPINXf41AaZVCr1N9zR5MVj9tjnpDcu/Rma/kJpyY4tpFI+A5CvAePkuMIDbhL+N3ve/DIRX00&#10;OKxvq9zjmJ3pbFHiJvrLm+3lDRjWW1xRFj0lZ2cV88qmFhn7bh9tJ2Nq6jOZ0cEtyb0eNzqt4aWf&#10;o57/d5Y/AAAA//8DAFBLAwQUAAYACAAAACEAHLq7et0AAAAIAQAADwAAAGRycy9kb3ducmV2Lnht&#10;bEyPQUvDQBCF74L/YRnBm9200BpiNkWkehEhNoW2t212TILZ2bC7beO/d9qLnobH93jzXr4cbS9O&#10;6EPnSMF0koBAqp3pqFGwqV4fUhAhajK6d4QKfjDAsri9yXVm3Jk+8bSOjeAQCplW0MY4ZFKGukWr&#10;w8QNSMy+nLc6svSNNF6fOdz2cpYkC2l1R/yh1QO+tFh/r49Wwfi2sm7n3j+mVVJuV1VaerMvlbq/&#10;G5+fQEQc458ZLvW5OhTc6eCOZILoFcwXKW+JCmZ8mKdXfWDwOAdZ5PL/gOIXAAD//wMAUEsBAi0A&#10;FAAGAAgAAAAhALaDOJL+AAAA4QEAABMAAAAAAAAAAAAAAAAAAAAAAFtDb250ZW50X1R5cGVzXS54&#10;bWxQSwECLQAUAAYACAAAACEAOP0h/9YAAACUAQAACwAAAAAAAAAAAAAAAAAvAQAAX3JlbHMvLnJl&#10;bHNQSwECLQAUAAYACAAAACEA62dLt2ACAAC/BAAADgAAAAAAAAAAAAAAAAAuAgAAZHJzL2Uyb0Rv&#10;Yy54bWxQSwECLQAUAAYACAAAACEAHLq7et0AAAAIAQAADwAAAAAAAAAAAAAAAAC6BAAAZHJzL2Rv&#10;d25yZXYueG1sUEsFBgAAAAAEAAQA8wAAAMQFAAAAAA==&#10;" strokeweight="2.25pt">
                <v:stroke startarrowwidth="narrow" startarrowlength="short" endarrowwidth="narrow" endarrowlength="short" joinstyle="miter"/>
                <v:textbox inset="2.53958mm,1.2694mm,2.53958mm,1.2694mm">
                  <w:txbxContent>
                    <w:p w14:paraId="58C14FF6" w14:textId="77777777" w:rsidR="000F6744" w:rsidRDefault="00A80ACA">
                      <w:pPr>
                        <w:jc w:val="center"/>
                        <w:textDirection w:val="btLr"/>
                      </w:pPr>
                      <w:r>
                        <w:rPr>
                          <w:rFonts w:eastAsia="Arial"/>
                          <w:color w:val="000000"/>
                          <w:sz w:val="20"/>
                        </w:rPr>
                        <w:t>Storage</w:t>
                      </w:r>
                    </w:p>
                  </w:txbxContent>
                </v:textbox>
              </v:roundrect>
            </w:pict>
          </mc:Fallback>
        </mc:AlternateContent>
      </w:r>
    </w:p>
    <w:p w14:paraId="744E5B2D" w14:textId="77777777" w:rsidR="000F6744" w:rsidRDefault="000F6744">
      <w:pPr>
        <w:shd w:val="clear" w:color="auto" w:fill="FFFFFF"/>
        <w:jc w:val="both"/>
        <w:rPr>
          <w:color w:val="000000"/>
          <w:sz w:val="20"/>
          <w:szCs w:val="20"/>
        </w:rPr>
      </w:pPr>
    </w:p>
    <w:p w14:paraId="7D0CC7C7"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70528" behindDoc="0" locked="0" layoutInCell="1" hidden="0" allowOverlap="1" wp14:anchorId="6C2F9B24" wp14:editId="795FA01F">
                <wp:simplePos x="0" y="0"/>
                <wp:positionH relativeFrom="column">
                  <wp:posOffset>749300</wp:posOffset>
                </wp:positionH>
                <wp:positionV relativeFrom="paragraph">
                  <wp:posOffset>0</wp:posOffset>
                </wp:positionV>
                <wp:extent cx="1905000" cy="352425"/>
                <wp:effectExtent l="0" t="0" r="0" b="0"/>
                <wp:wrapNone/>
                <wp:docPr id="33" name="Rectangle: Rounded Corners 33"/>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379BAB94" w14:textId="77777777" w:rsidR="000F6744" w:rsidRDefault="00A80ACA">
                            <w:pPr>
                              <w:jc w:val="center"/>
                              <w:textDirection w:val="btLr"/>
                            </w:pPr>
                            <w:r>
                              <w:rPr>
                                <w:rFonts w:eastAsia="Arial"/>
                                <w:color w:val="000000"/>
                                <w:sz w:val="20"/>
                              </w:rPr>
                              <w:t>Cooking</w:t>
                            </w:r>
                          </w:p>
                        </w:txbxContent>
                      </wps:txbx>
                      <wps:bodyPr spcFirstLastPara="1" wrap="square" lIns="91425" tIns="45700" rIns="91425" bIns="45700" anchor="ctr" anchorCtr="0">
                        <a:noAutofit/>
                      </wps:bodyPr>
                    </wps:wsp>
                  </a:graphicData>
                </a:graphic>
              </wp:anchor>
            </w:drawing>
          </mc:Choice>
          <mc:Fallback>
            <w:pict>
              <v:roundrect w14:anchorId="6C2F9B24" id="Rectangle: Rounded Corners 33" o:spid="_x0000_s1032" style="position:absolute;left:0;text-align:left;margin-left:59pt;margin-top:0;width:150pt;height:27.7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9zWXwIAAL8EAAAOAAAAZHJzL2Uyb0RvYy54bWysVNuO0zAQfUfiHyy/s0l6SUO06Qp1KUJa&#10;wWoXPmBqO42Rb9ju7e8Zu2G3C0hIiDykM/HM8ZkzM72+OWpF9sIHaU1Hq6uSEmGY5dJsO/r1y/pN&#10;Q0mIYDgoa0RHTyLQm+XrV9cH14qJHaziwhMEMaE9uI4OMbq2KAIbhIZwZZ0weNhbryGi67cF93BA&#10;dK2KSVnWxcF67rxlIgT8ens+pMuM3/eCxc99H0QkqqPILea3z+9NehfLa2i3Htwg2UgD/oGFBmnw&#10;0ieoW4hAdl7+BqUl8zbYPl4xqwvb95KJXANWU5W/VPM4gBO5FhQnuCeZwv+DZZ/2955I3tHplBID&#10;Gnv0gKqB2SrRkge7M1xwsrLeYJMJBqFiBxdaTHx09370Apqp/GPvdfrFwsixo7NZuVg0OAInxK+r&#10;plzMz4qLYyQMA6pmUc8mc0pYiphMm3luSfGM5HyIH4TVJBkd9YlQIpjVhv1diFl2PnIH/o2SXits&#10;4h4Uqeq6XqQrEXEMRusnZsoMVkm+lkplx283K+UJpnZ0nZ8x+UWYMuTQ0Ukzx3IIAxzbXkFEUzsU&#10;MphtJvciJVwil/n5E3JidgthODPICGfBtIy4J0rqjjZP2dAOAvh7w0k8OWycwRWjiVrQlCiBC4lG&#10;nvAIUv09DqVRBrVK/T13NFnxuDnmCakTVvqysfyEUxMcW0skfAch3oNHySu8HXcJ7/2+A49c1EeD&#10;w/q2yj2O2ZnNFyVuor882VyegGGDxRVl0VNydlYxr2xqkbHvdtH2MqamPpMZHdyS3Otxo9MaXvo5&#10;6vl/Z/kDAAD//wMAUEsDBBQABgAIAAAAIQD3cHLe3AAAAAcBAAAPAAAAZHJzL2Rvd25yZXYueG1s&#10;TI/BSsNAEIbvQt9hmYI3u0kxEmI2RUr1IkJsBPW2zY5JMDsbdrdtfHtHL3oZ+PiHf74pN7MdxQl9&#10;GBwpSFcJCKTWmYE6BS/N/VUOIkRNRo+OUMEXBthUi4tSF8ad6RlP+9gJLqFQaAV9jFMhZWh7tDqs&#10;3ITE2YfzVkdG30nj9ZnL7SjXSXIjrR6IL/R6wm2P7ef+aBXMDzvr3tzjU9ok9euuyWtv3mulLpfz&#10;3S2IiHP8W4YffVaHip0O7kgmiJE5zfmXqIAnx9e/eFCQZRnIqpT//atvAAAA//8DAFBLAQItABQA&#10;BgAIAAAAIQC2gziS/gAAAOEBAAATAAAAAAAAAAAAAAAAAAAAAABbQ29udGVudF9UeXBlc10ueG1s&#10;UEsBAi0AFAAGAAgAAAAhADj9If/WAAAAlAEAAAsAAAAAAAAAAAAAAAAALwEAAF9yZWxzLy5yZWxz&#10;UEsBAi0AFAAGAAgAAAAhABJT3NZfAgAAvwQAAA4AAAAAAAAAAAAAAAAALgIAAGRycy9lMm9Eb2Mu&#10;eG1sUEsBAi0AFAAGAAgAAAAhAPdwct7cAAAABwEAAA8AAAAAAAAAAAAAAAAAuQQAAGRycy9kb3du&#10;cmV2LnhtbFBLBQYAAAAABAAEAPMAAADCBQAAAAA=&#10;" strokeweight="2.25pt">
                <v:stroke startarrowwidth="narrow" startarrowlength="short" endarrowwidth="narrow" endarrowlength="short" joinstyle="miter"/>
                <v:textbox inset="2.53958mm,1.2694mm,2.53958mm,1.2694mm">
                  <w:txbxContent>
                    <w:p w14:paraId="379BAB94" w14:textId="77777777" w:rsidR="000F6744" w:rsidRDefault="00A80ACA">
                      <w:pPr>
                        <w:jc w:val="center"/>
                        <w:textDirection w:val="btLr"/>
                      </w:pPr>
                      <w:r>
                        <w:rPr>
                          <w:rFonts w:eastAsia="Arial"/>
                          <w:color w:val="000000"/>
                          <w:sz w:val="20"/>
                        </w:rPr>
                        <w:t>Cooking</w:t>
                      </w:r>
                    </w:p>
                  </w:txbxContent>
                </v:textbox>
              </v:roundrect>
            </w:pict>
          </mc:Fallback>
        </mc:AlternateContent>
      </w:r>
      <w:r>
        <w:rPr>
          <w:noProof/>
        </w:rPr>
        <mc:AlternateContent>
          <mc:Choice Requires="wpg">
            <w:drawing>
              <wp:anchor distT="0" distB="0" distL="114299" distR="114299" simplePos="0" relativeHeight="251671552" behindDoc="0" locked="0" layoutInCell="1" hidden="0" allowOverlap="1" wp14:anchorId="648EC2C4" wp14:editId="53D2BCA2">
                <wp:simplePos x="0" y="0"/>
                <wp:positionH relativeFrom="column">
                  <wp:posOffset>4521199</wp:posOffset>
                </wp:positionH>
                <wp:positionV relativeFrom="paragraph">
                  <wp:posOffset>101600</wp:posOffset>
                </wp:positionV>
                <wp:extent cx="25400" cy="228600"/>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4521199</wp:posOffset>
                </wp:positionH>
                <wp:positionV relativeFrom="paragraph">
                  <wp:posOffset>101600</wp:posOffset>
                </wp:positionV>
                <wp:extent cx="25400" cy="228600"/>
                <wp:effectExtent b="0" l="0" r="0" t="0"/>
                <wp:wrapNone/>
                <wp:docPr id="25"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25400" cy="228600"/>
                        </a:xfrm>
                        <a:prstGeom prst="rect"/>
                        <a:ln/>
                      </pic:spPr>
                    </pic:pic>
                  </a:graphicData>
                </a:graphic>
              </wp:anchor>
            </w:drawing>
          </mc:Fallback>
        </mc:AlternateContent>
      </w:r>
    </w:p>
    <w:p w14:paraId="6E591600" w14:textId="77777777" w:rsidR="000F6744" w:rsidRDefault="000F6744">
      <w:pPr>
        <w:shd w:val="clear" w:color="auto" w:fill="FFFFFF"/>
        <w:jc w:val="both"/>
        <w:rPr>
          <w:color w:val="000000"/>
          <w:sz w:val="20"/>
          <w:szCs w:val="20"/>
        </w:rPr>
      </w:pPr>
    </w:p>
    <w:p w14:paraId="6AADEFD0" w14:textId="77777777" w:rsidR="000F6744" w:rsidRDefault="00A80ACA">
      <w:pPr>
        <w:shd w:val="clear" w:color="auto" w:fill="FFFFFF"/>
        <w:jc w:val="both"/>
        <w:rPr>
          <w:color w:val="000000"/>
          <w:sz w:val="20"/>
          <w:szCs w:val="20"/>
        </w:rPr>
      </w:pPr>
      <w:r>
        <w:rPr>
          <w:noProof/>
        </w:rPr>
        <mc:AlternateContent>
          <mc:Choice Requires="wpg">
            <w:drawing>
              <wp:anchor distT="0" distB="0" distL="114299" distR="114299" simplePos="0" relativeHeight="251672576" behindDoc="0" locked="0" layoutInCell="1" hidden="0" allowOverlap="1" wp14:anchorId="569B6E1D" wp14:editId="23DC3184">
                <wp:simplePos x="0" y="0"/>
                <wp:positionH relativeFrom="column">
                  <wp:posOffset>1650999</wp:posOffset>
                </wp:positionH>
                <wp:positionV relativeFrom="paragraph">
                  <wp:posOffset>50800</wp:posOffset>
                </wp:positionV>
                <wp:extent cx="25400" cy="228600"/>
                <wp:effectExtent l="0" t="0" r="0" b="0"/>
                <wp:wrapNone/>
                <wp:docPr id="26" name="Straight Arrow Connector 26"/>
                <wp:cNvGraphicFramePr/>
                <a:graphic xmlns:a="http://schemas.openxmlformats.org/drawingml/2006/main">
                  <a:graphicData uri="http://schemas.microsoft.com/office/word/2010/wordprocessingShape">
                    <wps:wsp>
                      <wps:cNvCnPr/>
                      <wps:spPr>
                        <a:xfrm>
                          <a:off x="5346000" y="3665700"/>
                          <a:ext cx="0" cy="22860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1650999</wp:posOffset>
                </wp:positionH>
                <wp:positionV relativeFrom="paragraph">
                  <wp:posOffset>50800</wp:posOffset>
                </wp:positionV>
                <wp:extent cx="25400" cy="228600"/>
                <wp:effectExtent b="0" l="0" r="0" t="0"/>
                <wp:wrapNone/>
                <wp:docPr id="26"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25400" cy="228600"/>
                        </a:xfrm>
                        <a:prstGeom prst="rect"/>
                        <a:ln/>
                      </pic:spPr>
                    </pic:pic>
                  </a:graphicData>
                </a:graphic>
              </wp:anchor>
            </w:drawing>
          </mc:Fallback>
        </mc:AlternateContent>
      </w:r>
      <w:r>
        <w:rPr>
          <w:noProof/>
        </w:rPr>
        <mc:AlternateContent>
          <mc:Choice Requires="wps">
            <w:drawing>
              <wp:anchor distT="0" distB="0" distL="114300" distR="114300" simplePos="0" relativeHeight="251673600" behindDoc="0" locked="0" layoutInCell="1" hidden="0" allowOverlap="1" wp14:anchorId="51646CC5" wp14:editId="14AD96EA">
                <wp:simplePos x="0" y="0"/>
                <wp:positionH relativeFrom="column">
                  <wp:posOffset>3581400</wp:posOffset>
                </wp:positionH>
                <wp:positionV relativeFrom="paragraph">
                  <wp:posOffset>63500</wp:posOffset>
                </wp:positionV>
                <wp:extent cx="1905000" cy="352425"/>
                <wp:effectExtent l="0" t="0" r="0" b="0"/>
                <wp:wrapNone/>
                <wp:docPr id="27" name="Rectangle: Rounded Corners 27"/>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54FE1E60" w14:textId="77777777" w:rsidR="000F6744" w:rsidRDefault="00A80ACA">
                            <w:pPr>
                              <w:jc w:val="center"/>
                              <w:textDirection w:val="btLr"/>
                            </w:pPr>
                            <w:r>
                              <w:rPr>
                                <w:rFonts w:eastAsia="Arial"/>
                                <w:color w:val="000000"/>
                                <w:sz w:val="20"/>
                              </w:rPr>
                              <w:t>Distribution</w:t>
                            </w:r>
                          </w:p>
                        </w:txbxContent>
                      </wps:txbx>
                      <wps:bodyPr spcFirstLastPara="1" wrap="square" lIns="91425" tIns="45700" rIns="91425" bIns="45700" anchor="ctr" anchorCtr="0">
                        <a:noAutofit/>
                      </wps:bodyPr>
                    </wps:wsp>
                  </a:graphicData>
                </a:graphic>
              </wp:anchor>
            </w:drawing>
          </mc:Choice>
          <mc:Fallback>
            <w:pict>
              <v:roundrect w14:anchorId="51646CC5" id="Rectangle: Rounded Corners 27" o:spid="_x0000_s1033" style="position:absolute;left:0;text-align:left;margin-left:282pt;margin-top:5pt;width:150pt;height:27.7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v5XwIAAL8EAAAOAAAAZHJzL2Uyb0RvYy54bWysVNuO0zAQfUfiHyy/0yTdXkK06QptKUJa&#10;QbULHzC1ncbIN2z39veMndLtAhISIg/uTD1zcmbOTG7vjlqRvfBBWtPSalRSIgyzXJptS79+Wb2p&#10;KQkRDAdljWjpSQR6t3j96vbgGjG2vVVceIIgJjQH19I+RtcURWC90BBG1gmDl531GiK6fltwDwdE&#10;16oYl+WsOFjPnbdMhID/LodLusj4XSdY/Nx1QUSiWorcYj59PjfpLBa30Gw9uF6yMw34BxYapMGX&#10;XqCWEIHsvPwNSkvmbbBdHDGrC9t1kolcA1ZTlb9U89SDE7kWbE5wlzaF/wfLPu3Xnkje0vGcEgMa&#10;NXrEroHZKtGQR7szXHByb71BkQkGYccOLjSY+OTW/uwFNFP5x87r9IuFkWNLJ5NyPq9xBE4tvZlV&#10;dTmfDh0Xx0gYBlT1fDYZTylhKWJ8U0+zJMUzkvMhfhBWk2S01CdCiWDuNuwfQsxt52fuwL9R0mmF&#10;Iu5BkWo2m2XKiHgORusnZsoMVkm+kkplx28398oTTG3pKj+JL6a8CFOGHLBh9RTLIQxwbDsFEU3t&#10;sJHBbDO5FynhGrnMz5+QE7MlhH5gkBGGhmkZcU+U1C2tL9nQ9AL4e8NJPDkUzuCK0UQtaEqUwIVE&#10;I094BKn+Hod1KoPlJn0HRZMVj5tjnpCL9hvLTzg1wbGVRMIPEOIaPLa8wrfjLuF7v+/AIxf10eCw&#10;vq2yxjE7k+m8xE301zeb6xswrLe4oix6SgbnPuaVTRIZ+24XbSdj0iXRG8icHdySLNd5o9MaXvs5&#10;6vm7s/gBAAD//wMAUEsDBBQABgAIAAAAIQB7gip63gAAAAkBAAAPAAAAZHJzL2Rvd25yZXYueG1s&#10;TI9BS8NAEIXvgv9hGcGb3a2YENJsikj1IkJsBO1tmx2TYHY2ZLdt/PeOXuppmHmPN98r1rMbxBGn&#10;0HvSsFwoEEiNtz21Gt7qx5sMRIiGrBk8oYZvDLAuLy8Kk1t/olc8bmMrOIRCbjR0MY65lKHp0Jmw&#10;8CMSa59+cibyOrXSTubE4W6Qt0ql0pme+ENnRnzosPnaHpyG+Wnj/Id/flnWqnrf1Fk12V2l9fXV&#10;fL8CEXGOZzP84jM6lMy09weyQQwakvSOu0QWFE82ZH+HvYY0SUCWhfzfoPwBAAD//wMAUEsBAi0A&#10;FAAGAAgAAAAhALaDOJL+AAAA4QEAABMAAAAAAAAAAAAAAAAAAAAAAFtDb250ZW50X1R5cGVzXS54&#10;bWxQSwECLQAUAAYACAAAACEAOP0h/9YAAACUAQAACwAAAAAAAAAAAAAAAAAvAQAAX3JlbHMvLnJl&#10;bHNQSwECLQAUAAYACAAAACEAlnAL+V8CAAC/BAAADgAAAAAAAAAAAAAAAAAuAgAAZHJzL2Uyb0Rv&#10;Yy54bWxQSwECLQAUAAYACAAAACEAe4Iqet4AAAAJAQAADwAAAAAAAAAAAAAAAAC5BAAAZHJzL2Rv&#10;d25yZXYueG1sUEsFBgAAAAAEAAQA8wAAAMQFAAAAAA==&#10;" strokeweight="2.25pt">
                <v:stroke startarrowwidth="narrow" startarrowlength="short" endarrowwidth="narrow" endarrowlength="short" joinstyle="miter"/>
                <v:textbox inset="2.53958mm,1.2694mm,2.53958mm,1.2694mm">
                  <w:txbxContent>
                    <w:p w14:paraId="54FE1E60" w14:textId="77777777" w:rsidR="000F6744" w:rsidRDefault="00A80ACA">
                      <w:pPr>
                        <w:jc w:val="center"/>
                        <w:textDirection w:val="btLr"/>
                      </w:pPr>
                      <w:r>
                        <w:rPr>
                          <w:rFonts w:eastAsia="Arial"/>
                          <w:color w:val="000000"/>
                          <w:sz w:val="20"/>
                        </w:rPr>
                        <w:t>Distribution</w:t>
                      </w:r>
                    </w:p>
                  </w:txbxContent>
                </v:textbox>
              </v:roundrect>
            </w:pict>
          </mc:Fallback>
        </mc:AlternateContent>
      </w:r>
    </w:p>
    <w:p w14:paraId="2DD5FB78" w14:textId="77777777" w:rsidR="000F6744" w:rsidRDefault="00A80ACA">
      <w:pPr>
        <w:shd w:val="clear" w:color="auto" w:fill="FFFFFF"/>
        <w:jc w:val="both"/>
        <w:rPr>
          <w:color w:val="000000"/>
          <w:sz w:val="20"/>
          <w:szCs w:val="20"/>
        </w:rPr>
      </w:pPr>
      <w:r>
        <w:rPr>
          <w:noProof/>
        </w:rPr>
        <mc:AlternateContent>
          <mc:Choice Requires="wps">
            <w:drawing>
              <wp:anchor distT="0" distB="0" distL="114300" distR="114300" simplePos="0" relativeHeight="251674624" behindDoc="0" locked="0" layoutInCell="1" hidden="0" allowOverlap="1" wp14:anchorId="62833E36" wp14:editId="5FF68817">
                <wp:simplePos x="0" y="0"/>
                <wp:positionH relativeFrom="column">
                  <wp:posOffset>749300</wp:posOffset>
                </wp:positionH>
                <wp:positionV relativeFrom="paragraph">
                  <wp:posOffset>127000</wp:posOffset>
                </wp:positionV>
                <wp:extent cx="1905000" cy="352425"/>
                <wp:effectExtent l="0" t="0" r="0" b="0"/>
                <wp:wrapNone/>
                <wp:docPr id="35" name="Rectangle: Rounded Corners 35"/>
                <wp:cNvGraphicFramePr/>
                <a:graphic xmlns:a="http://schemas.openxmlformats.org/drawingml/2006/main">
                  <a:graphicData uri="http://schemas.microsoft.com/office/word/2010/wordprocessingShape">
                    <wps:wsp>
                      <wps:cNvSpPr/>
                      <wps:spPr>
                        <a:xfrm>
                          <a:off x="4407788" y="3618075"/>
                          <a:ext cx="1876425" cy="323850"/>
                        </a:xfrm>
                        <a:prstGeom prst="roundRect">
                          <a:avLst>
                            <a:gd name="adj" fmla="val 16667"/>
                          </a:avLst>
                        </a:prstGeom>
                        <a:solidFill>
                          <a:srgbClr val="FFFFFF"/>
                        </a:solidFill>
                        <a:ln w="28575" cap="flat" cmpd="sng">
                          <a:solidFill>
                            <a:srgbClr val="000000"/>
                          </a:solidFill>
                          <a:prstDash val="solid"/>
                          <a:miter lim="800000"/>
                          <a:headEnd type="none" w="sm" len="sm"/>
                          <a:tailEnd type="none" w="sm" len="sm"/>
                        </a:ln>
                      </wps:spPr>
                      <wps:txbx>
                        <w:txbxContent>
                          <w:p w14:paraId="3C4F6DBC" w14:textId="77777777" w:rsidR="000F6744" w:rsidRDefault="00A80ACA">
                            <w:pPr>
                              <w:jc w:val="center"/>
                              <w:textDirection w:val="btLr"/>
                            </w:pPr>
                            <w:r>
                              <w:rPr>
                                <w:rFonts w:eastAsia="Arial"/>
                                <w:color w:val="000000"/>
                                <w:sz w:val="20"/>
                              </w:rPr>
                              <w:t>Cooling</w:t>
                            </w:r>
                          </w:p>
                        </w:txbxContent>
                      </wps:txbx>
                      <wps:bodyPr spcFirstLastPara="1" wrap="square" lIns="91425" tIns="45700" rIns="91425" bIns="45700" anchor="ctr" anchorCtr="0">
                        <a:noAutofit/>
                      </wps:bodyPr>
                    </wps:wsp>
                  </a:graphicData>
                </a:graphic>
              </wp:anchor>
            </w:drawing>
          </mc:Choice>
          <mc:Fallback>
            <w:pict>
              <v:roundrect w14:anchorId="62833E36" id="Rectangle: Rounded Corners 35" o:spid="_x0000_s1034" style="position:absolute;left:0;text-align:left;margin-left:59pt;margin-top:10pt;width:150pt;height:27.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sXgIAAL8EAAAOAAAAZHJzL2Uyb0RvYy54bWysVNuO0zAQfUfiHyy/s0m6vYSo6Qq1FCGt&#10;YLULHzC1ncbIN2z39veM3bDtAhISIg/OTDxzfOaMJ/O7o1ZkL3yQ1rS0uikpEYZZLs22pV+/rN/U&#10;lIQIhoOyRrT0JAK9W7x+NT+4RoxsbxUXniCICc3BtbSP0TVFEVgvNIQb64TBzc56DRFdvy24hwOi&#10;a1WMynJaHKznzlsmQsCvq/MmXWT8rhMsfu66ICJRLUVuMa8+r5u0Fos5NFsPrpdsoAH/wEKDNHjo&#10;M9QKIpCdl79Bacm8DbaLN8zqwnadZCLXgNVU5S/VPPXgRK4FxQnuWabw/2DZp/2DJ5K39HZCiQGN&#10;PXpE1cBslWjIo90ZLjhZWm+wyQSDULGDCw0mPrkHP3gBzVT+sfM6vbEwcmzpeFzOZjVegRPiT6u6&#10;nOV8aMQxEoYBVT2bjkd4MksRo9t6kltSXJCcD/GDsJoko6U+EUoEs9qwvw8xy84H7sC/UdJphU3c&#10;gyLVdDqdJcqIOASj9RMzZQarJF9LpbLjt5ul8gRTW7rOz5D8IkwZcmjpqJ5gOYQBXttOQURTOxQy&#10;mG0m9yIlXCOX+fkTcmK2gtCfGWSEFAaNlhHnREnd0vo5G5peAH9vOIknh40zOGI0UQuaEiVwINHI&#10;6RGk+nscSqMMapX6e+5osuJxc8w3pE5Y6cvG8hPemuDYWiLhewjxATxKXuHpOEt47vcdeOSiPhq8&#10;rG+r3OOYnfFkVuIk+uudzfUOGNZbHFEWPSVnZxnzyCYhjH23i7aTMTX1QmZwcEpyr4eJTmN47eeo&#10;y39n8QMAAP//AwBQSwMEFAAGAAgAAAAhALuTRr3eAAAACQEAAA8AAABkcnMvZG93bnJldi54bWxM&#10;j8FOwzAQRO9I/IO1SNyoE0RplMapECpcEFLaIAE3N94mEfE6st02/D0LF3qc3dHMm2I12UEc0Yfe&#10;kYJ0loBAapzpqVXwVj/dZCBC1GT04AgVfGOAVXl5UejcuBNt8LiNreAQCrlW0MU45lKGpkOrw8yN&#10;SPzbO291ZOlbabw+cbgd5G2S3Eure+KGTo/42GHztT1YBdPz2roP9/Ka1kn1vq6zypvPSqnrq+lh&#10;CSLiFP/N8IvP6FAy084dyAQxsE4z3hIVcA0INtz9HXYKFvM5yLKQ5wvKHwAAAP//AwBQSwECLQAU&#10;AAYACAAAACEAtoM4kv4AAADhAQAAEwAAAAAAAAAAAAAAAAAAAAAAW0NvbnRlbnRfVHlwZXNdLnht&#10;bFBLAQItABQABgAIAAAAIQA4/SH/1gAAAJQBAAALAAAAAAAAAAAAAAAAAC8BAABfcmVscy8ucmVs&#10;c1BLAQItABQABgAIAAAAIQBKoTtsXgIAAL8EAAAOAAAAAAAAAAAAAAAAAC4CAABkcnMvZTJvRG9j&#10;LnhtbFBLAQItABQABgAIAAAAIQC7k0a93gAAAAkBAAAPAAAAAAAAAAAAAAAAALgEAABkcnMvZG93&#10;bnJldi54bWxQSwUGAAAAAAQABADzAAAAwwUAAAAA&#10;" strokeweight="2.25pt">
                <v:stroke startarrowwidth="narrow" startarrowlength="short" endarrowwidth="narrow" endarrowlength="short" joinstyle="miter"/>
                <v:textbox inset="2.53958mm,1.2694mm,2.53958mm,1.2694mm">
                  <w:txbxContent>
                    <w:p w14:paraId="3C4F6DBC" w14:textId="77777777" w:rsidR="000F6744" w:rsidRDefault="00A80ACA">
                      <w:pPr>
                        <w:jc w:val="center"/>
                        <w:textDirection w:val="btLr"/>
                      </w:pPr>
                      <w:r>
                        <w:rPr>
                          <w:rFonts w:eastAsia="Arial"/>
                          <w:color w:val="000000"/>
                          <w:sz w:val="20"/>
                        </w:rPr>
                        <w:t>Cooling</w:t>
                      </w:r>
                    </w:p>
                  </w:txbxContent>
                </v:textbox>
              </v:roundrect>
            </w:pict>
          </mc:Fallback>
        </mc:AlternateContent>
      </w:r>
    </w:p>
    <w:p w14:paraId="051CFC92" w14:textId="77777777" w:rsidR="000F6744" w:rsidRDefault="000F6744">
      <w:pPr>
        <w:shd w:val="clear" w:color="auto" w:fill="FFFFFF"/>
        <w:jc w:val="both"/>
        <w:rPr>
          <w:color w:val="000000"/>
          <w:sz w:val="20"/>
          <w:szCs w:val="20"/>
        </w:rPr>
      </w:pPr>
    </w:p>
    <w:p w14:paraId="44121593" w14:textId="77777777" w:rsidR="000F6744" w:rsidRDefault="000F6744">
      <w:pPr>
        <w:shd w:val="clear" w:color="auto" w:fill="FFFFFF"/>
        <w:jc w:val="both"/>
        <w:rPr>
          <w:color w:val="000000"/>
          <w:sz w:val="20"/>
          <w:szCs w:val="20"/>
        </w:rPr>
      </w:pPr>
    </w:p>
    <w:p w14:paraId="04D28C83" w14:textId="77777777" w:rsidR="000F6744" w:rsidRDefault="000F6744">
      <w:pPr>
        <w:shd w:val="clear" w:color="auto" w:fill="FFFFFF"/>
        <w:jc w:val="both"/>
        <w:rPr>
          <w:color w:val="000000"/>
          <w:sz w:val="20"/>
          <w:szCs w:val="20"/>
        </w:rPr>
      </w:pPr>
    </w:p>
    <w:p w14:paraId="1C65247B"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810"/>
        <w:jc w:val="both"/>
        <w:rPr>
          <w:rFonts w:eastAsia="Arial"/>
          <w:color w:val="000000"/>
          <w:sz w:val="20"/>
          <w:szCs w:val="20"/>
        </w:rPr>
      </w:pPr>
      <w:r>
        <w:rPr>
          <w:rFonts w:eastAsia="Arial"/>
          <w:color w:val="000000"/>
          <w:sz w:val="20"/>
          <w:szCs w:val="20"/>
        </w:rPr>
        <w:t>Process Narrative Diagram</w:t>
      </w:r>
    </w:p>
    <w:p w14:paraId="6F354092"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A text description of each step in the flow diagram can provide more food safety and/or control information than can be shown easily in the flow diagram and important to understanding the process</w:t>
      </w:r>
    </w:p>
    <w:p w14:paraId="68FB2297" w14:textId="77777777" w:rsidR="000F6744" w:rsidRDefault="000F6744">
      <w:pPr>
        <w:pBdr>
          <w:top w:val="nil"/>
          <w:left w:val="nil"/>
          <w:bottom w:val="nil"/>
          <w:right w:val="nil"/>
          <w:between w:val="nil"/>
        </w:pBdr>
        <w:shd w:val="clear" w:color="auto" w:fill="FFFFFF"/>
        <w:ind w:left="3969"/>
        <w:jc w:val="both"/>
        <w:rPr>
          <w:rFonts w:eastAsia="Arial"/>
          <w:color w:val="000000"/>
          <w:sz w:val="20"/>
          <w:szCs w:val="20"/>
        </w:rPr>
      </w:pPr>
    </w:p>
    <w:tbl>
      <w:tblPr>
        <w:tblStyle w:val="a"/>
        <w:tblW w:w="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0"/>
        <w:gridCol w:w="4960"/>
      </w:tblGrid>
      <w:tr w:rsidR="000F6744" w14:paraId="0CCB5F5B" w14:textId="77777777">
        <w:trPr>
          <w:trHeight w:val="161"/>
          <w:jc w:val="center"/>
        </w:trPr>
        <w:tc>
          <w:tcPr>
            <w:tcW w:w="650" w:type="dxa"/>
            <w:shd w:val="clear" w:color="auto" w:fill="auto"/>
            <w:vAlign w:val="center"/>
          </w:tcPr>
          <w:p w14:paraId="056AD6F2" w14:textId="77777777" w:rsidR="000F6744" w:rsidRDefault="00A80ACA">
            <w:pPr>
              <w:jc w:val="center"/>
              <w:rPr>
                <w:b/>
                <w:sz w:val="20"/>
                <w:szCs w:val="20"/>
              </w:rPr>
            </w:pPr>
            <w:r>
              <w:rPr>
                <w:b/>
                <w:sz w:val="20"/>
                <w:szCs w:val="20"/>
              </w:rPr>
              <w:t>Step</w:t>
            </w:r>
          </w:p>
        </w:tc>
        <w:tc>
          <w:tcPr>
            <w:tcW w:w="4960" w:type="dxa"/>
            <w:shd w:val="clear" w:color="auto" w:fill="auto"/>
            <w:vAlign w:val="center"/>
          </w:tcPr>
          <w:p w14:paraId="6EC4BE74" w14:textId="77777777" w:rsidR="000F6744" w:rsidRDefault="00A80ACA">
            <w:pPr>
              <w:jc w:val="center"/>
              <w:rPr>
                <w:b/>
                <w:sz w:val="20"/>
                <w:szCs w:val="20"/>
              </w:rPr>
            </w:pPr>
            <w:r>
              <w:rPr>
                <w:b/>
                <w:sz w:val="20"/>
                <w:szCs w:val="20"/>
              </w:rPr>
              <w:t>Process Description</w:t>
            </w:r>
          </w:p>
        </w:tc>
      </w:tr>
      <w:tr w:rsidR="000F6744" w14:paraId="02B3D708" w14:textId="77777777">
        <w:trPr>
          <w:trHeight w:val="210"/>
          <w:jc w:val="center"/>
        </w:trPr>
        <w:tc>
          <w:tcPr>
            <w:tcW w:w="650" w:type="dxa"/>
            <w:shd w:val="clear" w:color="auto" w:fill="auto"/>
            <w:vAlign w:val="center"/>
          </w:tcPr>
          <w:p w14:paraId="7115D93B" w14:textId="77777777" w:rsidR="000F6744" w:rsidRDefault="00A80ACA">
            <w:pPr>
              <w:jc w:val="center"/>
              <w:rPr>
                <w:sz w:val="20"/>
                <w:szCs w:val="20"/>
              </w:rPr>
            </w:pPr>
            <w:r>
              <w:rPr>
                <w:sz w:val="20"/>
                <w:szCs w:val="20"/>
              </w:rPr>
              <w:t>1</w:t>
            </w:r>
          </w:p>
        </w:tc>
        <w:tc>
          <w:tcPr>
            <w:tcW w:w="4960" w:type="dxa"/>
            <w:shd w:val="clear" w:color="auto" w:fill="auto"/>
          </w:tcPr>
          <w:p w14:paraId="6E3BAEF5" w14:textId="77777777" w:rsidR="000F6744" w:rsidRDefault="00A80ACA">
            <w:pPr>
              <w:rPr>
                <w:sz w:val="20"/>
                <w:szCs w:val="20"/>
              </w:rPr>
            </w:pPr>
            <w:r>
              <w:rPr>
                <w:sz w:val="20"/>
                <w:szCs w:val="20"/>
              </w:rPr>
              <w:t>Receiving of Raw Materials- [Insert Description]</w:t>
            </w:r>
          </w:p>
        </w:tc>
      </w:tr>
      <w:tr w:rsidR="000F6744" w14:paraId="11BB0A83" w14:textId="77777777">
        <w:trPr>
          <w:trHeight w:val="128"/>
          <w:jc w:val="center"/>
        </w:trPr>
        <w:tc>
          <w:tcPr>
            <w:tcW w:w="650" w:type="dxa"/>
            <w:shd w:val="clear" w:color="auto" w:fill="auto"/>
            <w:vAlign w:val="center"/>
          </w:tcPr>
          <w:p w14:paraId="484D0248" w14:textId="77777777" w:rsidR="000F6744" w:rsidRDefault="00A80ACA">
            <w:pPr>
              <w:jc w:val="center"/>
              <w:rPr>
                <w:sz w:val="20"/>
                <w:szCs w:val="20"/>
              </w:rPr>
            </w:pPr>
            <w:r>
              <w:rPr>
                <w:sz w:val="20"/>
                <w:szCs w:val="20"/>
              </w:rPr>
              <w:t>2</w:t>
            </w:r>
          </w:p>
        </w:tc>
        <w:tc>
          <w:tcPr>
            <w:tcW w:w="4960" w:type="dxa"/>
            <w:shd w:val="clear" w:color="auto" w:fill="auto"/>
          </w:tcPr>
          <w:p w14:paraId="4D5D5CB9" w14:textId="77777777" w:rsidR="000F6744" w:rsidRDefault="00A80ACA">
            <w:pPr>
              <w:rPr>
                <w:sz w:val="20"/>
                <w:szCs w:val="20"/>
              </w:rPr>
            </w:pPr>
            <w:r>
              <w:rPr>
                <w:sz w:val="20"/>
                <w:szCs w:val="20"/>
              </w:rPr>
              <w:t>Store of Ingredients- [Insert Description]</w:t>
            </w:r>
          </w:p>
        </w:tc>
      </w:tr>
      <w:tr w:rsidR="000F6744" w14:paraId="059585DD" w14:textId="77777777">
        <w:trPr>
          <w:trHeight w:val="128"/>
          <w:jc w:val="center"/>
        </w:trPr>
        <w:tc>
          <w:tcPr>
            <w:tcW w:w="650" w:type="dxa"/>
            <w:shd w:val="clear" w:color="auto" w:fill="auto"/>
            <w:vAlign w:val="center"/>
          </w:tcPr>
          <w:p w14:paraId="4F8F0D3E" w14:textId="77777777" w:rsidR="000F6744" w:rsidRDefault="00A80ACA">
            <w:pPr>
              <w:jc w:val="center"/>
              <w:rPr>
                <w:sz w:val="20"/>
                <w:szCs w:val="20"/>
              </w:rPr>
            </w:pPr>
            <w:r>
              <w:rPr>
                <w:sz w:val="20"/>
                <w:szCs w:val="20"/>
              </w:rPr>
              <w:t>3</w:t>
            </w:r>
          </w:p>
        </w:tc>
        <w:tc>
          <w:tcPr>
            <w:tcW w:w="4960" w:type="dxa"/>
            <w:shd w:val="clear" w:color="auto" w:fill="auto"/>
          </w:tcPr>
          <w:p w14:paraId="3DFBF291" w14:textId="77777777" w:rsidR="000F6744" w:rsidRDefault="00A80ACA">
            <w:pPr>
              <w:rPr>
                <w:sz w:val="20"/>
                <w:szCs w:val="20"/>
              </w:rPr>
            </w:pPr>
            <w:r>
              <w:rPr>
                <w:sz w:val="20"/>
                <w:szCs w:val="20"/>
              </w:rPr>
              <w:t>Preparation- [Insert Description]</w:t>
            </w:r>
          </w:p>
        </w:tc>
      </w:tr>
      <w:tr w:rsidR="000F6744" w14:paraId="76F2880C" w14:textId="77777777">
        <w:trPr>
          <w:trHeight w:val="187"/>
          <w:jc w:val="center"/>
        </w:trPr>
        <w:tc>
          <w:tcPr>
            <w:tcW w:w="650" w:type="dxa"/>
            <w:shd w:val="clear" w:color="auto" w:fill="auto"/>
            <w:vAlign w:val="center"/>
          </w:tcPr>
          <w:p w14:paraId="543D12F3" w14:textId="77777777" w:rsidR="000F6744" w:rsidRDefault="00A80ACA">
            <w:pPr>
              <w:jc w:val="center"/>
              <w:rPr>
                <w:sz w:val="20"/>
                <w:szCs w:val="20"/>
              </w:rPr>
            </w:pPr>
            <w:r>
              <w:rPr>
                <w:sz w:val="20"/>
                <w:szCs w:val="20"/>
              </w:rPr>
              <w:t>4</w:t>
            </w:r>
          </w:p>
        </w:tc>
        <w:tc>
          <w:tcPr>
            <w:tcW w:w="4960" w:type="dxa"/>
            <w:shd w:val="clear" w:color="auto" w:fill="auto"/>
          </w:tcPr>
          <w:p w14:paraId="460CDFCD" w14:textId="77777777" w:rsidR="000F6744" w:rsidRDefault="00A80ACA">
            <w:pPr>
              <w:rPr>
                <w:sz w:val="20"/>
                <w:szCs w:val="20"/>
              </w:rPr>
            </w:pPr>
            <w:r>
              <w:rPr>
                <w:sz w:val="20"/>
                <w:szCs w:val="20"/>
              </w:rPr>
              <w:t>Cooking - [Insert Description]</w:t>
            </w:r>
          </w:p>
        </w:tc>
      </w:tr>
      <w:tr w:rsidR="000F6744" w14:paraId="36C01225" w14:textId="77777777">
        <w:trPr>
          <w:trHeight w:val="120"/>
          <w:jc w:val="center"/>
        </w:trPr>
        <w:tc>
          <w:tcPr>
            <w:tcW w:w="650" w:type="dxa"/>
            <w:shd w:val="clear" w:color="auto" w:fill="auto"/>
            <w:vAlign w:val="center"/>
          </w:tcPr>
          <w:p w14:paraId="515A26A0" w14:textId="77777777" w:rsidR="000F6744" w:rsidRDefault="00A80ACA">
            <w:pPr>
              <w:jc w:val="center"/>
              <w:rPr>
                <w:sz w:val="20"/>
                <w:szCs w:val="20"/>
              </w:rPr>
            </w:pPr>
            <w:r>
              <w:rPr>
                <w:sz w:val="20"/>
                <w:szCs w:val="20"/>
              </w:rPr>
              <w:t>5</w:t>
            </w:r>
          </w:p>
        </w:tc>
        <w:tc>
          <w:tcPr>
            <w:tcW w:w="4960" w:type="dxa"/>
            <w:shd w:val="clear" w:color="auto" w:fill="auto"/>
          </w:tcPr>
          <w:p w14:paraId="0A88A21E" w14:textId="77777777" w:rsidR="000F6744" w:rsidRDefault="00A80ACA">
            <w:pPr>
              <w:rPr>
                <w:sz w:val="20"/>
                <w:szCs w:val="20"/>
              </w:rPr>
            </w:pPr>
            <w:r>
              <w:rPr>
                <w:sz w:val="20"/>
                <w:szCs w:val="20"/>
              </w:rPr>
              <w:t>Cooling- [Insert Description]</w:t>
            </w:r>
          </w:p>
        </w:tc>
      </w:tr>
      <w:tr w:rsidR="000F6744" w14:paraId="22AC9917" w14:textId="77777777">
        <w:trPr>
          <w:trHeight w:val="179"/>
          <w:jc w:val="center"/>
        </w:trPr>
        <w:tc>
          <w:tcPr>
            <w:tcW w:w="650" w:type="dxa"/>
            <w:shd w:val="clear" w:color="auto" w:fill="auto"/>
            <w:vAlign w:val="center"/>
          </w:tcPr>
          <w:p w14:paraId="0184E698" w14:textId="77777777" w:rsidR="000F6744" w:rsidRDefault="00A80ACA">
            <w:pPr>
              <w:jc w:val="center"/>
              <w:rPr>
                <w:sz w:val="20"/>
                <w:szCs w:val="20"/>
              </w:rPr>
            </w:pPr>
            <w:r>
              <w:rPr>
                <w:sz w:val="20"/>
                <w:szCs w:val="20"/>
              </w:rPr>
              <w:t>6</w:t>
            </w:r>
          </w:p>
        </w:tc>
        <w:tc>
          <w:tcPr>
            <w:tcW w:w="4960" w:type="dxa"/>
            <w:shd w:val="clear" w:color="auto" w:fill="auto"/>
          </w:tcPr>
          <w:p w14:paraId="628EFDD4" w14:textId="77777777" w:rsidR="000F6744" w:rsidRDefault="00A80ACA">
            <w:pPr>
              <w:rPr>
                <w:sz w:val="20"/>
                <w:szCs w:val="20"/>
              </w:rPr>
            </w:pPr>
            <w:r>
              <w:rPr>
                <w:sz w:val="20"/>
                <w:szCs w:val="20"/>
              </w:rPr>
              <w:t>Packing- [Insert Description]</w:t>
            </w:r>
          </w:p>
        </w:tc>
      </w:tr>
      <w:tr w:rsidR="000F6744" w14:paraId="69D552C8" w14:textId="77777777">
        <w:trPr>
          <w:trHeight w:val="240"/>
          <w:jc w:val="center"/>
        </w:trPr>
        <w:tc>
          <w:tcPr>
            <w:tcW w:w="650" w:type="dxa"/>
            <w:shd w:val="clear" w:color="auto" w:fill="auto"/>
            <w:vAlign w:val="center"/>
          </w:tcPr>
          <w:p w14:paraId="5279DBF3" w14:textId="77777777" w:rsidR="000F6744" w:rsidRDefault="00A80ACA">
            <w:pPr>
              <w:jc w:val="center"/>
              <w:rPr>
                <w:sz w:val="20"/>
                <w:szCs w:val="20"/>
              </w:rPr>
            </w:pPr>
            <w:r>
              <w:rPr>
                <w:sz w:val="20"/>
                <w:szCs w:val="20"/>
              </w:rPr>
              <w:t>7</w:t>
            </w:r>
          </w:p>
        </w:tc>
        <w:tc>
          <w:tcPr>
            <w:tcW w:w="4960" w:type="dxa"/>
            <w:shd w:val="clear" w:color="auto" w:fill="auto"/>
          </w:tcPr>
          <w:p w14:paraId="27F7D5E4" w14:textId="77777777" w:rsidR="000F6744" w:rsidRDefault="00A80ACA">
            <w:pPr>
              <w:rPr>
                <w:sz w:val="20"/>
                <w:szCs w:val="20"/>
              </w:rPr>
            </w:pPr>
            <w:r>
              <w:rPr>
                <w:sz w:val="20"/>
                <w:szCs w:val="20"/>
              </w:rPr>
              <w:t>Labelling- [Insert Description]</w:t>
            </w:r>
          </w:p>
        </w:tc>
      </w:tr>
      <w:tr w:rsidR="000F6744" w14:paraId="2F97DCD8" w14:textId="77777777">
        <w:trPr>
          <w:trHeight w:val="144"/>
          <w:jc w:val="center"/>
        </w:trPr>
        <w:tc>
          <w:tcPr>
            <w:tcW w:w="650" w:type="dxa"/>
            <w:shd w:val="clear" w:color="auto" w:fill="auto"/>
            <w:vAlign w:val="center"/>
          </w:tcPr>
          <w:p w14:paraId="37D5C362" w14:textId="77777777" w:rsidR="000F6744" w:rsidRDefault="00A80ACA">
            <w:pPr>
              <w:jc w:val="center"/>
              <w:rPr>
                <w:sz w:val="20"/>
                <w:szCs w:val="20"/>
              </w:rPr>
            </w:pPr>
            <w:r>
              <w:rPr>
                <w:sz w:val="20"/>
                <w:szCs w:val="20"/>
              </w:rPr>
              <w:t>8</w:t>
            </w:r>
          </w:p>
        </w:tc>
        <w:tc>
          <w:tcPr>
            <w:tcW w:w="4960" w:type="dxa"/>
            <w:shd w:val="clear" w:color="auto" w:fill="auto"/>
          </w:tcPr>
          <w:p w14:paraId="1EB562B1" w14:textId="77777777" w:rsidR="000F6744" w:rsidRDefault="00A80ACA">
            <w:pPr>
              <w:rPr>
                <w:sz w:val="20"/>
                <w:szCs w:val="20"/>
              </w:rPr>
            </w:pPr>
            <w:r>
              <w:rPr>
                <w:sz w:val="20"/>
                <w:szCs w:val="20"/>
              </w:rPr>
              <w:t>Storage- [Insert Description]</w:t>
            </w:r>
          </w:p>
        </w:tc>
      </w:tr>
      <w:tr w:rsidR="000F6744" w14:paraId="51AEBF2C" w14:textId="77777777">
        <w:trPr>
          <w:trHeight w:val="217"/>
          <w:jc w:val="center"/>
        </w:trPr>
        <w:tc>
          <w:tcPr>
            <w:tcW w:w="650" w:type="dxa"/>
            <w:shd w:val="clear" w:color="auto" w:fill="auto"/>
            <w:vAlign w:val="center"/>
          </w:tcPr>
          <w:p w14:paraId="70001B50" w14:textId="77777777" w:rsidR="000F6744" w:rsidRDefault="00A80ACA">
            <w:pPr>
              <w:jc w:val="center"/>
              <w:rPr>
                <w:sz w:val="20"/>
                <w:szCs w:val="20"/>
              </w:rPr>
            </w:pPr>
            <w:r>
              <w:rPr>
                <w:sz w:val="20"/>
                <w:szCs w:val="20"/>
              </w:rPr>
              <w:t>9</w:t>
            </w:r>
          </w:p>
        </w:tc>
        <w:tc>
          <w:tcPr>
            <w:tcW w:w="4960" w:type="dxa"/>
            <w:shd w:val="clear" w:color="auto" w:fill="auto"/>
          </w:tcPr>
          <w:p w14:paraId="4F24CBE4" w14:textId="77777777" w:rsidR="000F6744" w:rsidRDefault="00A80ACA">
            <w:pPr>
              <w:rPr>
                <w:sz w:val="20"/>
                <w:szCs w:val="20"/>
              </w:rPr>
            </w:pPr>
            <w:r>
              <w:rPr>
                <w:sz w:val="20"/>
                <w:szCs w:val="20"/>
              </w:rPr>
              <w:t>Distribution - [Insert Description]</w:t>
            </w:r>
          </w:p>
        </w:tc>
      </w:tr>
    </w:tbl>
    <w:p w14:paraId="37E8D08E" w14:textId="77777777" w:rsidR="000F6744" w:rsidRDefault="000F6744">
      <w:pPr>
        <w:pBdr>
          <w:top w:val="nil"/>
          <w:left w:val="nil"/>
          <w:bottom w:val="nil"/>
          <w:right w:val="nil"/>
          <w:between w:val="nil"/>
        </w:pBdr>
        <w:shd w:val="clear" w:color="auto" w:fill="FFFFFF"/>
        <w:ind w:left="360"/>
        <w:jc w:val="both"/>
        <w:rPr>
          <w:rFonts w:eastAsia="Arial"/>
          <w:i/>
          <w:color w:val="000000"/>
          <w:sz w:val="20"/>
          <w:szCs w:val="20"/>
        </w:rPr>
      </w:pPr>
    </w:p>
    <w:p w14:paraId="79959BB1" w14:textId="77777777" w:rsidR="000F6744" w:rsidRDefault="00A80ACA">
      <w:pPr>
        <w:shd w:val="clear" w:color="auto" w:fill="FFFFFF"/>
        <w:jc w:val="center"/>
        <w:rPr>
          <w:i/>
          <w:color w:val="000000"/>
          <w:sz w:val="20"/>
          <w:szCs w:val="20"/>
        </w:rPr>
      </w:pPr>
      <w:r>
        <w:rPr>
          <w:i/>
          <w:color w:val="000000"/>
          <w:sz w:val="20"/>
          <w:szCs w:val="20"/>
        </w:rPr>
        <w:t>Refer to Process Flow Program</w:t>
      </w:r>
    </w:p>
    <w:p w14:paraId="7B82D9C5"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 xml:space="preserve">Hazard Analysis &amp; Preventive Controls </w:t>
      </w:r>
    </w:p>
    <w:p w14:paraId="65E96029"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Hazard Analysis</w:t>
      </w:r>
    </w:p>
    <w:p w14:paraId="451B0000"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Identification of all potential hazards associated with</w:t>
      </w:r>
      <w:r>
        <w:rPr>
          <w:rFonts w:eastAsia="Arial"/>
          <w:color w:val="000000"/>
          <w:sz w:val="20"/>
          <w:szCs w:val="20"/>
          <w:highlight w:val="white"/>
        </w:rPr>
        <w:t xml:space="preserve"> the product at all stages from raw materials to consumption. These lists can be used for assistance in the identification of potential hazards.</w:t>
      </w:r>
    </w:p>
    <w:p w14:paraId="37DBEA8D"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Biological</w:t>
      </w:r>
      <w:r>
        <w:rPr>
          <w:rFonts w:eastAsia="Arial"/>
          <w:color w:val="000000"/>
          <w:sz w:val="20"/>
          <w:szCs w:val="20"/>
        </w:rPr>
        <w:t>- hazards that can cause adverse health impact.</w:t>
      </w:r>
    </w:p>
    <w:p w14:paraId="0AC1E1F1"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Chemical</w:t>
      </w:r>
      <w:r>
        <w:rPr>
          <w:rFonts w:eastAsia="Arial"/>
          <w:color w:val="000000"/>
          <w:sz w:val="20"/>
          <w:szCs w:val="20"/>
        </w:rPr>
        <w:t>- hazards that can cause both health and physical harm.</w:t>
      </w:r>
    </w:p>
    <w:p w14:paraId="4B058F4D"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Physical</w:t>
      </w:r>
      <w:r>
        <w:rPr>
          <w:rFonts w:eastAsia="Arial"/>
          <w:color w:val="000000"/>
          <w:sz w:val="20"/>
          <w:szCs w:val="20"/>
        </w:rPr>
        <w:t>- hazards can cause choking and other health issues to the consumer.</w:t>
      </w:r>
    </w:p>
    <w:p w14:paraId="2F575205"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Allergens</w:t>
      </w:r>
      <w:r>
        <w:rPr>
          <w:rFonts w:eastAsia="Arial"/>
          <w:color w:val="000000"/>
          <w:sz w:val="20"/>
          <w:szCs w:val="20"/>
        </w:rPr>
        <w:t>-hazards can cause an allergic reaction to an individual to certain foods.</w:t>
      </w:r>
    </w:p>
    <w:p w14:paraId="43F24383"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Intentional Contamination / Intentional Adulteration</w:t>
      </w:r>
      <w:r>
        <w:rPr>
          <w:rFonts w:eastAsia="Arial"/>
          <w:color w:val="000000"/>
          <w:sz w:val="20"/>
          <w:szCs w:val="20"/>
        </w:rPr>
        <w:t xml:space="preserve">- a hazard that a person or group of people contaminates to a food business that </w:t>
      </w:r>
      <w:r>
        <w:rPr>
          <w:rFonts w:eastAsia="Arial"/>
          <w:color w:val="000000"/>
          <w:sz w:val="20"/>
          <w:szCs w:val="20"/>
        </w:rPr>
        <w:lastRenderedPageBreak/>
        <w:t>causes significant public health consequences, creates widespread public fear,</w:t>
      </w:r>
      <w:r>
        <w:rPr>
          <w:rFonts w:eastAsia="Arial"/>
          <w:color w:val="202124"/>
          <w:sz w:val="20"/>
          <w:szCs w:val="20"/>
          <w:highlight w:val="white"/>
        </w:rPr>
        <w:t xml:space="preserve"> disrupts trade, and increases food insecurity.</w:t>
      </w:r>
    </w:p>
    <w:p w14:paraId="4014CD2F"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Economic Fraud</w:t>
      </w:r>
      <w:r>
        <w:rPr>
          <w:rFonts w:eastAsia="Arial"/>
          <w:color w:val="202124"/>
          <w:sz w:val="20"/>
          <w:szCs w:val="20"/>
          <w:highlight w:val="white"/>
        </w:rPr>
        <w:t xml:space="preserve"> is a type of food fraud in which a person has added a substance to food to enhance its apparent value or profitability.</w:t>
      </w:r>
    </w:p>
    <w:p w14:paraId="791060AF"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Hazard Evaluation</w:t>
      </w:r>
    </w:p>
    <w:p w14:paraId="045A06E6"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Risk Assessment </w:t>
      </w:r>
    </w:p>
    <w:p w14:paraId="0CC759A2" w14:textId="77777777" w:rsidR="000F6744" w:rsidRDefault="00A80ACA">
      <w:pPr>
        <w:pBdr>
          <w:top w:val="nil"/>
          <w:left w:val="nil"/>
          <w:bottom w:val="nil"/>
          <w:right w:val="nil"/>
          <w:between w:val="nil"/>
        </w:pBdr>
        <w:shd w:val="clear" w:color="auto" w:fill="FFFFFF"/>
        <w:spacing w:line="276" w:lineRule="auto"/>
        <w:ind w:left="2070"/>
        <w:jc w:val="both"/>
        <w:rPr>
          <w:rFonts w:eastAsia="Arial"/>
          <w:color w:val="000000"/>
          <w:sz w:val="20"/>
          <w:szCs w:val="20"/>
        </w:rPr>
      </w:pPr>
      <w:r>
        <w:rPr>
          <w:rFonts w:eastAsia="Arial"/>
          <w:color w:val="000000"/>
          <w:sz w:val="20"/>
          <w:szCs w:val="20"/>
        </w:rPr>
        <w:t xml:space="preserve">Assess if a hazard was to occur, what would the severity of the illness or injury be. Risk assessment models are used to assist in determining which hazards are significant if no preventive controls are put in place. </w:t>
      </w:r>
      <w:r>
        <w:rPr>
          <w:rFonts w:eastAsia="Arial"/>
          <w:i/>
          <w:color w:val="000000"/>
          <w:sz w:val="20"/>
          <w:szCs w:val="20"/>
        </w:rPr>
        <w:t>Refer to Risk Assessment Form</w:t>
      </w:r>
    </w:p>
    <w:p w14:paraId="56C6588B"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Decision Tree</w:t>
      </w:r>
    </w:p>
    <w:p w14:paraId="123FAB49" w14:textId="77777777" w:rsidR="000F6744" w:rsidRDefault="00A80ACA">
      <w:pPr>
        <w:pBdr>
          <w:top w:val="nil"/>
          <w:left w:val="nil"/>
          <w:bottom w:val="nil"/>
          <w:right w:val="nil"/>
          <w:between w:val="nil"/>
        </w:pBdr>
        <w:shd w:val="clear" w:color="auto" w:fill="FFFFFF"/>
        <w:spacing w:line="276" w:lineRule="auto"/>
        <w:ind w:left="2070"/>
        <w:jc w:val="both"/>
        <w:rPr>
          <w:rFonts w:eastAsia="Arial"/>
          <w:color w:val="000000"/>
          <w:sz w:val="20"/>
          <w:szCs w:val="20"/>
        </w:rPr>
      </w:pPr>
      <w:r>
        <w:rPr>
          <w:rFonts w:eastAsia="Arial"/>
          <w:color w:val="000000"/>
          <w:sz w:val="20"/>
          <w:szCs w:val="20"/>
        </w:rPr>
        <w:t xml:space="preserve">This determines the appropriate control. Decision trees comprise a sequence of questions that determine the appropriate control when answered. </w:t>
      </w:r>
      <w:r>
        <w:rPr>
          <w:rFonts w:eastAsia="Arial"/>
          <w:i/>
          <w:color w:val="000000"/>
          <w:sz w:val="20"/>
          <w:szCs w:val="20"/>
        </w:rPr>
        <w:t>Refer to Decision Tree</w:t>
      </w:r>
    </w:p>
    <w:p w14:paraId="2F9ABA61"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Preventive Control</w:t>
      </w:r>
    </w:p>
    <w:p w14:paraId="5DECF12E"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Preventive controls should be established for steps through which list of hazards will be prevented, </w:t>
      </w:r>
      <w:proofErr w:type="gramStart"/>
      <w:r>
        <w:rPr>
          <w:rFonts w:eastAsia="Arial"/>
          <w:color w:val="000000"/>
          <w:sz w:val="20"/>
          <w:szCs w:val="20"/>
        </w:rPr>
        <w:t>eliminated</w:t>
      </w:r>
      <w:proofErr w:type="gramEnd"/>
      <w:r>
        <w:rPr>
          <w:rFonts w:eastAsia="Arial"/>
          <w:color w:val="000000"/>
          <w:sz w:val="20"/>
          <w:szCs w:val="20"/>
        </w:rPr>
        <w:t xml:space="preserve"> or reduced. The preventive control chosen for controlling a particular hazard is based on a risk-based approach, and the control must be current with food manufacturing practices.</w:t>
      </w:r>
    </w:p>
    <w:p w14:paraId="65ED58A9"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Potential preventive controls used for the hazard control</w:t>
      </w:r>
    </w:p>
    <w:p w14:paraId="5D6F3B43"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b/>
          <w:color w:val="000000"/>
          <w:sz w:val="20"/>
          <w:szCs w:val="20"/>
        </w:rPr>
        <w:t>Process Preventive Control</w:t>
      </w:r>
      <w:r>
        <w:rPr>
          <w:rFonts w:eastAsia="Arial"/>
          <w:color w:val="000000"/>
          <w:sz w:val="20"/>
          <w:szCs w:val="20"/>
        </w:rPr>
        <w:t>- for controlling microbiological hazard.</w:t>
      </w:r>
    </w:p>
    <w:p w14:paraId="0F415A73"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b/>
          <w:color w:val="000000"/>
          <w:sz w:val="20"/>
          <w:szCs w:val="20"/>
        </w:rPr>
        <w:t>Allergen Preventive Control</w:t>
      </w:r>
      <w:r>
        <w:rPr>
          <w:rFonts w:eastAsia="Arial"/>
          <w:color w:val="000000"/>
          <w:sz w:val="20"/>
          <w:szCs w:val="20"/>
        </w:rPr>
        <w:t>- for the control of allergens through allergen management procedure.</w:t>
      </w:r>
    </w:p>
    <w:p w14:paraId="5937B0D6"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b/>
          <w:color w:val="000000"/>
          <w:sz w:val="20"/>
          <w:szCs w:val="20"/>
        </w:rPr>
        <w:t>Sanitation Preventive Control</w:t>
      </w:r>
      <w:r>
        <w:rPr>
          <w:rFonts w:eastAsia="Arial"/>
          <w:color w:val="000000"/>
          <w:sz w:val="20"/>
          <w:szCs w:val="20"/>
        </w:rPr>
        <w:t xml:space="preserve">- for the </w:t>
      </w:r>
      <w:r>
        <w:rPr>
          <w:rFonts w:eastAsia="Arial"/>
          <w:color w:val="202124"/>
          <w:sz w:val="20"/>
          <w:szCs w:val="20"/>
          <w:highlight w:val="white"/>
        </w:rPr>
        <w:t>sanitary condition adequate to significantly minimize or prevent hazards such as environmental pathogens, biological hazards due to employee handling, and food allergen hazards.</w:t>
      </w:r>
    </w:p>
    <w:p w14:paraId="4887F163"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b/>
          <w:color w:val="000000"/>
          <w:sz w:val="20"/>
          <w:szCs w:val="20"/>
        </w:rPr>
        <w:t>Supply-Chain Preventive Control</w:t>
      </w:r>
      <w:r>
        <w:rPr>
          <w:rFonts w:eastAsia="Arial"/>
          <w:color w:val="000000"/>
          <w:sz w:val="20"/>
          <w:szCs w:val="20"/>
        </w:rPr>
        <w:t>- for controlling the hazards of ingredients when the originating Facility does not have controls in place for those hazards</w:t>
      </w:r>
    </w:p>
    <w:p w14:paraId="22442F2B"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b/>
          <w:color w:val="000000"/>
          <w:sz w:val="20"/>
          <w:szCs w:val="20"/>
        </w:rPr>
        <w:t>Recall Plan</w:t>
      </w:r>
      <w:r>
        <w:rPr>
          <w:rFonts w:eastAsia="Arial"/>
          <w:color w:val="000000"/>
          <w:sz w:val="20"/>
          <w:szCs w:val="20"/>
        </w:rPr>
        <w:t xml:space="preserve">- for </w:t>
      </w:r>
      <w:r>
        <w:rPr>
          <w:rFonts w:eastAsia="Arial"/>
          <w:color w:val="202124"/>
          <w:sz w:val="20"/>
          <w:szCs w:val="20"/>
          <w:highlight w:val="white"/>
        </w:rPr>
        <w:t>safety net that can prevent consumers from buying or eating a potentially harmful food product.</w:t>
      </w:r>
    </w:p>
    <w:p w14:paraId="2CD2540C"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Monitoring Procedures and Corrective Action</w:t>
      </w:r>
    </w:p>
    <w:p w14:paraId="1BEF1885"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Monitoring Procedures</w:t>
      </w:r>
    </w:p>
    <w:p w14:paraId="3E8C56B8"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highlight w:val="white"/>
        </w:rPr>
        <w:t>The food safety plan must include </w:t>
      </w:r>
      <w:hyperlink r:id="rId22" w:anchor="sec-117-140">
        <w:r>
          <w:rPr>
            <w:rFonts w:eastAsia="Arial"/>
            <w:color w:val="000000"/>
            <w:sz w:val="20"/>
            <w:szCs w:val="20"/>
            <w:highlight w:val="white"/>
          </w:rPr>
          <w:t>written procedures for monitoring the preventive controls</w:t>
        </w:r>
      </w:hyperlink>
      <w:r>
        <w:rPr>
          <w:rFonts w:eastAsia="Arial"/>
          <w:color w:val="000000"/>
          <w:sz w:val="20"/>
          <w:szCs w:val="20"/>
          <w:highlight w:val="white"/>
        </w:rPr>
        <w:t>, including the frequency of monitoring procedures.  Monitoring must occur often enough to ensure that preventive controls are consistently performed.</w:t>
      </w:r>
    </w:p>
    <w:p w14:paraId="28E7B7B9" w14:textId="77777777" w:rsidR="000F6744" w:rsidRDefault="00A80ACA">
      <w:pPr>
        <w:numPr>
          <w:ilvl w:val="3"/>
          <w:numId w:val="4"/>
        </w:numPr>
        <w:pBdr>
          <w:top w:val="nil"/>
          <w:left w:val="nil"/>
          <w:bottom w:val="nil"/>
          <w:right w:val="nil"/>
          <w:between w:val="nil"/>
        </w:pBdr>
        <w:shd w:val="clear" w:color="auto" w:fill="FFFFFF"/>
        <w:spacing w:line="276" w:lineRule="auto"/>
        <w:ind w:left="2880" w:hanging="810"/>
        <w:jc w:val="both"/>
        <w:rPr>
          <w:rFonts w:eastAsia="Arial"/>
          <w:color w:val="000000"/>
          <w:sz w:val="20"/>
          <w:szCs w:val="20"/>
        </w:rPr>
      </w:pPr>
      <w:r>
        <w:rPr>
          <w:rFonts w:eastAsia="Arial"/>
          <w:color w:val="000000"/>
          <w:sz w:val="20"/>
          <w:szCs w:val="20"/>
        </w:rPr>
        <w:t>Monitoring procedure should address each of the following:</w:t>
      </w:r>
    </w:p>
    <w:p w14:paraId="5C7FF6BE"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Who</w:t>
      </w:r>
      <w:r>
        <w:rPr>
          <w:rFonts w:eastAsia="Arial"/>
          <w:color w:val="000000"/>
          <w:sz w:val="20"/>
          <w:szCs w:val="20"/>
        </w:rPr>
        <w:t xml:space="preserve"> is responsible for the monitoring activity?</w:t>
      </w:r>
    </w:p>
    <w:p w14:paraId="3429BC41"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 xml:space="preserve">What </w:t>
      </w:r>
      <w:r>
        <w:rPr>
          <w:rFonts w:eastAsia="Arial"/>
          <w:color w:val="000000"/>
          <w:sz w:val="20"/>
          <w:szCs w:val="20"/>
        </w:rPr>
        <w:t>is to be monitored</w:t>
      </w:r>
    </w:p>
    <w:p w14:paraId="4027CC4D"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 xml:space="preserve">How </w:t>
      </w:r>
      <w:r>
        <w:rPr>
          <w:rFonts w:eastAsia="Arial"/>
          <w:color w:val="000000"/>
          <w:sz w:val="20"/>
          <w:szCs w:val="20"/>
        </w:rPr>
        <w:t>it is to be monitored</w:t>
      </w:r>
    </w:p>
    <w:p w14:paraId="51D572C6" w14:textId="77777777" w:rsidR="000F6744" w:rsidRDefault="00A80ACA">
      <w:pPr>
        <w:numPr>
          <w:ilvl w:val="4"/>
          <w:numId w:val="4"/>
        </w:numPr>
        <w:pBdr>
          <w:top w:val="nil"/>
          <w:left w:val="nil"/>
          <w:bottom w:val="nil"/>
          <w:right w:val="nil"/>
          <w:between w:val="nil"/>
        </w:pBdr>
        <w:shd w:val="clear" w:color="auto" w:fill="FFFFFF"/>
        <w:spacing w:line="276" w:lineRule="auto"/>
        <w:ind w:left="4050" w:hanging="1170"/>
        <w:jc w:val="both"/>
        <w:rPr>
          <w:rFonts w:eastAsia="Arial"/>
          <w:color w:val="000000"/>
          <w:sz w:val="20"/>
          <w:szCs w:val="20"/>
        </w:rPr>
      </w:pPr>
      <w:r>
        <w:rPr>
          <w:rFonts w:eastAsia="Arial"/>
          <w:b/>
          <w:color w:val="000000"/>
          <w:sz w:val="20"/>
          <w:szCs w:val="20"/>
        </w:rPr>
        <w:t xml:space="preserve">When </w:t>
      </w:r>
      <w:r>
        <w:rPr>
          <w:rFonts w:eastAsia="Arial"/>
          <w:color w:val="000000"/>
          <w:sz w:val="20"/>
          <w:szCs w:val="20"/>
        </w:rPr>
        <w:t>monitoring will take place, and how often (frequency)</w:t>
      </w:r>
    </w:p>
    <w:p w14:paraId="04A0F6BE" w14:textId="77777777" w:rsidR="000F6744" w:rsidRDefault="000F6744">
      <w:pPr>
        <w:pBdr>
          <w:top w:val="nil"/>
          <w:left w:val="nil"/>
          <w:bottom w:val="nil"/>
          <w:right w:val="nil"/>
          <w:between w:val="nil"/>
        </w:pBdr>
        <w:shd w:val="clear" w:color="auto" w:fill="FFFFFF"/>
        <w:spacing w:line="276" w:lineRule="auto"/>
        <w:ind w:left="4329"/>
        <w:jc w:val="both"/>
        <w:rPr>
          <w:rFonts w:eastAsia="Arial"/>
          <w:color w:val="000000"/>
          <w:sz w:val="20"/>
          <w:szCs w:val="20"/>
        </w:rPr>
      </w:pPr>
    </w:p>
    <w:p w14:paraId="2E267E36"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Corrective Actions</w:t>
      </w:r>
    </w:p>
    <w:p w14:paraId="15C4B762"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highlight w:val="white"/>
        </w:rPr>
        <w:t>The food safety plan must include </w:t>
      </w:r>
      <w:hyperlink r:id="rId23" w:anchor="sec-117-145">
        <w:r>
          <w:rPr>
            <w:rFonts w:eastAsia="Arial"/>
            <w:color w:val="000000"/>
            <w:sz w:val="20"/>
            <w:szCs w:val="20"/>
            <w:highlight w:val="white"/>
          </w:rPr>
          <w:t>written corrective action procedures</w:t>
        </w:r>
      </w:hyperlink>
      <w:r>
        <w:rPr>
          <w:rFonts w:eastAsia="Arial"/>
          <w:color w:val="000000"/>
          <w:sz w:val="20"/>
          <w:szCs w:val="20"/>
          <w:highlight w:val="white"/>
        </w:rPr>
        <w:t xml:space="preserve"> that must be taken if preventive controls are not properly implemented.  </w:t>
      </w:r>
    </w:p>
    <w:p w14:paraId="36BBF54E"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highlight w:val="white"/>
        </w:rPr>
        <w:t>The </w:t>
      </w:r>
      <w:hyperlink r:id="rId24" w:anchor="p-2144">
        <w:r>
          <w:rPr>
            <w:rFonts w:eastAsia="Arial"/>
            <w:color w:val="000000"/>
            <w:sz w:val="20"/>
            <w:szCs w:val="20"/>
            <w:highlight w:val="white"/>
          </w:rPr>
          <w:t>procedures</w:t>
        </w:r>
      </w:hyperlink>
      <w:r>
        <w:rPr>
          <w:rFonts w:eastAsia="Arial"/>
          <w:color w:val="000000"/>
          <w:sz w:val="20"/>
          <w:szCs w:val="20"/>
          <w:highlight w:val="white"/>
        </w:rPr>
        <w:t xml:space="preserve"> must ensure that action is taken to identify and correct the problem with the implementation of preventive control, that all affected food is evaluated for food safety, and that all affected food does not enter commerce if the food may be adulterated or misbranded. </w:t>
      </w:r>
    </w:p>
    <w:p w14:paraId="63BE8ED8"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 xml:space="preserve">Verification and validation </w:t>
      </w:r>
    </w:p>
    <w:p w14:paraId="207AE8AF"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Verification procedures should be routine and ongoing to provide evidence that the food safety plan is executed as intended. </w:t>
      </w:r>
      <w:r>
        <w:rPr>
          <w:rFonts w:eastAsia="Arial"/>
          <w:color w:val="000000"/>
          <w:sz w:val="20"/>
          <w:szCs w:val="20"/>
          <w:highlight w:val="white"/>
        </w:rPr>
        <w:t>Monitoring must be verified, as must decisions about corrective actions.  </w:t>
      </w:r>
    </w:p>
    <w:p w14:paraId="263D50DA"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lastRenderedPageBreak/>
        <w:t xml:space="preserve">Validation should be based on sound scientific knowledge from publications, scientific literature, or other resources and must be performed or overseen by the PCQI. </w:t>
      </w:r>
    </w:p>
    <w:p w14:paraId="1953756B"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The audit should be performed annually to compare the actual practices and procedures of the system. </w:t>
      </w:r>
    </w:p>
    <w:p w14:paraId="31CC4285"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Calibration should be documented, and the records should be available for review during verification.</w:t>
      </w:r>
    </w:p>
    <w:p w14:paraId="0420A816"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Reanalysis should be conducted once in every three years. To update the Food Safety Plan's Preventive control.</w:t>
      </w:r>
    </w:p>
    <w:p w14:paraId="73DCF735" w14:textId="77777777" w:rsidR="000F6744" w:rsidRDefault="00A80ACA">
      <w:pPr>
        <w:numPr>
          <w:ilvl w:val="1"/>
          <w:numId w:val="4"/>
        </w:numPr>
        <w:pBdr>
          <w:top w:val="nil"/>
          <w:left w:val="nil"/>
          <w:bottom w:val="nil"/>
          <w:right w:val="nil"/>
          <w:between w:val="nil"/>
        </w:pBdr>
        <w:shd w:val="clear" w:color="auto" w:fill="FFFFFF"/>
        <w:tabs>
          <w:tab w:val="left" w:pos="1170"/>
        </w:tabs>
        <w:spacing w:line="276" w:lineRule="auto"/>
        <w:ind w:left="1260" w:hanging="810"/>
        <w:jc w:val="both"/>
        <w:rPr>
          <w:rFonts w:eastAsia="Arial"/>
          <w:color w:val="000000"/>
          <w:sz w:val="20"/>
          <w:szCs w:val="20"/>
        </w:rPr>
      </w:pPr>
      <w:r>
        <w:rPr>
          <w:rFonts w:eastAsia="Arial"/>
          <w:color w:val="000000"/>
          <w:sz w:val="20"/>
          <w:szCs w:val="20"/>
        </w:rPr>
        <w:t xml:space="preserve">Frequency </w:t>
      </w:r>
    </w:p>
    <w:p w14:paraId="7F049453"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Food Safety Plan Review should be conducted annually or as often as necessary to reflect changes. </w:t>
      </w:r>
    </w:p>
    <w:p w14:paraId="6DBB3FE4"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 xml:space="preserve">Food Safety Meeting Minutes and Management Review-SQF System Review should be reviewed monthly. </w:t>
      </w:r>
    </w:p>
    <w:p w14:paraId="438F04E4" w14:textId="77777777" w:rsidR="000F6744" w:rsidRDefault="000F6744">
      <w:pPr>
        <w:pBdr>
          <w:top w:val="nil"/>
          <w:left w:val="nil"/>
          <w:bottom w:val="nil"/>
          <w:right w:val="nil"/>
          <w:between w:val="nil"/>
        </w:pBdr>
        <w:shd w:val="clear" w:color="auto" w:fill="FFFFFF"/>
        <w:spacing w:line="276" w:lineRule="auto"/>
        <w:ind w:left="1710"/>
        <w:jc w:val="both"/>
        <w:rPr>
          <w:rFonts w:eastAsia="Arial"/>
          <w:color w:val="000000"/>
          <w:sz w:val="20"/>
          <w:szCs w:val="20"/>
        </w:rPr>
      </w:pPr>
    </w:p>
    <w:p w14:paraId="60BB6A6E" w14:textId="77777777" w:rsidR="000F6744" w:rsidRDefault="00A80ACA">
      <w:pPr>
        <w:numPr>
          <w:ilvl w:val="0"/>
          <w:numId w:val="4"/>
        </w:numPr>
        <w:pBdr>
          <w:top w:val="nil"/>
          <w:left w:val="nil"/>
          <w:bottom w:val="nil"/>
          <w:right w:val="nil"/>
          <w:between w:val="nil"/>
        </w:pBdr>
        <w:shd w:val="clear" w:color="auto" w:fill="FFFFFF"/>
        <w:spacing w:line="276" w:lineRule="auto"/>
        <w:ind w:left="450" w:hanging="450"/>
        <w:jc w:val="both"/>
        <w:rPr>
          <w:rFonts w:eastAsia="Arial"/>
          <w:color w:val="000000"/>
          <w:sz w:val="20"/>
          <w:szCs w:val="20"/>
        </w:rPr>
      </w:pPr>
      <w:r>
        <w:rPr>
          <w:rFonts w:eastAsia="Arial"/>
          <w:color w:val="000000"/>
          <w:sz w:val="20"/>
          <w:szCs w:val="20"/>
        </w:rPr>
        <w:t>Responsibility</w:t>
      </w:r>
    </w:p>
    <w:p w14:paraId="10EEE25E"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Senior Site Management</w:t>
      </w:r>
    </w:p>
    <w:p w14:paraId="376EF2E9"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Lead and support the establishment, documentation, and communication to all relevant staff of the Food Safety Plan</w:t>
      </w:r>
    </w:p>
    <w:p w14:paraId="3669A86A" w14:textId="77777777" w:rsidR="000F6744" w:rsidRDefault="00A80ACA">
      <w:pPr>
        <w:numPr>
          <w:ilvl w:val="1"/>
          <w:numId w:val="4"/>
        </w:numPr>
        <w:pBdr>
          <w:top w:val="nil"/>
          <w:left w:val="nil"/>
          <w:bottom w:val="nil"/>
          <w:right w:val="nil"/>
          <w:between w:val="nil"/>
        </w:pBdr>
        <w:shd w:val="clear" w:color="auto" w:fill="FFFFFF"/>
        <w:spacing w:line="276" w:lineRule="auto"/>
        <w:ind w:left="1170" w:hanging="720"/>
        <w:jc w:val="both"/>
        <w:rPr>
          <w:rFonts w:eastAsia="Arial"/>
          <w:color w:val="000000"/>
          <w:sz w:val="20"/>
          <w:szCs w:val="20"/>
        </w:rPr>
      </w:pPr>
      <w:r>
        <w:rPr>
          <w:rFonts w:eastAsia="Arial"/>
          <w:color w:val="000000"/>
          <w:sz w:val="20"/>
          <w:szCs w:val="20"/>
        </w:rPr>
        <w:t>Primary and substitute SQF practitioner:</w:t>
      </w:r>
    </w:p>
    <w:p w14:paraId="0E6EC733" w14:textId="77777777" w:rsidR="000F6744" w:rsidRDefault="00A80ACA">
      <w:pPr>
        <w:numPr>
          <w:ilvl w:val="2"/>
          <w:numId w:val="4"/>
        </w:numPr>
        <w:pBdr>
          <w:top w:val="nil"/>
          <w:left w:val="nil"/>
          <w:bottom w:val="nil"/>
          <w:right w:val="nil"/>
          <w:between w:val="nil"/>
        </w:pBdr>
        <w:shd w:val="clear" w:color="auto" w:fill="FFFFFF"/>
        <w:spacing w:line="276" w:lineRule="auto"/>
        <w:ind w:left="2070" w:hanging="900"/>
        <w:jc w:val="both"/>
        <w:rPr>
          <w:rFonts w:eastAsia="Arial"/>
          <w:color w:val="000000"/>
          <w:sz w:val="20"/>
          <w:szCs w:val="20"/>
        </w:rPr>
      </w:pPr>
      <w:r>
        <w:rPr>
          <w:rFonts w:eastAsia="Arial"/>
          <w:color w:val="000000"/>
          <w:sz w:val="20"/>
          <w:szCs w:val="20"/>
        </w:rPr>
        <w:t>Oversee the development, implementation, review, and maintenance of the Food Safety Plan</w:t>
      </w:r>
    </w:p>
    <w:p w14:paraId="4ADC9717" w14:textId="77777777" w:rsidR="000F6744" w:rsidRDefault="000F6744">
      <w:pPr>
        <w:pBdr>
          <w:top w:val="nil"/>
          <w:left w:val="nil"/>
          <w:bottom w:val="nil"/>
          <w:right w:val="nil"/>
          <w:between w:val="nil"/>
        </w:pBdr>
        <w:shd w:val="clear" w:color="auto" w:fill="FFFFFF"/>
        <w:spacing w:line="276" w:lineRule="auto"/>
        <w:ind w:left="360"/>
        <w:jc w:val="both"/>
        <w:rPr>
          <w:rFonts w:eastAsia="Arial"/>
          <w:color w:val="000000"/>
          <w:sz w:val="20"/>
          <w:szCs w:val="20"/>
        </w:rPr>
      </w:pPr>
    </w:p>
    <w:p w14:paraId="0B9D239A" w14:textId="77777777" w:rsidR="000F6744" w:rsidRDefault="00A80ACA">
      <w:pPr>
        <w:numPr>
          <w:ilvl w:val="0"/>
          <w:numId w:val="4"/>
        </w:numPr>
        <w:pBdr>
          <w:top w:val="nil"/>
          <w:left w:val="nil"/>
          <w:bottom w:val="nil"/>
          <w:right w:val="nil"/>
          <w:between w:val="nil"/>
        </w:pBdr>
        <w:shd w:val="clear" w:color="auto" w:fill="FFFFFF"/>
        <w:spacing w:line="276" w:lineRule="auto"/>
        <w:ind w:left="450" w:hanging="450"/>
        <w:jc w:val="both"/>
        <w:rPr>
          <w:rFonts w:eastAsia="Arial"/>
          <w:color w:val="000000"/>
          <w:sz w:val="20"/>
          <w:szCs w:val="20"/>
        </w:rPr>
      </w:pPr>
      <w:r>
        <w:rPr>
          <w:rFonts w:eastAsia="Arial"/>
          <w:color w:val="000000"/>
          <w:sz w:val="20"/>
          <w:szCs w:val="20"/>
        </w:rPr>
        <w:t>Corrective Action</w:t>
      </w:r>
    </w:p>
    <w:p w14:paraId="266B810C" w14:textId="77777777" w:rsidR="000F6744" w:rsidRDefault="00A80ACA">
      <w:pPr>
        <w:numPr>
          <w:ilvl w:val="1"/>
          <w:numId w:val="4"/>
        </w:numPr>
        <w:spacing w:line="276" w:lineRule="auto"/>
        <w:ind w:left="1170" w:hanging="720"/>
        <w:jc w:val="both"/>
        <w:rPr>
          <w:sz w:val="20"/>
          <w:szCs w:val="20"/>
        </w:rPr>
      </w:pPr>
      <w:proofErr w:type="gramStart"/>
      <w:r>
        <w:rPr>
          <w:sz w:val="20"/>
          <w:szCs w:val="20"/>
        </w:rPr>
        <w:t>In the event that</w:t>
      </w:r>
      <w:proofErr w:type="gramEnd"/>
      <w:r>
        <w:rPr>
          <w:sz w:val="20"/>
          <w:szCs w:val="20"/>
        </w:rPr>
        <w:t xml:space="preserve"> hazards are introduced into the process or products, </w:t>
      </w:r>
    </w:p>
    <w:p w14:paraId="05426262" w14:textId="77777777" w:rsidR="000F6744" w:rsidRDefault="00A80ACA">
      <w:pPr>
        <w:numPr>
          <w:ilvl w:val="2"/>
          <w:numId w:val="4"/>
        </w:numPr>
        <w:spacing w:line="276" w:lineRule="auto"/>
        <w:ind w:left="2160" w:hanging="990"/>
        <w:jc w:val="both"/>
        <w:rPr>
          <w:sz w:val="20"/>
          <w:szCs w:val="20"/>
        </w:rPr>
      </w:pPr>
      <w:r>
        <w:rPr>
          <w:sz w:val="20"/>
          <w:szCs w:val="20"/>
        </w:rPr>
        <w:t>Train the key personnel involved in the implementation of the program,</w:t>
      </w:r>
    </w:p>
    <w:p w14:paraId="5EC505D8" w14:textId="77777777" w:rsidR="000F6744" w:rsidRDefault="00A80ACA">
      <w:pPr>
        <w:numPr>
          <w:ilvl w:val="2"/>
          <w:numId w:val="4"/>
        </w:numPr>
        <w:spacing w:line="276" w:lineRule="auto"/>
        <w:ind w:left="2160" w:hanging="990"/>
        <w:jc w:val="both"/>
        <w:rPr>
          <w:sz w:val="20"/>
          <w:szCs w:val="20"/>
        </w:rPr>
      </w:pPr>
      <w:r>
        <w:rPr>
          <w:sz w:val="20"/>
          <w:szCs w:val="20"/>
        </w:rPr>
        <w:t>Review the hazard analysis to verify that all potential hazards are identified, and control measures are in place.</w:t>
      </w:r>
    </w:p>
    <w:p w14:paraId="477E0ACE" w14:textId="77777777" w:rsidR="000F6744" w:rsidRDefault="00A80ACA">
      <w:pPr>
        <w:numPr>
          <w:ilvl w:val="2"/>
          <w:numId w:val="4"/>
        </w:numPr>
        <w:spacing w:line="276" w:lineRule="auto"/>
        <w:ind w:left="2160" w:hanging="990"/>
        <w:jc w:val="both"/>
        <w:rPr>
          <w:sz w:val="20"/>
          <w:szCs w:val="20"/>
        </w:rPr>
      </w:pPr>
      <w:r>
        <w:rPr>
          <w:sz w:val="20"/>
          <w:szCs w:val="20"/>
        </w:rPr>
        <w:t>Re-validate the critical limits</w:t>
      </w:r>
    </w:p>
    <w:p w14:paraId="49716AC9" w14:textId="77777777" w:rsidR="000F6744" w:rsidRDefault="00A80ACA">
      <w:pPr>
        <w:numPr>
          <w:ilvl w:val="2"/>
          <w:numId w:val="4"/>
        </w:numPr>
        <w:spacing w:line="276" w:lineRule="auto"/>
        <w:ind w:left="2160" w:hanging="990"/>
        <w:jc w:val="both"/>
        <w:rPr>
          <w:sz w:val="20"/>
          <w:szCs w:val="20"/>
        </w:rPr>
      </w:pPr>
      <w:r>
        <w:rPr>
          <w:sz w:val="20"/>
          <w:szCs w:val="20"/>
        </w:rPr>
        <w:t>Review the procedures for effectiveness and revise if needed.</w:t>
      </w:r>
    </w:p>
    <w:p w14:paraId="1F1A74B7" w14:textId="77777777" w:rsidR="000F6744" w:rsidRDefault="00A80ACA">
      <w:pPr>
        <w:numPr>
          <w:ilvl w:val="1"/>
          <w:numId w:val="4"/>
        </w:numPr>
        <w:spacing w:line="276" w:lineRule="auto"/>
        <w:ind w:left="1170" w:hanging="720"/>
        <w:jc w:val="both"/>
        <w:rPr>
          <w:sz w:val="20"/>
          <w:szCs w:val="20"/>
        </w:rPr>
      </w:pPr>
      <w:r>
        <w:rPr>
          <w:sz w:val="20"/>
          <w:szCs w:val="20"/>
        </w:rPr>
        <w:t>When changes occur in the process or new products are introduced:</w:t>
      </w:r>
    </w:p>
    <w:p w14:paraId="54FC6633" w14:textId="77777777" w:rsidR="000F6744" w:rsidRDefault="00A80ACA">
      <w:pPr>
        <w:numPr>
          <w:ilvl w:val="2"/>
          <w:numId w:val="4"/>
        </w:numPr>
        <w:spacing w:line="276" w:lineRule="auto"/>
        <w:ind w:left="2160" w:hanging="990"/>
        <w:jc w:val="both"/>
        <w:rPr>
          <w:sz w:val="20"/>
          <w:szCs w:val="20"/>
        </w:rPr>
      </w:pPr>
      <w:r>
        <w:rPr>
          <w:sz w:val="20"/>
          <w:szCs w:val="20"/>
        </w:rPr>
        <w:t>Update and re-validate the HACCP/Food Safety Plan to reflect the changes.</w:t>
      </w:r>
    </w:p>
    <w:p w14:paraId="71E98492" w14:textId="77777777" w:rsidR="000F6744" w:rsidRDefault="000F6744">
      <w:pPr>
        <w:pBdr>
          <w:top w:val="nil"/>
          <w:left w:val="nil"/>
          <w:bottom w:val="nil"/>
          <w:right w:val="nil"/>
          <w:between w:val="nil"/>
        </w:pBdr>
        <w:shd w:val="clear" w:color="auto" w:fill="FFFFFF"/>
        <w:spacing w:line="276" w:lineRule="auto"/>
        <w:ind w:left="360"/>
        <w:jc w:val="both"/>
        <w:rPr>
          <w:rFonts w:eastAsia="Arial"/>
          <w:color w:val="000000"/>
          <w:sz w:val="20"/>
          <w:szCs w:val="20"/>
        </w:rPr>
      </w:pPr>
    </w:p>
    <w:p w14:paraId="268FD146" w14:textId="77777777" w:rsidR="000F6744" w:rsidRDefault="00A80ACA">
      <w:pPr>
        <w:numPr>
          <w:ilvl w:val="0"/>
          <w:numId w:val="4"/>
        </w:numPr>
        <w:pBdr>
          <w:top w:val="nil"/>
          <w:left w:val="nil"/>
          <w:bottom w:val="nil"/>
          <w:right w:val="nil"/>
          <w:between w:val="nil"/>
        </w:pBdr>
        <w:shd w:val="clear" w:color="auto" w:fill="FFFFFF"/>
        <w:spacing w:line="276" w:lineRule="auto"/>
        <w:ind w:left="450" w:hanging="450"/>
        <w:jc w:val="both"/>
        <w:rPr>
          <w:rFonts w:eastAsia="Arial"/>
          <w:color w:val="000000"/>
          <w:sz w:val="20"/>
          <w:szCs w:val="20"/>
        </w:rPr>
      </w:pPr>
      <w:r>
        <w:rPr>
          <w:rFonts w:eastAsia="Arial"/>
          <w:color w:val="000000"/>
          <w:sz w:val="20"/>
          <w:szCs w:val="20"/>
        </w:rPr>
        <w:t>Review – Quality</w:t>
      </w:r>
    </w:p>
    <w:p w14:paraId="765C2432" w14:textId="77777777" w:rsidR="000F6744" w:rsidRDefault="00A80ACA">
      <w:pPr>
        <w:numPr>
          <w:ilvl w:val="1"/>
          <w:numId w:val="4"/>
        </w:numPr>
        <w:spacing w:line="276" w:lineRule="auto"/>
        <w:ind w:left="1170" w:hanging="720"/>
        <w:jc w:val="both"/>
        <w:rPr>
          <w:sz w:val="20"/>
          <w:szCs w:val="20"/>
        </w:rPr>
      </w:pPr>
      <w:r>
        <w:rPr>
          <w:sz w:val="20"/>
          <w:szCs w:val="20"/>
        </w:rPr>
        <w:t>Annual review of HACCP Food Safety Plan implementation by observing the following:</w:t>
      </w:r>
    </w:p>
    <w:p w14:paraId="47E59417" w14:textId="77777777" w:rsidR="000F6744" w:rsidRDefault="00A80ACA">
      <w:pPr>
        <w:numPr>
          <w:ilvl w:val="2"/>
          <w:numId w:val="4"/>
        </w:numPr>
        <w:spacing w:line="276" w:lineRule="auto"/>
        <w:ind w:left="2160" w:hanging="990"/>
        <w:jc w:val="both"/>
        <w:rPr>
          <w:sz w:val="20"/>
          <w:szCs w:val="20"/>
        </w:rPr>
      </w:pPr>
      <w:r>
        <w:rPr>
          <w:sz w:val="20"/>
          <w:szCs w:val="20"/>
        </w:rPr>
        <w:t xml:space="preserve">The HACCP team is in place, includes the expertise of the subject process, and members are trained in HACCP </w:t>
      </w:r>
      <w:proofErr w:type="gramStart"/>
      <w:r>
        <w:rPr>
          <w:sz w:val="20"/>
          <w:szCs w:val="20"/>
        </w:rPr>
        <w:t>principles;</w:t>
      </w:r>
      <w:proofErr w:type="gramEnd"/>
      <w:r>
        <w:rPr>
          <w:sz w:val="20"/>
          <w:szCs w:val="20"/>
        </w:rPr>
        <w:t xml:space="preserve"> </w:t>
      </w:r>
    </w:p>
    <w:p w14:paraId="4D6F0EFF" w14:textId="77777777" w:rsidR="000F6744" w:rsidRDefault="00A80ACA">
      <w:pPr>
        <w:numPr>
          <w:ilvl w:val="2"/>
          <w:numId w:val="4"/>
        </w:numPr>
        <w:spacing w:line="276" w:lineRule="auto"/>
        <w:ind w:left="2160" w:hanging="990"/>
        <w:jc w:val="both"/>
        <w:rPr>
          <w:sz w:val="20"/>
          <w:szCs w:val="20"/>
        </w:rPr>
      </w:pPr>
      <w:r>
        <w:rPr>
          <w:sz w:val="20"/>
          <w:szCs w:val="20"/>
        </w:rPr>
        <w:t xml:space="preserve">The HACCP team has been fully involved in the development and review of the HACCP </w:t>
      </w:r>
      <w:proofErr w:type="gramStart"/>
      <w:r>
        <w:rPr>
          <w:sz w:val="20"/>
          <w:szCs w:val="20"/>
        </w:rPr>
        <w:t>system;</w:t>
      </w:r>
      <w:proofErr w:type="gramEnd"/>
    </w:p>
    <w:p w14:paraId="389F21E8" w14:textId="77777777" w:rsidR="000F6744" w:rsidRDefault="00A80ACA">
      <w:pPr>
        <w:numPr>
          <w:ilvl w:val="2"/>
          <w:numId w:val="4"/>
        </w:numPr>
        <w:spacing w:line="276" w:lineRule="auto"/>
        <w:ind w:left="2160" w:hanging="990"/>
        <w:jc w:val="both"/>
        <w:rPr>
          <w:sz w:val="20"/>
          <w:szCs w:val="20"/>
        </w:rPr>
      </w:pPr>
      <w:r>
        <w:rPr>
          <w:sz w:val="20"/>
          <w:szCs w:val="20"/>
        </w:rPr>
        <w:t xml:space="preserve">The product and process scope of the HACCP plan is </w:t>
      </w:r>
      <w:proofErr w:type="gramStart"/>
      <w:r>
        <w:rPr>
          <w:sz w:val="20"/>
          <w:szCs w:val="20"/>
        </w:rPr>
        <w:t>defined;</w:t>
      </w:r>
      <w:proofErr w:type="gramEnd"/>
    </w:p>
    <w:p w14:paraId="4BE48FE1" w14:textId="77777777" w:rsidR="000F6744" w:rsidRDefault="00A80ACA">
      <w:pPr>
        <w:numPr>
          <w:ilvl w:val="2"/>
          <w:numId w:val="4"/>
        </w:numPr>
        <w:spacing w:line="276" w:lineRule="auto"/>
        <w:ind w:left="2160" w:hanging="990"/>
        <w:jc w:val="both"/>
        <w:rPr>
          <w:sz w:val="20"/>
          <w:szCs w:val="20"/>
        </w:rPr>
      </w:pPr>
      <w:r>
        <w:rPr>
          <w:sz w:val="20"/>
          <w:szCs w:val="20"/>
        </w:rPr>
        <w:t xml:space="preserve">Product descriptions are available and include relevant safety </w:t>
      </w:r>
      <w:proofErr w:type="gramStart"/>
      <w:r>
        <w:rPr>
          <w:sz w:val="20"/>
          <w:szCs w:val="20"/>
        </w:rPr>
        <w:t>information;</w:t>
      </w:r>
      <w:proofErr w:type="gramEnd"/>
    </w:p>
    <w:p w14:paraId="1A709956" w14:textId="77777777" w:rsidR="000F6744" w:rsidRDefault="00A80ACA">
      <w:pPr>
        <w:numPr>
          <w:ilvl w:val="2"/>
          <w:numId w:val="4"/>
        </w:numPr>
        <w:spacing w:line="276" w:lineRule="auto"/>
        <w:ind w:left="2160" w:hanging="990"/>
        <w:jc w:val="both"/>
        <w:rPr>
          <w:sz w:val="20"/>
          <w:szCs w:val="20"/>
        </w:rPr>
      </w:pPr>
      <w:r>
        <w:rPr>
          <w:sz w:val="20"/>
          <w:szCs w:val="20"/>
        </w:rPr>
        <w:t xml:space="preserve">The intended use of the product is clearly </w:t>
      </w:r>
      <w:proofErr w:type="gramStart"/>
      <w:r>
        <w:rPr>
          <w:sz w:val="20"/>
          <w:szCs w:val="20"/>
        </w:rPr>
        <w:t>defined;</w:t>
      </w:r>
      <w:proofErr w:type="gramEnd"/>
    </w:p>
    <w:p w14:paraId="6CB72F9D" w14:textId="77777777" w:rsidR="000F6744" w:rsidRDefault="00A80ACA">
      <w:pPr>
        <w:numPr>
          <w:ilvl w:val="2"/>
          <w:numId w:val="4"/>
        </w:numPr>
        <w:spacing w:line="276" w:lineRule="auto"/>
        <w:ind w:left="2160" w:hanging="990"/>
        <w:jc w:val="both"/>
        <w:rPr>
          <w:sz w:val="20"/>
          <w:szCs w:val="20"/>
        </w:rPr>
      </w:pPr>
      <w:r>
        <w:rPr>
          <w:sz w:val="20"/>
          <w:szCs w:val="20"/>
        </w:rPr>
        <w:t xml:space="preserve">A process flow diagram has been developed and includes all process steps, inputs, and outputs. It has been confirmed by the HACCP </w:t>
      </w:r>
      <w:proofErr w:type="gramStart"/>
      <w:r>
        <w:rPr>
          <w:sz w:val="20"/>
          <w:szCs w:val="20"/>
        </w:rPr>
        <w:t>team;</w:t>
      </w:r>
      <w:proofErr w:type="gramEnd"/>
    </w:p>
    <w:p w14:paraId="4AAA7CCA" w14:textId="77777777" w:rsidR="000F6744" w:rsidRDefault="00A80ACA">
      <w:pPr>
        <w:numPr>
          <w:ilvl w:val="2"/>
          <w:numId w:val="4"/>
        </w:numPr>
        <w:spacing w:line="276" w:lineRule="auto"/>
        <w:ind w:left="2160" w:hanging="990"/>
        <w:jc w:val="both"/>
        <w:rPr>
          <w:sz w:val="20"/>
          <w:szCs w:val="20"/>
        </w:rPr>
      </w:pPr>
      <w:r>
        <w:rPr>
          <w:sz w:val="20"/>
          <w:szCs w:val="20"/>
        </w:rPr>
        <w:t xml:space="preserve">Potential hazards have been identified for all process steps, and a hazard analysis conducted using a consistent and valid </w:t>
      </w:r>
      <w:proofErr w:type="gramStart"/>
      <w:r>
        <w:rPr>
          <w:sz w:val="20"/>
          <w:szCs w:val="20"/>
        </w:rPr>
        <w:t>method;</w:t>
      </w:r>
      <w:proofErr w:type="gramEnd"/>
      <w:r>
        <w:rPr>
          <w:sz w:val="20"/>
          <w:szCs w:val="20"/>
        </w:rPr>
        <w:t xml:space="preserve"> </w:t>
      </w:r>
    </w:p>
    <w:p w14:paraId="09823AD0" w14:textId="77777777" w:rsidR="000F6744" w:rsidRDefault="00A80ACA">
      <w:pPr>
        <w:numPr>
          <w:ilvl w:val="2"/>
          <w:numId w:val="4"/>
        </w:numPr>
        <w:spacing w:line="276" w:lineRule="auto"/>
        <w:ind w:left="2160" w:hanging="990"/>
        <w:jc w:val="both"/>
        <w:rPr>
          <w:sz w:val="20"/>
          <w:szCs w:val="20"/>
        </w:rPr>
      </w:pPr>
      <w:r>
        <w:rPr>
          <w:sz w:val="20"/>
          <w:szCs w:val="20"/>
        </w:rPr>
        <w:t xml:space="preserve">Control measures are in place for all identified hazards, and procedures/work instructions are effectively </w:t>
      </w:r>
      <w:proofErr w:type="gramStart"/>
      <w:r>
        <w:rPr>
          <w:sz w:val="20"/>
          <w:szCs w:val="20"/>
        </w:rPr>
        <w:t>implemented;</w:t>
      </w:r>
      <w:proofErr w:type="gramEnd"/>
      <w:r>
        <w:rPr>
          <w:sz w:val="20"/>
          <w:szCs w:val="20"/>
        </w:rPr>
        <w:t xml:space="preserve"> </w:t>
      </w:r>
    </w:p>
    <w:p w14:paraId="6416E07A" w14:textId="77777777" w:rsidR="000F6744" w:rsidRDefault="00A80ACA">
      <w:pPr>
        <w:numPr>
          <w:ilvl w:val="2"/>
          <w:numId w:val="4"/>
        </w:numPr>
        <w:spacing w:line="276" w:lineRule="auto"/>
        <w:ind w:left="2160" w:hanging="990"/>
        <w:jc w:val="both"/>
        <w:rPr>
          <w:sz w:val="20"/>
          <w:szCs w:val="20"/>
        </w:rPr>
      </w:pPr>
      <w:r>
        <w:rPr>
          <w:sz w:val="20"/>
          <w:szCs w:val="20"/>
        </w:rPr>
        <w:t xml:space="preserve">CCPs are correctly identified using a valid </w:t>
      </w:r>
      <w:proofErr w:type="gramStart"/>
      <w:r>
        <w:rPr>
          <w:sz w:val="20"/>
          <w:szCs w:val="20"/>
        </w:rPr>
        <w:t>methodology;</w:t>
      </w:r>
      <w:proofErr w:type="gramEnd"/>
    </w:p>
    <w:p w14:paraId="5CAE9AE2" w14:textId="77777777" w:rsidR="000F6744" w:rsidRDefault="00A80ACA">
      <w:pPr>
        <w:numPr>
          <w:ilvl w:val="2"/>
          <w:numId w:val="4"/>
        </w:numPr>
        <w:spacing w:line="276" w:lineRule="auto"/>
        <w:ind w:left="2160" w:hanging="990"/>
        <w:jc w:val="both"/>
        <w:rPr>
          <w:sz w:val="20"/>
          <w:szCs w:val="20"/>
        </w:rPr>
      </w:pPr>
      <w:r>
        <w:rPr>
          <w:sz w:val="20"/>
          <w:szCs w:val="20"/>
        </w:rPr>
        <w:lastRenderedPageBreak/>
        <w:t xml:space="preserve">Critical limits are in place for every CCP and are validated to ensure consistent product </w:t>
      </w:r>
      <w:proofErr w:type="gramStart"/>
      <w:r>
        <w:rPr>
          <w:sz w:val="20"/>
          <w:szCs w:val="20"/>
        </w:rPr>
        <w:t>safety;</w:t>
      </w:r>
      <w:proofErr w:type="gramEnd"/>
    </w:p>
    <w:p w14:paraId="3178C5E4" w14:textId="77777777" w:rsidR="000F6744" w:rsidRDefault="00A80ACA">
      <w:pPr>
        <w:numPr>
          <w:ilvl w:val="2"/>
          <w:numId w:val="4"/>
        </w:numPr>
        <w:spacing w:line="276" w:lineRule="auto"/>
        <w:ind w:left="2160" w:hanging="990"/>
        <w:jc w:val="both"/>
        <w:rPr>
          <w:sz w:val="20"/>
          <w:szCs w:val="20"/>
        </w:rPr>
      </w:pPr>
      <w:r>
        <w:rPr>
          <w:sz w:val="20"/>
          <w:szCs w:val="20"/>
        </w:rPr>
        <w:t xml:space="preserve">All critical limits are </w:t>
      </w:r>
      <w:proofErr w:type="gramStart"/>
      <w:r>
        <w:rPr>
          <w:sz w:val="20"/>
          <w:szCs w:val="20"/>
        </w:rPr>
        <w:t>monitored</w:t>
      </w:r>
      <w:proofErr w:type="gramEnd"/>
      <w:r>
        <w:rPr>
          <w:sz w:val="20"/>
          <w:szCs w:val="20"/>
        </w:rPr>
        <w:t xml:space="preserve"> and test procedures, responsibilities, and frequency fully documented and implemented;</w:t>
      </w:r>
    </w:p>
    <w:p w14:paraId="014C83FD" w14:textId="77777777" w:rsidR="000F6744" w:rsidRDefault="00A80ACA">
      <w:pPr>
        <w:numPr>
          <w:ilvl w:val="2"/>
          <w:numId w:val="4"/>
        </w:numPr>
        <w:spacing w:line="276" w:lineRule="auto"/>
        <w:ind w:left="2160" w:hanging="990"/>
        <w:jc w:val="both"/>
        <w:rPr>
          <w:sz w:val="20"/>
          <w:szCs w:val="20"/>
        </w:rPr>
      </w:pPr>
      <w:r>
        <w:rPr>
          <w:sz w:val="20"/>
          <w:szCs w:val="20"/>
        </w:rPr>
        <w:t>Corrective actions are documented, are unambiguous, and determine the disposition of product and action required to prevent recurrence (refer to 2.5.3</w:t>
      </w:r>
      <w:proofErr w:type="gramStart"/>
      <w:r>
        <w:rPr>
          <w:sz w:val="20"/>
          <w:szCs w:val="20"/>
        </w:rPr>
        <w:t>);</w:t>
      </w:r>
      <w:proofErr w:type="gramEnd"/>
      <w:r>
        <w:rPr>
          <w:sz w:val="20"/>
          <w:szCs w:val="20"/>
        </w:rPr>
        <w:t xml:space="preserve"> </w:t>
      </w:r>
    </w:p>
    <w:p w14:paraId="6F703150" w14:textId="77777777" w:rsidR="000F6744" w:rsidRDefault="00A80ACA">
      <w:pPr>
        <w:numPr>
          <w:ilvl w:val="2"/>
          <w:numId w:val="4"/>
        </w:numPr>
        <w:spacing w:line="276" w:lineRule="auto"/>
        <w:ind w:left="2160" w:hanging="990"/>
        <w:jc w:val="both"/>
        <w:rPr>
          <w:sz w:val="20"/>
          <w:szCs w:val="20"/>
        </w:rPr>
      </w:pPr>
      <w:r>
        <w:rPr>
          <w:sz w:val="20"/>
          <w:szCs w:val="20"/>
        </w:rPr>
        <w:t>The corrective action procedure has been followed when monitoring shows deviation from critical limits (refer to 2.5.3</w:t>
      </w:r>
      <w:proofErr w:type="gramStart"/>
      <w:r>
        <w:rPr>
          <w:sz w:val="20"/>
          <w:szCs w:val="20"/>
        </w:rPr>
        <w:t>);</w:t>
      </w:r>
      <w:proofErr w:type="gramEnd"/>
      <w:r>
        <w:rPr>
          <w:sz w:val="20"/>
          <w:szCs w:val="20"/>
        </w:rPr>
        <w:t xml:space="preserve"> </w:t>
      </w:r>
    </w:p>
    <w:p w14:paraId="3E20B0F1" w14:textId="77777777" w:rsidR="000F6744" w:rsidRDefault="00A80ACA">
      <w:pPr>
        <w:numPr>
          <w:ilvl w:val="2"/>
          <w:numId w:val="4"/>
        </w:numPr>
        <w:spacing w:line="276" w:lineRule="auto"/>
        <w:ind w:left="2160" w:hanging="990"/>
        <w:jc w:val="both"/>
        <w:rPr>
          <w:sz w:val="20"/>
          <w:szCs w:val="20"/>
        </w:rPr>
      </w:pPr>
      <w:r>
        <w:rPr>
          <w:sz w:val="20"/>
          <w:szCs w:val="20"/>
        </w:rPr>
        <w:t xml:space="preserve">Staff with responsibility for monitoring, validation, verification of critical limits, or any other food safety control measures are aware of their responsibility, trained, and are carrying out their functions </w:t>
      </w:r>
      <w:proofErr w:type="gramStart"/>
      <w:r>
        <w:rPr>
          <w:sz w:val="20"/>
          <w:szCs w:val="20"/>
        </w:rPr>
        <w:t>correctly;</w:t>
      </w:r>
      <w:proofErr w:type="gramEnd"/>
      <w:r>
        <w:rPr>
          <w:sz w:val="20"/>
          <w:szCs w:val="20"/>
        </w:rPr>
        <w:t xml:space="preserve"> </w:t>
      </w:r>
    </w:p>
    <w:p w14:paraId="0730DBB4" w14:textId="2768BCE8" w:rsidR="000F6744" w:rsidRDefault="00A80ACA">
      <w:pPr>
        <w:numPr>
          <w:ilvl w:val="2"/>
          <w:numId w:val="4"/>
        </w:numPr>
        <w:spacing w:line="276" w:lineRule="auto"/>
        <w:ind w:left="2160" w:hanging="990"/>
        <w:jc w:val="both"/>
        <w:rPr>
          <w:sz w:val="20"/>
          <w:szCs w:val="20"/>
        </w:rPr>
      </w:pPr>
      <w:r>
        <w:rPr>
          <w:sz w:val="20"/>
          <w:szCs w:val="20"/>
        </w:rPr>
        <w:t xml:space="preserve">The SQF practitioner ensures that the Food Safety Plan is effectively developed, implemented, maintained, and verified (refer to 2.1.1.4 </w:t>
      </w:r>
      <w:proofErr w:type="spellStart"/>
      <w:r>
        <w:rPr>
          <w:sz w:val="20"/>
          <w:szCs w:val="20"/>
        </w:rPr>
        <w:t>i</w:t>
      </w:r>
      <w:proofErr w:type="spellEnd"/>
      <w:r>
        <w:rPr>
          <w:sz w:val="20"/>
          <w:szCs w:val="20"/>
        </w:rPr>
        <w:t xml:space="preserve">). </w:t>
      </w:r>
    </w:p>
    <w:p w14:paraId="7823DE5A" w14:textId="77777777" w:rsidR="00843811" w:rsidRDefault="00843811" w:rsidP="00843811">
      <w:pPr>
        <w:spacing w:line="276" w:lineRule="auto"/>
        <w:ind w:left="2160"/>
        <w:jc w:val="both"/>
        <w:rPr>
          <w:sz w:val="20"/>
          <w:szCs w:val="20"/>
        </w:rPr>
      </w:pPr>
    </w:p>
    <w:p w14:paraId="700FDA0F" w14:textId="13162D3E" w:rsidR="00843811" w:rsidRDefault="00843811" w:rsidP="00843811">
      <w:pPr>
        <w:numPr>
          <w:ilvl w:val="0"/>
          <w:numId w:val="4"/>
        </w:numPr>
        <w:spacing w:line="276" w:lineRule="auto"/>
        <w:ind w:left="450" w:hanging="450"/>
        <w:jc w:val="both"/>
        <w:rPr>
          <w:sz w:val="20"/>
          <w:szCs w:val="20"/>
        </w:rPr>
      </w:pPr>
      <w:r>
        <w:rPr>
          <w:sz w:val="20"/>
          <w:szCs w:val="20"/>
        </w:rPr>
        <w:t xml:space="preserve">Applicable Participants to be Train </w:t>
      </w:r>
    </w:p>
    <w:p w14:paraId="6F4BE33A" w14:textId="70AE6BCE" w:rsidR="00843811" w:rsidRDefault="00843811" w:rsidP="00A543BE">
      <w:pPr>
        <w:numPr>
          <w:ilvl w:val="1"/>
          <w:numId w:val="4"/>
        </w:numPr>
        <w:spacing w:line="276" w:lineRule="auto"/>
        <w:ind w:left="1170" w:hanging="720"/>
        <w:jc w:val="both"/>
        <w:rPr>
          <w:sz w:val="20"/>
          <w:szCs w:val="20"/>
        </w:rPr>
      </w:pPr>
      <w:r>
        <w:rPr>
          <w:sz w:val="20"/>
          <w:szCs w:val="20"/>
        </w:rPr>
        <w:t>Food Safety Team Leader/ Preventive Control Qualified Individual (PCQI)</w:t>
      </w:r>
    </w:p>
    <w:p w14:paraId="20DA15B9" w14:textId="6A4E4CD5" w:rsidR="000F6744" w:rsidRDefault="00843811" w:rsidP="00A543BE">
      <w:pPr>
        <w:numPr>
          <w:ilvl w:val="1"/>
          <w:numId w:val="4"/>
        </w:numPr>
        <w:spacing w:line="276" w:lineRule="auto"/>
        <w:ind w:left="1170" w:hanging="720"/>
        <w:jc w:val="both"/>
        <w:rPr>
          <w:sz w:val="20"/>
          <w:szCs w:val="20"/>
        </w:rPr>
      </w:pPr>
      <w:r>
        <w:rPr>
          <w:sz w:val="20"/>
          <w:szCs w:val="20"/>
        </w:rPr>
        <w:t>Food Safety Member</w:t>
      </w:r>
    </w:p>
    <w:p w14:paraId="58E68435" w14:textId="77777777" w:rsidR="00843811" w:rsidRPr="00843811" w:rsidRDefault="00843811" w:rsidP="00A543BE">
      <w:pPr>
        <w:spacing w:line="276" w:lineRule="auto"/>
        <w:ind w:left="1170" w:hanging="720"/>
        <w:jc w:val="both"/>
        <w:rPr>
          <w:sz w:val="20"/>
          <w:szCs w:val="20"/>
        </w:rPr>
      </w:pPr>
    </w:p>
    <w:p w14:paraId="698020F0" w14:textId="77777777" w:rsidR="000F6744" w:rsidRDefault="00A80ACA" w:rsidP="00843811">
      <w:pPr>
        <w:numPr>
          <w:ilvl w:val="0"/>
          <w:numId w:val="4"/>
        </w:numPr>
        <w:pBdr>
          <w:top w:val="nil"/>
          <w:left w:val="nil"/>
          <w:bottom w:val="nil"/>
          <w:right w:val="nil"/>
          <w:between w:val="nil"/>
        </w:pBdr>
        <w:spacing w:line="276" w:lineRule="auto"/>
        <w:ind w:left="450" w:hanging="450"/>
        <w:jc w:val="both"/>
        <w:rPr>
          <w:rFonts w:eastAsia="Arial"/>
          <w:color w:val="000000"/>
          <w:sz w:val="20"/>
          <w:szCs w:val="20"/>
        </w:rPr>
      </w:pPr>
      <w:r>
        <w:rPr>
          <w:rFonts w:eastAsia="Arial"/>
          <w:color w:val="000000"/>
          <w:sz w:val="20"/>
          <w:szCs w:val="20"/>
        </w:rPr>
        <w:t>History</w:t>
      </w:r>
    </w:p>
    <w:p w14:paraId="737C8302" w14:textId="77777777" w:rsidR="000F6744" w:rsidRDefault="000F6744">
      <w:pPr>
        <w:spacing w:line="276" w:lineRule="auto"/>
        <w:ind w:left="426"/>
        <w:jc w:val="both"/>
        <w:rPr>
          <w:sz w:val="20"/>
          <w:szCs w:val="20"/>
        </w:rPr>
      </w:pPr>
    </w:p>
    <w:tbl>
      <w:tblPr>
        <w:tblStyle w:val="a0"/>
        <w:tblW w:w="10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4"/>
        <w:gridCol w:w="1522"/>
        <w:gridCol w:w="2224"/>
        <w:gridCol w:w="2430"/>
        <w:gridCol w:w="2330"/>
      </w:tblGrid>
      <w:tr w:rsidR="000F6744" w14:paraId="4C2895BD" w14:textId="77777777">
        <w:trPr>
          <w:jc w:val="center"/>
        </w:trPr>
        <w:tc>
          <w:tcPr>
            <w:tcW w:w="1554" w:type="dxa"/>
            <w:shd w:val="clear" w:color="auto" w:fill="auto"/>
            <w:tcMar>
              <w:top w:w="100" w:type="dxa"/>
              <w:left w:w="100" w:type="dxa"/>
              <w:bottom w:w="100" w:type="dxa"/>
              <w:right w:w="100" w:type="dxa"/>
            </w:tcMar>
          </w:tcPr>
          <w:p w14:paraId="0ABACC2E"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Revision No.:</w:t>
            </w:r>
          </w:p>
        </w:tc>
        <w:tc>
          <w:tcPr>
            <w:tcW w:w="1522" w:type="dxa"/>
            <w:shd w:val="clear" w:color="auto" w:fill="auto"/>
            <w:tcMar>
              <w:top w:w="100" w:type="dxa"/>
              <w:left w:w="100" w:type="dxa"/>
              <w:bottom w:w="100" w:type="dxa"/>
              <w:right w:w="100" w:type="dxa"/>
            </w:tcMar>
          </w:tcPr>
          <w:p w14:paraId="3B37BC48"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Revision Date:</w:t>
            </w:r>
          </w:p>
        </w:tc>
        <w:tc>
          <w:tcPr>
            <w:tcW w:w="2224" w:type="dxa"/>
            <w:shd w:val="clear" w:color="auto" w:fill="auto"/>
            <w:tcMar>
              <w:top w:w="100" w:type="dxa"/>
              <w:left w:w="100" w:type="dxa"/>
              <w:bottom w:w="100" w:type="dxa"/>
              <w:right w:w="100" w:type="dxa"/>
            </w:tcMar>
          </w:tcPr>
          <w:p w14:paraId="643ED924"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Description of Change:</w:t>
            </w:r>
          </w:p>
        </w:tc>
        <w:tc>
          <w:tcPr>
            <w:tcW w:w="2430" w:type="dxa"/>
            <w:shd w:val="clear" w:color="auto" w:fill="auto"/>
            <w:tcMar>
              <w:top w:w="100" w:type="dxa"/>
              <w:left w:w="100" w:type="dxa"/>
              <w:bottom w:w="100" w:type="dxa"/>
              <w:right w:w="100" w:type="dxa"/>
            </w:tcMar>
          </w:tcPr>
          <w:p w14:paraId="5A1D22C0"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Originator / Author Name:</w:t>
            </w:r>
          </w:p>
        </w:tc>
        <w:tc>
          <w:tcPr>
            <w:tcW w:w="2330" w:type="dxa"/>
            <w:shd w:val="clear" w:color="auto" w:fill="auto"/>
            <w:tcMar>
              <w:top w:w="100" w:type="dxa"/>
              <w:left w:w="100" w:type="dxa"/>
              <w:bottom w:w="100" w:type="dxa"/>
              <w:right w:w="100" w:type="dxa"/>
            </w:tcMar>
          </w:tcPr>
          <w:p w14:paraId="2ACB1670"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Title / Department:</w:t>
            </w:r>
          </w:p>
        </w:tc>
      </w:tr>
      <w:tr w:rsidR="000F6744" w14:paraId="5ED7365B" w14:textId="77777777">
        <w:trPr>
          <w:jc w:val="center"/>
        </w:trPr>
        <w:tc>
          <w:tcPr>
            <w:tcW w:w="1554" w:type="dxa"/>
            <w:shd w:val="clear" w:color="auto" w:fill="auto"/>
            <w:tcMar>
              <w:top w:w="100" w:type="dxa"/>
              <w:left w:w="100" w:type="dxa"/>
              <w:bottom w:w="100" w:type="dxa"/>
              <w:right w:w="100" w:type="dxa"/>
            </w:tcMar>
            <w:vAlign w:val="center"/>
          </w:tcPr>
          <w:p w14:paraId="4C053F56"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rPr>
              <w:t>0</w:t>
            </w:r>
          </w:p>
        </w:tc>
        <w:tc>
          <w:tcPr>
            <w:tcW w:w="1522" w:type="dxa"/>
            <w:shd w:val="clear" w:color="auto" w:fill="auto"/>
            <w:tcMar>
              <w:top w:w="100" w:type="dxa"/>
              <w:left w:w="100" w:type="dxa"/>
              <w:bottom w:w="100" w:type="dxa"/>
              <w:right w:w="100" w:type="dxa"/>
            </w:tcMar>
            <w:vAlign w:val="center"/>
          </w:tcPr>
          <w:p w14:paraId="005BB19E" w14:textId="32428EEC" w:rsidR="000F6744" w:rsidRDefault="00843811">
            <w:pPr>
              <w:widowControl w:val="0"/>
              <w:pBdr>
                <w:top w:val="nil"/>
                <w:left w:val="nil"/>
                <w:bottom w:val="nil"/>
                <w:right w:val="nil"/>
                <w:between w:val="nil"/>
              </w:pBdr>
              <w:spacing w:line="276" w:lineRule="auto"/>
              <w:jc w:val="center"/>
              <w:rPr>
                <w:sz w:val="20"/>
                <w:szCs w:val="20"/>
              </w:rPr>
            </w:pPr>
            <w:r w:rsidRPr="00843811">
              <w:rPr>
                <w:rFonts w:eastAsia="Open Sans"/>
                <w:sz w:val="20"/>
                <w:szCs w:val="20"/>
                <w:highlight w:val="yellow"/>
              </w:rPr>
              <w:t>Enter Revision Date Here</w:t>
            </w:r>
          </w:p>
        </w:tc>
        <w:tc>
          <w:tcPr>
            <w:tcW w:w="2224" w:type="dxa"/>
            <w:shd w:val="clear" w:color="auto" w:fill="auto"/>
            <w:tcMar>
              <w:top w:w="100" w:type="dxa"/>
              <w:left w:w="100" w:type="dxa"/>
              <w:bottom w:w="100" w:type="dxa"/>
              <w:right w:w="100" w:type="dxa"/>
            </w:tcMar>
            <w:vAlign w:val="center"/>
          </w:tcPr>
          <w:p w14:paraId="58B9B90A" w14:textId="79B8B488" w:rsidR="000F6744" w:rsidRDefault="00843811">
            <w:pPr>
              <w:widowControl w:val="0"/>
              <w:pBdr>
                <w:top w:val="nil"/>
                <w:left w:val="nil"/>
                <w:bottom w:val="nil"/>
                <w:right w:val="nil"/>
                <w:between w:val="nil"/>
              </w:pBdr>
              <w:spacing w:line="276" w:lineRule="auto"/>
              <w:jc w:val="center"/>
              <w:rPr>
                <w:sz w:val="20"/>
                <w:szCs w:val="20"/>
              </w:rPr>
            </w:pPr>
            <w:r w:rsidRPr="00843811">
              <w:rPr>
                <w:rFonts w:eastAsia="Open Sans"/>
                <w:sz w:val="20"/>
                <w:szCs w:val="20"/>
                <w:highlight w:val="yellow"/>
              </w:rPr>
              <w:t>Enter Description of Change Here</w:t>
            </w:r>
          </w:p>
        </w:tc>
        <w:tc>
          <w:tcPr>
            <w:tcW w:w="2430" w:type="dxa"/>
            <w:shd w:val="clear" w:color="auto" w:fill="auto"/>
            <w:tcMar>
              <w:top w:w="100" w:type="dxa"/>
              <w:left w:w="100" w:type="dxa"/>
              <w:bottom w:w="100" w:type="dxa"/>
              <w:right w:w="100" w:type="dxa"/>
            </w:tcMar>
            <w:vAlign w:val="center"/>
          </w:tcPr>
          <w:p w14:paraId="67FC88C7"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highlight w:val="yellow"/>
              </w:rPr>
              <w:t>ENTER AUTHOR NAME</w:t>
            </w:r>
          </w:p>
        </w:tc>
        <w:tc>
          <w:tcPr>
            <w:tcW w:w="2330" w:type="dxa"/>
            <w:shd w:val="clear" w:color="auto" w:fill="auto"/>
            <w:tcMar>
              <w:top w:w="100" w:type="dxa"/>
              <w:left w:w="100" w:type="dxa"/>
              <w:bottom w:w="100" w:type="dxa"/>
              <w:right w:w="100" w:type="dxa"/>
            </w:tcMar>
            <w:vAlign w:val="center"/>
          </w:tcPr>
          <w:p w14:paraId="5E1821D8" w14:textId="77777777" w:rsidR="000F6744" w:rsidRDefault="00A80ACA">
            <w:pPr>
              <w:widowControl w:val="0"/>
              <w:pBdr>
                <w:top w:val="nil"/>
                <w:left w:val="nil"/>
                <w:bottom w:val="nil"/>
                <w:right w:val="nil"/>
                <w:between w:val="nil"/>
              </w:pBdr>
              <w:spacing w:line="276" w:lineRule="auto"/>
              <w:jc w:val="center"/>
              <w:rPr>
                <w:sz w:val="20"/>
                <w:szCs w:val="20"/>
              </w:rPr>
            </w:pPr>
            <w:r>
              <w:rPr>
                <w:sz w:val="20"/>
                <w:szCs w:val="20"/>
                <w:highlight w:val="yellow"/>
              </w:rPr>
              <w:t>ENTER TITLE / ENTER DEPARTMENT</w:t>
            </w:r>
          </w:p>
        </w:tc>
      </w:tr>
    </w:tbl>
    <w:p w14:paraId="014D2791" w14:textId="77777777" w:rsidR="000F6744" w:rsidRDefault="000F6744">
      <w:pPr>
        <w:spacing w:line="276" w:lineRule="auto"/>
        <w:jc w:val="both"/>
        <w:rPr>
          <w:b/>
          <w:sz w:val="16"/>
          <w:szCs w:val="16"/>
        </w:rPr>
      </w:pPr>
    </w:p>
    <w:p w14:paraId="3F2F68F2" w14:textId="1B0C25DD" w:rsidR="000F6744" w:rsidRDefault="000F6744">
      <w:pPr>
        <w:spacing w:line="276" w:lineRule="auto"/>
        <w:jc w:val="both"/>
        <w:rPr>
          <w:b/>
          <w:sz w:val="16"/>
          <w:szCs w:val="16"/>
        </w:rPr>
      </w:pPr>
    </w:p>
    <w:p w14:paraId="3C155917" w14:textId="77777777" w:rsidR="00843811" w:rsidRDefault="00843811">
      <w:pPr>
        <w:spacing w:line="276" w:lineRule="auto"/>
        <w:jc w:val="both"/>
        <w:rPr>
          <w:b/>
          <w:sz w:val="16"/>
          <w:szCs w:val="16"/>
        </w:rPr>
      </w:pPr>
    </w:p>
    <w:p w14:paraId="18D9CF5A" w14:textId="77777777" w:rsidR="000F6744" w:rsidRDefault="00A80ACA">
      <w:pPr>
        <w:spacing w:line="276" w:lineRule="auto"/>
        <w:jc w:val="both"/>
        <w:rPr>
          <w:b/>
          <w:sz w:val="16"/>
          <w:szCs w:val="16"/>
        </w:rPr>
      </w:pPr>
      <w:r>
        <w:rPr>
          <w:b/>
          <w:sz w:val="16"/>
          <w:szCs w:val="16"/>
        </w:rPr>
        <w:t>Requirements:</w:t>
      </w:r>
    </w:p>
    <w:p w14:paraId="76F47573" w14:textId="77777777" w:rsidR="000F6744" w:rsidRDefault="00A80ACA">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read or received a verbal translation of all or part of the policy, procedure, method, and or SOP for which they are being trained. </w:t>
      </w:r>
    </w:p>
    <w:p w14:paraId="1B4AC11A" w14:textId="77777777" w:rsidR="000F6744" w:rsidRDefault="00A80ACA">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demonstrated the task they are to perform or the procedure for which they are being trained as required. </w:t>
      </w:r>
    </w:p>
    <w:p w14:paraId="1DDED3E5" w14:textId="77777777" w:rsidR="000F6744" w:rsidRDefault="00A80ACA">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The trainee has demonstrated the ability to perform the task with acceptable proficiency and with minimal supervision as required.</w:t>
      </w:r>
    </w:p>
    <w:p w14:paraId="0873BCAE" w14:textId="77777777" w:rsidR="000F6744" w:rsidRDefault="000F6744">
      <w:pPr>
        <w:spacing w:line="276" w:lineRule="auto"/>
        <w:jc w:val="both"/>
        <w:rPr>
          <w:sz w:val="16"/>
          <w:szCs w:val="16"/>
        </w:rPr>
      </w:pPr>
    </w:p>
    <w:p w14:paraId="5B1A136F" w14:textId="77777777" w:rsidR="000F6744" w:rsidRDefault="000F6744">
      <w:pPr>
        <w:spacing w:line="276" w:lineRule="auto"/>
        <w:jc w:val="both"/>
        <w:rPr>
          <w:sz w:val="16"/>
          <w:szCs w:val="16"/>
        </w:rPr>
      </w:pPr>
    </w:p>
    <w:p w14:paraId="4D294BF8" w14:textId="77777777" w:rsidR="000F6744" w:rsidRDefault="000F6744">
      <w:pPr>
        <w:spacing w:line="276" w:lineRule="auto"/>
        <w:jc w:val="both"/>
        <w:rPr>
          <w:sz w:val="16"/>
          <w:szCs w:val="16"/>
        </w:rPr>
      </w:pPr>
    </w:p>
    <w:p w14:paraId="6E6ACA13" w14:textId="77777777" w:rsidR="000F6744" w:rsidRDefault="000F6744">
      <w:pPr>
        <w:spacing w:line="276" w:lineRule="auto"/>
        <w:jc w:val="both"/>
        <w:rPr>
          <w:sz w:val="16"/>
          <w:szCs w:val="16"/>
        </w:rPr>
      </w:pPr>
    </w:p>
    <w:p w14:paraId="11D71F02" w14:textId="77777777" w:rsidR="000F6744" w:rsidRDefault="000F6744">
      <w:pPr>
        <w:pBdr>
          <w:top w:val="nil"/>
          <w:left w:val="nil"/>
          <w:bottom w:val="nil"/>
          <w:right w:val="nil"/>
          <w:between w:val="nil"/>
        </w:pBdr>
        <w:spacing w:line="276" w:lineRule="auto"/>
        <w:ind w:left="720"/>
        <w:jc w:val="both"/>
        <w:rPr>
          <w:rFonts w:eastAsia="Arial"/>
          <w:color w:val="000000"/>
          <w:sz w:val="16"/>
          <w:szCs w:val="16"/>
        </w:rPr>
      </w:pPr>
    </w:p>
    <w:tbl>
      <w:tblPr>
        <w:tblStyle w:val="a1"/>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6"/>
        <w:gridCol w:w="2340"/>
        <w:gridCol w:w="1803"/>
        <w:gridCol w:w="2511"/>
      </w:tblGrid>
      <w:tr w:rsidR="000F6744" w14:paraId="54D26B15" w14:textId="77777777">
        <w:trPr>
          <w:jc w:val="center"/>
        </w:trPr>
        <w:tc>
          <w:tcPr>
            <w:tcW w:w="3416" w:type="dxa"/>
            <w:shd w:val="clear" w:color="auto" w:fill="auto"/>
          </w:tcPr>
          <w:p w14:paraId="04CD5CFB" w14:textId="77777777" w:rsidR="000F6744" w:rsidRDefault="00A80ACA">
            <w:pPr>
              <w:spacing w:line="276" w:lineRule="auto"/>
              <w:jc w:val="both"/>
              <w:rPr>
                <w:b/>
                <w:i/>
                <w:sz w:val="20"/>
                <w:szCs w:val="20"/>
              </w:rPr>
            </w:pPr>
            <w:r>
              <w:rPr>
                <w:b/>
                <w:i/>
                <w:sz w:val="20"/>
                <w:szCs w:val="20"/>
              </w:rPr>
              <w:t>TRAINEE (Print Name):</w:t>
            </w:r>
          </w:p>
          <w:p w14:paraId="5574C713" w14:textId="77777777" w:rsidR="000F6744" w:rsidRDefault="000F6744">
            <w:pPr>
              <w:spacing w:line="276" w:lineRule="auto"/>
              <w:jc w:val="both"/>
              <w:rPr>
                <w:b/>
                <w:i/>
                <w:sz w:val="20"/>
                <w:szCs w:val="20"/>
              </w:rPr>
            </w:pPr>
          </w:p>
          <w:p w14:paraId="7C05FF16" w14:textId="77777777" w:rsidR="000F6744" w:rsidRDefault="000F6744">
            <w:pPr>
              <w:spacing w:line="276" w:lineRule="auto"/>
              <w:jc w:val="both"/>
              <w:rPr>
                <w:b/>
                <w:i/>
                <w:sz w:val="20"/>
                <w:szCs w:val="20"/>
              </w:rPr>
            </w:pPr>
          </w:p>
          <w:p w14:paraId="0D17F15F" w14:textId="77777777" w:rsidR="000F6744" w:rsidRDefault="000F6744">
            <w:pPr>
              <w:spacing w:line="276" w:lineRule="auto"/>
              <w:jc w:val="both"/>
              <w:rPr>
                <w:b/>
                <w:i/>
                <w:sz w:val="20"/>
                <w:szCs w:val="20"/>
              </w:rPr>
            </w:pPr>
          </w:p>
        </w:tc>
        <w:tc>
          <w:tcPr>
            <w:tcW w:w="2340" w:type="dxa"/>
            <w:shd w:val="clear" w:color="auto" w:fill="auto"/>
          </w:tcPr>
          <w:p w14:paraId="6A937F15" w14:textId="77777777" w:rsidR="000F6744" w:rsidRDefault="00A80ACA">
            <w:pPr>
              <w:spacing w:line="276" w:lineRule="auto"/>
              <w:jc w:val="both"/>
              <w:rPr>
                <w:b/>
                <w:i/>
                <w:sz w:val="20"/>
                <w:szCs w:val="20"/>
              </w:rPr>
            </w:pPr>
            <w:r>
              <w:rPr>
                <w:b/>
                <w:i/>
                <w:sz w:val="20"/>
                <w:szCs w:val="20"/>
              </w:rPr>
              <w:t>TRAINEE (Signature):</w:t>
            </w:r>
          </w:p>
        </w:tc>
        <w:tc>
          <w:tcPr>
            <w:tcW w:w="1803" w:type="dxa"/>
            <w:shd w:val="clear" w:color="auto" w:fill="auto"/>
          </w:tcPr>
          <w:p w14:paraId="377F43F6" w14:textId="77777777" w:rsidR="000F6744" w:rsidRDefault="00A80ACA">
            <w:pPr>
              <w:spacing w:line="276" w:lineRule="auto"/>
              <w:jc w:val="both"/>
              <w:rPr>
                <w:b/>
                <w:i/>
                <w:sz w:val="20"/>
                <w:szCs w:val="20"/>
              </w:rPr>
            </w:pPr>
            <w:r>
              <w:rPr>
                <w:b/>
                <w:i/>
                <w:sz w:val="20"/>
                <w:szCs w:val="20"/>
              </w:rPr>
              <w:t>Date:</w:t>
            </w:r>
          </w:p>
        </w:tc>
        <w:tc>
          <w:tcPr>
            <w:tcW w:w="2511" w:type="dxa"/>
            <w:shd w:val="clear" w:color="auto" w:fill="auto"/>
          </w:tcPr>
          <w:p w14:paraId="285F0D75" w14:textId="77777777" w:rsidR="000F6744" w:rsidRDefault="00A80ACA">
            <w:pPr>
              <w:spacing w:line="276" w:lineRule="auto"/>
              <w:jc w:val="both"/>
              <w:rPr>
                <w:b/>
                <w:i/>
                <w:sz w:val="20"/>
                <w:szCs w:val="20"/>
              </w:rPr>
            </w:pPr>
            <w:r>
              <w:rPr>
                <w:b/>
                <w:i/>
                <w:sz w:val="20"/>
                <w:szCs w:val="20"/>
              </w:rPr>
              <w:t>Department:</w:t>
            </w:r>
          </w:p>
          <w:p w14:paraId="61941A38" w14:textId="77777777" w:rsidR="000F6744" w:rsidRDefault="000F6744">
            <w:pPr>
              <w:spacing w:line="276" w:lineRule="auto"/>
              <w:jc w:val="both"/>
              <w:rPr>
                <w:b/>
                <w:i/>
                <w:sz w:val="20"/>
                <w:szCs w:val="20"/>
              </w:rPr>
            </w:pPr>
          </w:p>
          <w:p w14:paraId="09BEB296" w14:textId="77777777" w:rsidR="000F6744" w:rsidRDefault="000F6744">
            <w:pPr>
              <w:spacing w:line="276" w:lineRule="auto"/>
              <w:jc w:val="both"/>
              <w:rPr>
                <w:b/>
                <w:i/>
                <w:sz w:val="20"/>
                <w:szCs w:val="20"/>
              </w:rPr>
            </w:pPr>
          </w:p>
          <w:p w14:paraId="73D5C89B" w14:textId="77777777" w:rsidR="000F6744" w:rsidRDefault="000F6744">
            <w:pPr>
              <w:spacing w:line="276" w:lineRule="auto"/>
              <w:jc w:val="both"/>
              <w:rPr>
                <w:b/>
                <w:i/>
                <w:sz w:val="20"/>
                <w:szCs w:val="20"/>
              </w:rPr>
            </w:pPr>
          </w:p>
          <w:p w14:paraId="6B7DD146" w14:textId="77777777" w:rsidR="000F6744" w:rsidRDefault="000F6744">
            <w:pPr>
              <w:spacing w:line="276" w:lineRule="auto"/>
              <w:jc w:val="both"/>
              <w:rPr>
                <w:b/>
                <w:i/>
                <w:sz w:val="20"/>
                <w:szCs w:val="20"/>
              </w:rPr>
            </w:pPr>
          </w:p>
        </w:tc>
      </w:tr>
      <w:tr w:rsidR="000F6744" w14:paraId="5B273106" w14:textId="77777777">
        <w:trPr>
          <w:jc w:val="center"/>
        </w:trPr>
        <w:tc>
          <w:tcPr>
            <w:tcW w:w="3416" w:type="dxa"/>
            <w:shd w:val="clear" w:color="auto" w:fill="auto"/>
          </w:tcPr>
          <w:p w14:paraId="2762D9D3" w14:textId="77777777" w:rsidR="000F6744" w:rsidRDefault="00A80ACA">
            <w:pPr>
              <w:spacing w:line="276" w:lineRule="auto"/>
              <w:jc w:val="both"/>
              <w:rPr>
                <w:sz w:val="20"/>
                <w:szCs w:val="20"/>
              </w:rPr>
            </w:pPr>
            <w:r>
              <w:rPr>
                <w:sz w:val="20"/>
                <w:szCs w:val="20"/>
              </w:rPr>
              <w:t>Trainer / Supervisor (Print Name):</w:t>
            </w:r>
          </w:p>
          <w:p w14:paraId="164B3B49" w14:textId="77777777" w:rsidR="000F6744" w:rsidRDefault="000F6744">
            <w:pPr>
              <w:spacing w:line="276" w:lineRule="auto"/>
              <w:jc w:val="both"/>
              <w:rPr>
                <w:sz w:val="20"/>
                <w:szCs w:val="20"/>
              </w:rPr>
            </w:pPr>
          </w:p>
          <w:p w14:paraId="5F2E2BDF" w14:textId="77777777" w:rsidR="000F6744" w:rsidRDefault="000F6744">
            <w:pPr>
              <w:spacing w:line="276" w:lineRule="auto"/>
              <w:jc w:val="both"/>
              <w:rPr>
                <w:sz w:val="20"/>
                <w:szCs w:val="20"/>
              </w:rPr>
            </w:pPr>
          </w:p>
          <w:p w14:paraId="0955E760" w14:textId="77777777" w:rsidR="000F6744" w:rsidRDefault="000F6744">
            <w:pPr>
              <w:spacing w:line="276" w:lineRule="auto"/>
              <w:jc w:val="both"/>
              <w:rPr>
                <w:sz w:val="20"/>
                <w:szCs w:val="20"/>
              </w:rPr>
            </w:pPr>
          </w:p>
        </w:tc>
        <w:tc>
          <w:tcPr>
            <w:tcW w:w="2340" w:type="dxa"/>
            <w:shd w:val="clear" w:color="auto" w:fill="auto"/>
          </w:tcPr>
          <w:p w14:paraId="3F9A0DCA" w14:textId="77777777" w:rsidR="000F6744" w:rsidRDefault="00A80ACA">
            <w:pPr>
              <w:spacing w:line="276" w:lineRule="auto"/>
              <w:jc w:val="both"/>
              <w:rPr>
                <w:sz w:val="20"/>
                <w:szCs w:val="20"/>
              </w:rPr>
            </w:pPr>
            <w:r>
              <w:rPr>
                <w:sz w:val="20"/>
                <w:szCs w:val="20"/>
              </w:rPr>
              <w:t>Trainer (Signature):</w:t>
            </w:r>
          </w:p>
        </w:tc>
        <w:tc>
          <w:tcPr>
            <w:tcW w:w="1803" w:type="dxa"/>
            <w:shd w:val="clear" w:color="auto" w:fill="auto"/>
          </w:tcPr>
          <w:p w14:paraId="140FD5E7" w14:textId="77777777" w:rsidR="000F6744" w:rsidRDefault="00A80ACA">
            <w:pPr>
              <w:spacing w:line="276" w:lineRule="auto"/>
              <w:jc w:val="both"/>
              <w:rPr>
                <w:sz w:val="20"/>
                <w:szCs w:val="20"/>
              </w:rPr>
            </w:pPr>
            <w:r>
              <w:rPr>
                <w:sz w:val="20"/>
                <w:szCs w:val="20"/>
              </w:rPr>
              <w:t>Date:</w:t>
            </w:r>
          </w:p>
        </w:tc>
        <w:tc>
          <w:tcPr>
            <w:tcW w:w="2511" w:type="dxa"/>
            <w:shd w:val="clear" w:color="auto" w:fill="auto"/>
          </w:tcPr>
          <w:p w14:paraId="3E8DB863" w14:textId="77777777" w:rsidR="000F6744" w:rsidRDefault="00A80ACA">
            <w:pPr>
              <w:spacing w:line="276" w:lineRule="auto"/>
              <w:jc w:val="both"/>
              <w:rPr>
                <w:sz w:val="20"/>
                <w:szCs w:val="20"/>
              </w:rPr>
            </w:pPr>
            <w:r>
              <w:rPr>
                <w:sz w:val="20"/>
                <w:szCs w:val="20"/>
              </w:rPr>
              <w:t>Department:</w:t>
            </w:r>
          </w:p>
          <w:p w14:paraId="5DE79404" w14:textId="77777777" w:rsidR="000F6744" w:rsidRDefault="000F6744">
            <w:pPr>
              <w:spacing w:line="276" w:lineRule="auto"/>
              <w:jc w:val="both"/>
              <w:rPr>
                <w:sz w:val="20"/>
                <w:szCs w:val="20"/>
              </w:rPr>
            </w:pPr>
          </w:p>
          <w:p w14:paraId="1826466E" w14:textId="77777777" w:rsidR="000F6744" w:rsidRDefault="000F6744">
            <w:pPr>
              <w:spacing w:line="276" w:lineRule="auto"/>
              <w:jc w:val="both"/>
              <w:rPr>
                <w:sz w:val="20"/>
                <w:szCs w:val="20"/>
              </w:rPr>
            </w:pPr>
          </w:p>
          <w:p w14:paraId="0F68AFCC" w14:textId="77777777" w:rsidR="000F6744" w:rsidRDefault="000F6744">
            <w:pPr>
              <w:spacing w:line="276" w:lineRule="auto"/>
              <w:jc w:val="both"/>
              <w:rPr>
                <w:sz w:val="20"/>
                <w:szCs w:val="20"/>
              </w:rPr>
            </w:pPr>
          </w:p>
          <w:p w14:paraId="3E2CE3AD" w14:textId="77777777" w:rsidR="000F6744" w:rsidRDefault="000F6744">
            <w:pPr>
              <w:spacing w:line="276" w:lineRule="auto"/>
              <w:jc w:val="both"/>
              <w:rPr>
                <w:sz w:val="20"/>
                <w:szCs w:val="20"/>
              </w:rPr>
            </w:pPr>
          </w:p>
        </w:tc>
      </w:tr>
    </w:tbl>
    <w:p w14:paraId="641B25C0" w14:textId="77777777" w:rsidR="000F6744" w:rsidRDefault="000F6744">
      <w:pPr>
        <w:spacing w:line="276" w:lineRule="auto"/>
        <w:rPr>
          <w:b/>
          <w:i/>
          <w:color w:val="000000"/>
          <w:sz w:val="18"/>
          <w:szCs w:val="18"/>
        </w:rPr>
      </w:pPr>
    </w:p>
    <w:p w14:paraId="00843456" w14:textId="77777777" w:rsidR="000F6744" w:rsidRDefault="000F6744">
      <w:pPr>
        <w:spacing w:line="276" w:lineRule="auto"/>
        <w:rPr>
          <w:b/>
          <w:i/>
          <w:color w:val="000000"/>
          <w:sz w:val="18"/>
          <w:szCs w:val="18"/>
        </w:rPr>
      </w:pPr>
    </w:p>
    <w:p w14:paraId="29CEFF51" w14:textId="1AB3DA53" w:rsidR="000F6744" w:rsidRDefault="00A80ACA" w:rsidP="00843811">
      <w:pPr>
        <w:jc w:val="center"/>
        <w:rPr>
          <w:b/>
          <w:i/>
          <w:color w:val="0000FF"/>
          <w:sz w:val="18"/>
          <w:szCs w:val="18"/>
          <w:u w:val="single"/>
        </w:rPr>
      </w:pPr>
      <w:r>
        <w:rPr>
          <w:b/>
          <w:i/>
          <w:color w:val="000000"/>
          <w:sz w:val="18"/>
          <w:szCs w:val="18"/>
        </w:rPr>
        <w:t xml:space="preserve">UPON COMPLETION – EMAIL TO </w:t>
      </w:r>
      <w:r w:rsidR="00843811">
        <w:rPr>
          <w:b/>
          <w:i/>
          <w:iCs/>
          <w:sz w:val="18"/>
          <w:szCs w:val="18"/>
          <w:highlight w:val="yellow"/>
        </w:rPr>
        <w:t>affix human resource email</w:t>
      </w:r>
    </w:p>
    <w:tbl>
      <w:tblPr>
        <w:tblStyle w:val="a2"/>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6"/>
        <w:gridCol w:w="3484"/>
      </w:tblGrid>
      <w:tr w:rsidR="000F6744" w14:paraId="2CB5010E" w14:textId="77777777">
        <w:trPr>
          <w:jc w:val="center"/>
        </w:trPr>
        <w:tc>
          <w:tcPr>
            <w:tcW w:w="6586" w:type="dxa"/>
            <w:shd w:val="clear" w:color="auto" w:fill="auto"/>
          </w:tcPr>
          <w:p w14:paraId="0525A032" w14:textId="77777777" w:rsidR="000F6744" w:rsidRDefault="00A80ACA">
            <w:pPr>
              <w:spacing w:line="276" w:lineRule="auto"/>
              <w:jc w:val="both"/>
              <w:rPr>
                <w:b/>
                <w:color w:val="000000"/>
                <w:sz w:val="20"/>
                <w:szCs w:val="20"/>
              </w:rPr>
            </w:pPr>
            <w:r>
              <w:rPr>
                <w:b/>
                <w:color w:val="000000"/>
                <w:sz w:val="20"/>
                <w:szCs w:val="20"/>
              </w:rPr>
              <w:lastRenderedPageBreak/>
              <w:t>NAME (Print):</w:t>
            </w:r>
          </w:p>
          <w:p w14:paraId="0F7F4282" w14:textId="77777777" w:rsidR="000F6744" w:rsidRDefault="000F6744">
            <w:pPr>
              <w:spacing w:line="276" w:lineRule="auto"/>
              <w:jc w:val="both"/>
              <w:rPr>
                <w:b/>
                <w:color w:val="000000"/>
                <w:sz w:val="20"/>
                <w:szCs w:val="20"/>
              </w:rPr>
            </w:pPr>
          </w:p>
        </w:tc>
        <w:tc>
          <w:tcPr>
            <w:tcW w:w="3484" w:type="dxa"/>
            <w:shd w:val="clear" w:color="auto" w:fill="auto"/>
          </w:tcPr>
          <w:p w14:paraId="20272C60" w14:textId="77777777" w:rsidR="000F6744" w:rsidRDefault="00A80ACA">
            <w:pPr>
              <w:spacing w:line="276" w:lineRule="auto"/>
              <w:jc w:val="both"/>
              <w:rPr>
                <w:b/>
                <w:color w:val="000000"/>
                <w:sz w:val="20"/>
                <w:szCs w:val="20"/>
              </w:rPr>
            </w:pPr>
            <w:r>
              <w:rPr>
                <w:b/>
                <w:color w:val="000000"/>
                <w:sz w:val="20"/>
                <w:szCs w:val="20"/>
              </w:rPr>
              <w:t>Date:</w:t>
            </w:r>
          </w:p>
          <w:p w14:paraId="19DE2CBA" w14:textId="77777777" w:rsidR="000F6744" w:rsidRDefault="000F6744">
            <w:pPr>
              <w:spacing w:line="276" w:lineRule="auto"/>
              <w:jc w:val="both"/>
              <w:rPr>
                <w:b/>
                <w:color w:val="000000"/>
                <w:sz w:val="20"/>
                <w:szCs w:val="20"/>
              </w:rPr>
            </w:pPr>
          </w:p>
          <w:p w14:paraId="7B66AAD7" w14:textId="77777777" w:rsidR="000F6744" w:rsidRDefault="000F6744">
            <w:pPr>
              <w:spacing w:line="276" w:lineRule="auto"/>
              <w:jc w:val="both"/>
              <w:rPr>
                <w:b/>
                <w:color w:val="000000"/>
                <w:sz w:val="20"/>
                <w:szCs w:val="20"/>
              </w:rPr>
            </w:pPr>
          </w:p>
        </w:tc>
      </w:tr>
    </w:tbl>
    <w:p w14:paraId="36F62ECF" w14:textId="77777777" w:rsidR="000F6744" w:rsidRDefault="000F6744">
      <w:pPr>
        <w:spacing w:line="276" w:lineRule="auto"/>
        <w:jc w:val="both"/>
        <w:rPr>
          <w:sz w:val="20"/>
          <w:szCs w:val="20"/>
        </w:rPr>
      </w:pPr>
    </w:p>
    <w:p w14:paraId="1D6E81EF" w14:textId="77777777" w:rsidR="000F6744" w:rsidRDefault="00A80ACA">
      <w:pPr>
        <w:shd w:val="clear" w:color="auto" w:fill="FFFFFF"/>
        <w:spacing w:line="276" w:lineRule="auto"/>
        <w:jc w:val="center"/>
        <w:rPr>
          <w:b/>
          <w:color w:val="000000"/>
          <w:sz w:val="20"/>
          <w:szCs w:val="20"/>
        </w:rPr>
      </w:pPr>
      <w:r>
        <w:rPr>
          <w:b/>
          <w:color w:val="000000"/>
          <w:sz w:val="20"/>
          <w:szCs w:val="20"/>
        </w:rPr>
        <w:t>Comprehension Quiz</w:t>
      </w:r>
    </w:p>
    <w:p w14:paraId="337B7349" w14:textId="77777777" w:rsidR="000F6744" w:rsidRDefault="000F6744">
      <w:pPr>
        <w:shd w:val="clear" w:color="auto" w:fill="FFFFFF"/>
        <w:spacing w:line="276" w:lineRule="auto"/>
        <w:jc w:val="both"/>
        <w:rPr>
          <w:color w:val="000000"/>
          <w:sz w:val="20"/>
          <w:szCs w:val="20"/>
        </w:rPr>
      </w:pPr>
    </w:p>
    <w:p w14:paraId="2202799C" w14:textId="77777777" w:rsidR="000F6744" w:rsidRDefault="00A80ACA">
      <w:pPr>
        <w:shd w:val="clear" w:color="auto" w:fill="FFFFFF"/>
        <w:spacing w:line="276" w:lineRule="auto"/>
        <w:jc w:val="both"/>
        <w:rPr>
          <w:color w:val="000000"/>
          <w:sz w:val="20"/>
          <w:szCs w:val="20"/>
        </w:rPr>
      </w:pPr>
      <w:r>
        <w:rPr>
          <w:b/>
          <w:color w:val="000000"/>
          <w:sz w:val="20"/>
          <w:szCs w:val="20"/>
        </w:rPr>
        <w:t>Direction:</w:t>
      </w:r>
      <w:r>
        <w:rPr>
          <w:color w:val="000000"/>
          <w:sz w:val="20"/>
          <w:szCs w:val="20"/>
        </w:rPr>
        <w:t xml:space="preserve"> Choose the best answer and encircle the letter.</w:t>
      </w:r>
    </w:p>
    <w:p w14:paraId="54001117" w14:textId="77777777" w:rsidR="000F6744" w:rsidRDefault="000F6744">
      <w:pPr>
        <w:shd w:val="clear" w:color="auto" w:fill="FFFFFF"/>
        <w:spacing w:line="276" w:lineRule="auto"/>
        <w:jc w:val="both"/>
        <w:rPr>
          <w:color w:val="000000"/>
          <w:sz w:val="20"/>
          <w:szCs w:val="20"/>
        </w:rPr>
      </w:pPr>
    </w:p>
    <w:p w14:paraId="219C7AC5" w14:textId="77777777" w:rsidR="000F6744" w:rsidRDefault="00A80ACA">
      <w:pPr>
        <w:numPr>
          <w:ilvl w:val="0"/>
          <w:numId w:val="7"/>
        </w:numPr>
        <w:pBdr>
          <w:top w:val="nil"/>
          <w:left w:val="nil"/>
          <w:bottom w:val="nil"/>
          <w:right w:val="nil"/>
          <w:between w:val="nil"/>
        </w:pBdr>
        <w:spacing w:line="276" w:lineRule="auto"/>
        <w:rPr>
          <w:rFonts w:eastAsia="Arial"/>
          <w:b/>
          <w:color w:val="000000"/>
          <w:sz w:val="20"/>
          <w:szCs w:val="20"/>
        </w:rPr>
      </w:pPr>
      <w:r>
        <w:rPr>
          <w:rFonts w:eastAsia="Arial"/>
          <w:b/>
          <w:color w:val="000000"/>
          <w:sz w:val="20"/>
          <w:szCs w:val="20"/>
        </w:rPr>
        <w:t>The Food Safety Team Leader should be appointed Preventive Control Qualified Individual (PCQI) to manage the Food Safety Plan. PCQI does not need to be an employee of the Facility.</w:t>
      </w:r>
    </w:p>
    <w:p w14:paraId="0B1EA220" w14:textId="77777777" w:rsidR="000F6744" w:rsidRDefault="00A80ACA">
      <w:pPr>
        <w:numPr>
          <w:ilvl w:val="0"/>
          <w:numId w:val="8"/>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True</w:t>
      </w:r>
    </w:p>
    <w:p w14:paraId="313E4ED6" w14:textId="77777777" w:rsidR="000F6744" w:rsidRDefault="00A80ACA">
      <w:pPr>
        <w:numPr>
          <w:ilvl w:val="0"/>
          <w:numId w:val="8"/>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False</w:t>
      </w:r>
    </w:p>
    <w:p w14:paraId="3E633DD6" w14:textId="77777777" w:rsidR="000F6744" w:rsidRDefault="000F6744">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00480945" w14:textId="77777777" w:rsidR="000F6744" w:rsidRDefault="00A80ACA">
      <w:pPr>
        <w:numPr>
          <w:ilvl w:val="0"/>
          <w:numId w:val="7"/>
        </w:numPr>
        <w:pBdr>
          <w:top w:val="nil"/>
          <w:left w:val="nil"/>
          <w:bottom w:val="nil"/>
          <w:right w:val="nil"/>
          <w:between w:val="nil"/>
        </w:pBdr>
        <w:spacing w:line="276" w:lineRule="auto"/>
        <w:rPr>
          <w:rFonts w:eastAsia="Arial"/>
          <w:b/>
          <w:color w:val="000000"/>
          <w:sz w:val="20"/>
          <w:szCs w:val="20"/>
        </w:rPr>
      </w:pPr>
      <w:r>
        <w:rPr>
          <w:rFonts w:eastAsia="Arial"/>
          <w:b/>
          <w:color w:val="000000"/>
          <w:sz w:val="20"/>
          <w:szCs w:val="20"/>
        </w:rPr>
        <w:t xml:space="preserve">Food Safety Team should have the knowledge and expertise to develop Food Safety Plan. The team should be multidisciplinary and should be in the different departments. </w:t>
      </w:r>
    </w:p>
    <w:p w14:paraId="66985D54" w14:textId="77777777" w:rsidR="000F6744" w:rsidRDefault="00A80ACA">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True</w:t>
      </w:r>
    </w:p>
    <w:p w14:paraId="7E41415F" w14:textId="77777777" w:rsidR="000F6744" w:rsidRDefault="00A80ACA">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False</w:t>
      </w:r>
    </w:p>
    <w:p w14:paraId="2875CA48" w14:textId="77777777" w:rsidR="000F6744" w:rsidRDefault="000F6744">
      <w:pPr>
        <w:pBdr>
          <w:top w:val="nil"/>
          <w:left w:val="nil"/>
          <w:bottom w:val="nil"/>
          <w:right w:val="nil"/>
          <w:between w:val="nil"/>
        </w:pBdr>
        <w:spacing w:line="276" w:lineRule="auto"/>
        <w:ind w:left="1080"/>
        <w:jc w:val="both"/>
        <w:rPr>
          <w:rFonts w:eastAsia="Arial"/>
          <w:color w:val="000000"/>
          <w:sz w:val="20"/>
          <w:szCs w:val="20"/>
        </w:rPr>
      </w:pPr>
    </w:p>
    <w:p w14:paraId="49DDEDDE" w14:textId="77777777" w:rsidR="000F6744" w:rsidRDefault="00A80ACA">
      <w:pPr>
        <w:numPr>
          <w:ilvl w:val="0"/>
          <w:numId w:val="7"/>
        </w:numPr>
        <w:pBdr>
          <w:top w:val="nil"/>
          <w:left w:val="nil"/>
          <w:bottom w:val="nil"/>
          <w:right w:val="nil"/>
          <w:between w:val="nil"/>
        </w:pBdr>
        <w:spacing w:line="276" w:lineRule="auto"/>
        <w:rPr>
          <w:rFonts w:eastAsia="Arial"/>
          <w:b/>
          <w:color w:val="000000"/>
          <w:sz w:val="20"/>
          <w:szCs w:val="20"/>
        </w:rPr>
      </w:pPr>
      <w:r>
        <w:rPr>
          <w:rFonts w:eastAsia="Arial"/>
          <w:b/>
          <w:color w:val="000000"/>
          <w:sz w:val="20"/>
          <w:szCs w:val="20"/>
        </w:rPr>
        <w:t>Identification of all potential hazards associated with the product at all stages from raw materials to consumption. These lists can be used for assistance in the identification of potential hazards.</w:t>
      </w:r>
    </w:p>
    <w:p w14:paraId="61FB42F3" w14:textId="77777777" w:rsidR="000F6744" w:rsidRDefault="00A80ACA">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Hazard Analysis</w:t>
      </w:r>
    </w:p>
    <w:p w14:paraId="7F44544B" w14:textId="77777777" w:rsidR="000F6744" w:rsidRDefault="00A80ACA">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Reporting</w:t>
      </w:r>
    </w:p>
    <w:p w14:paraId="7B62B049" w14:textId="77777777" w:rsidR="000F6744" w:rsidRDefault="00A80ACA">
      <w:pPr>
        <w:numPr>
          <w:ilvl w:val="0"/>
          <w:numId w:val="2"/>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1411E838" w14:textId="77777777" w:rsidR="000F6744" w:rsidRDefault="000F6744">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0E065E06" w14:textId="77777777" w:rsidR="000F6744" w:rsidRDefault="00A80ACA">
      <w:pPr>
        <w:shd w:val="clear" w:color="auto" w:fill="FFFFFF"/>
        <w:spacing w:line="276" w:lineRule="auto"/>
        <w:ind w:left="720" w:hanging="450"/>
        <w:jc w:val="both"/>
        <w:rPr>
          <w:color w:val="000000"/>
          <w:sz w:val="20"/>
          <w:szCs w:val="20"/>
        </w:rPr>
      </w:pPr>
      <w:r>
        <w:rPr>
          <w:b/>
          <w:color w:val="000000"/>
          <w:sz w:val="20"/>
          <w:szCs w:val="20"/>
        </w:rPr>
        <w:t xml:space="preserve">4.    </w:t>
      </w:r>
      <w:r>
        <w:rPr>
          <w:b/>
          <w:color w:val="000000"/>
          <w:sz w:val="20"/>
          <w:szCs w:val="20"/>
        </w:rPr>
        <w:tab/>
        <w:t>Assess if a hazard was to occur and the severity of the illness or injury. Risk assessment models are used to assist in determining which hazards are significant if no preventive controls are put in place.</w:t>
      </w:r>
    </w:p>
    <w:p w14:paraId="2551D011" w14:textId="77777777" w:rsidR="000F6744" w:rsidRDefault="00A80ACA">
      <w:pPr>
        <w:numPr>
          <w:ilvl w:val="0"/>
          <w:numId w:val="3"/>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Hazard Analysis</w:t>
      </w:r>
    </w:p>
    <w:p w14:paraId="4EA7E561" w14:textId="77777777" w:rsidR="000F6744" w:rsidRDefault="00A80ACA">
      <w:pPr>
        <w:numPr>
          <w:ilvl w:val="0"/>
          <w:numId w:val="3"/>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 xml:space="preserve">Risk Assessment </w:t>
      </w:r>
    </w:p>
    <w:p w14:paraId="1A17A5D7" w14:textId="77777777" w:rsidR="000F6744" w:rsidRDefault="00A80ACA">
      <w:pPr>
        <w:numPr>
          <w:ilvl w:val="0"/>
          <w:numId w:val="3"/>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1841D64A" w14:textId="77777777" w:rsidR="000F6744" w:rsidRDefault="000F6744">
      <w:pPr>
        <w:pBdr>
          <w:top w:val="nil"/>
          <w:left w:val="nil"/>
          <w:bottom w:val="nil"/>
          <w:right w:val="nil"/>
          <w:between w:val="nil"/>
        </w:pBdr>
        <w:spacing w:line="276" w:lineRule="auto"/>
        <w:ind w:left="1080"/>
        <w:jc w:val="both"/>
        <w:rPr>
          <w:rFonts w:eastAsia="Arial"/>
          <w:color w:val="000000"/>
          <w:sz w:val="20"/>
          <w:szCs w:val="20"/>
        </w:rPr>
      </w:pPr>
    </w:p>
    <w:p w14:paraId="30C69CAA" w14:textId="77777777" w:rsidR="000F6744" w:rsidRDefault="00A80ACA">
      <w:pPr>
        <w:spacing w:line="276" w:lineRule="auto"/>
        <w:ind w:left="720" w:hanging="360"/>
        <w:jc w:val="both"/>
        <w:rPr>
          <w:b/>
          <w:color w:val="000000"/>
          <w:sz w:val="20"/>
          <w:szCs w:val="20"/>
        </w:rPr>
      </w:pPr>
      <w:r>
        <w:rPr>
          <w:b/>
          <w:color w:val="000000"/>
          <w:sz w:val="20"/>
          <w:szCs w:val="20"/>
        </w:rPr>
        <w:t>5. This determines the appropriate control. Decision trees comprise a sequence of questions which when answered, determine the appropriate control.</w:t>
      </w:r>
    </w:p>
    <w:p w14:paraId="4E75000C" w14:textId="77777777" w:rsidR="000F6744" w:rsidRDefault="00A80ACA">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Decision Tree</w:t>
      </w:r>
    </w:p>
    <w:p w14:paraId="798FA17A" w14:textId="77777777" w:rsidR="000F6744" w:rsidRDefault="00A80ACA">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 xml:space="preserve">Risk Assessment </w:t>
      </w:r>
    </w:p>
    <w:p w14:paraId="1632AC59" w14:textId="77777777" w:rsidR="000F6744" w:rsidRDefault="00A80ACA">
      <w:pPr>
        <w:numPr>
          <w:ilvl w:val="0"/>
          <w:numId w:val="5"/>
        </w:numPr>
        <w:pBdr>
          <w:top w:val="nil"/>
          <w:left w:val="nil"/>
          <w:bottom w:val="nil"/>
          <w:right w:val="nil"/>
          <w:between w:val="nil"/>
        </w:pBdr>
        <w:spacing w:line="276" w:lineRule="auto"/>
        <w:rPr>
          <w:rFonts w:eastAsia="Arial"/>
          <w:color w:val="000000"/>
          <w:sz w:val="20"/>
          <w:szCs w:val="20"/>
        </w:rPr>
      </w:pPr>
      <w:r>
        <w:rPr>
          <w:rFonts w:eastAsia="Arial"/>
          <w:color w:val="000000"/>
          <w:sz w:val="20"/>
          <w:szCs w:val="20"/>
        </w:rPr>
        <w:t>Food Defense</w:t>
      </w:r>
    </w:p>
    <w:p w14:paraId="310AA2E2" w14:textId="77777777" w:rsidR="000F6744" w:rsidRDefault="000F6744">
      <w:pPr>
        <w:pBdr>
          <w:top w:val="nil"/>
          <w:left w:val="nil"/>
          <w:bottom w:val="nil"/>
          <w:right w:val="nil"/>
          <w:between w:val="nil"/>
        </w:pBdr>
        <w:shd w:val="clear" w:color="auto" w:fill="FFFFFF"/>
        <w:spacing w:line="276" w:lineRule="auto"/>
        <w:ind w:left="720"/>
        <w:jc w:val="both"/>
        <w:rPr>
          <w:rFonts w:eastAsia="Arial"/>
          <w:color w:val="000000"/>
          <w:sz w:val="20"/>
          <w:szCs w:val="20"/>
        </w:rPr>
      </w:pPr>
    </w:p>
    <w:p w14:paraId="001775B2" w14:textId="77777777" w:rsidR="000F6744" w:rsidRDefault="000F6744">
      <w:pPr>
        <w:shd w:val="clear" w:color="auto" w:fill="FFFFFF"/>
        <w:spacing w:line="276" w:lineRule="auto"/>
        <w:jc w:val="both"/>
        <w:rPr>
          <w:color w:val="000000"/>
          <w:sz w:val="20"/>
          <w:szCs w:val="20"/>
        </w:rPr>
      </w:pPr>
    </w:p>
    <w:p w14:paraId="1F0AECFB" w14:textId="77777777" w:rsidR="000F6744" w:rsidRDefault="000F6744">
      <w:pPr>
        <w:shd w:val="clear" w:color="auto" w:fill="FFFFFF"/>
        <w:spacing w:line="276" w:lineRule="auto"/>
        <w:jc w:val="both"/>
        <w:rPr>
          <w:color w:val="000000"/>
          <w:sz w:val="20"/>
          <w:szCs w:val="20"/>
        </w:rPr>
      </w:pPr>
    </w:p>
    <w:p w14:paraId="01321F52" w14:textId="77777777" w:rsidR="000F6744" w:rsidRDefault="000F6744">
      <w:pPr>
        <w:shd w:val="clear" w:color="auto" w:fill="FFFFFF"/>
        <w:spacing w:line="276" w:lineRule="auto"/>
        <w:jc w:val="both"/>
        <w:rPr>
          <w:color w:val="000000"/>
          <w:sz w:val="20"/>
          <w:szCs w:val="20"/>
        </w:rPr>
      </w:pPr>
    </w:p>
    <w:p w14:paraId="7AE84E7F" w14:textId="77777777" w:rsidR="000F6744" w:rsidRDefault="000F6744">
      <w:pPr>
        <w:shd w:val="clear" w:color="auto" w:fill="FFFFFF"/>
        <w:spacing w:line="276" w:lineRule="auto"/>
        <w:jc w:val="both"/>
        <w:rPr>
          <w:color w:val="000000"/>
          <w:sz w:val="20"/>
          <w:szCs w:val="20"/>
        </w:rPr>
      </w:pPr>
    </w:p>
    <w:p w14:paraId="3D1869CE" w14:textId="77777777" w:rsidR="000F6744" w:rsidRDefault="000F6744">
      <w:pPr>
        <w:shd w:val="clear" w:color="auto" w:fill="FFFFFF"/>
        <w:spacing w:line="276" w:lineRule="auto"/>
        <w:jc w:val="both"/>
        <w:rPr>
          <w:color w:val="000000"/>
          <w:sz w:val="20"/>
          <w:szCs w:val="20"/>
        </w:rPr>
      </w:pPr>
    </w:p>
    <w:p w14:paraId="6C9FD907" w14:textId="77777777" w:rsidR="000F6744" w:rsidRDefault="000F6744">
      <w:pPr>
        <w:shd w:val="clear" w:color="auto" w:fill="FFFFFF"/>
        <w:spacing w:line="276" w:lineRule="auto"/>
        <w:jc w:val="both"/>
        <w:rPr>
          <w:color w:val="000000"/>
          <w:sz w:val="20"/>
          <w:szCs w:val="20"/>
        </w:rPr>
      </w:pPr>
    </w:p>
    <w:p w14:paraId="3607AD7C" w14:textId="77777777" w:rsidR="000F6744" w:rsidRDefault="000F6744">
      <w:pPr>
        <w:shd w:val="clear" w:color="auto" w:fill="FFFFFF"/>
        <w:spacing w:line="276" w:lineRule="auto"/>
        <w:jc w:val="both"/>
        <w:rPr>
          <w:color w:val="000000"/>
          <w:sz w:val="20"/>
          <w:szCs w:val="20"/>
        </w:rPr>
      </w:pPr>
    </w:p>
    <w:p w14:paraId="5F974B68" w14:textId="77777777" w:rsidR="000F6744" w:rsidRDefault="000F6744">
      <w:pPr>
        <w:shd w:val="clear" w:color="auto" w:fill="FFFFFF"/>
        <w:spacing w:line="276" w:lineRule="auto"/>
        <w:jc w:val="both"/>
        <w:rPr>
          <w:color w:val="000000"/>
          <w:sz w:val="18"/>
          <w:szCs w:val="18"/>
        </w:rPr>
      </w:pPr>
    </w:p>
    <w:p w14:paraId="4A34BB0F" w14:textId="463C847F" w:rsidR="000F6744" w:rsidRPr="00843811" w:rsidRDefault="00A80ACA" w:rsidP="00843811">
      <w:pPr>
        <w:jc w:val="center"/>
        <w:rPr>
          <w:b/>
          <w:i/>
          <w:color w:val="0000FF"/>
          <w:sz w:val="18"/>
          <w:szCs w:val="18"/>
          <w:u w:val="single"/>
        </w:rPr>
      </w:pPr>
      <w:r>
        <w:rPr>
          <w:b/>
          <w:i/>
          <w:sz w:val="18"/>
          <w:szCs w:val="18"/>
        </w:rPr>
        <w:t xml:space="preserve">UPON COMPLETION – EMAIL TO </w:t>
      </w:r>
      <w:r>
        <w:rPr>
          <w:b/>
          <w:i/>
          <w:color w:val="000000"/>
          <w:sz w:val="18"/>
          <w:szCs w:val="18"/>
        </w:rPr>
        <w:t xml:space="preserve"> </w:t>
      </w:r>
      <w:r w:rsidR="00843811">
        <w:rPr>
          <w:b/>
          <w:i/>
          <w:iCs/>
          <w:sz w:val="18"/>
          <w:szCs w:val="18"/>
          <w:highlight w:val="yellow"/>
        </w:rPr>
        <w:t>affix human resource email</w:t>
      </w:r>
    </w:p>
    <w:p w14:paraId="63F905F7" w14:textId="77777777" w:rsidR="000F6744" w:rsidRDefault="000F6744"/>
    <w:sectPr w:rsidR="000F6744">
      <w:headerReference w:type="default" r:id="rId25"/>
      <w:footerReference w:type="default" r:id="rId26"/>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CA0B6" w14:textId="77777777" w:rsidR="0077793B" w:rsidRDefault="0077793B">
      <w:r>
        <w:separator/>
      </w:r>
    </w:p>
  </w:endnote>
  <w:endnote w:type="continuationSeparator" w:id="0">
    <w:p w14:paraId="5A90829B" w14:textId="77777777" w:rsidR="0077793B" w:rsidRDefault="00777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BB0FF" w14:textId="77777777" w:rsidR="000F6744" w:rsidRDefault="000F6744">
    <w:pPr>
      <w:widowControl w:val="0"/>
      <w:pBdr>
        <w:top w:val="nil"/>
        <w:left w:val="nil"/>
        <w:bottom w:val="nil"/>
        <w:right w:val="nil"/>
        <w:between w:val="nil"/>
      </w:pBdr>
      <w:spacing w:line="276" w:lineRule="auto"/>
      <w:rPr>
        <w:rFonts w:eastAsia="Arial"/>
        <w:b/>
        <w:color w:val="000000"/>
        <w:sz w:val="20"/>
        <w:szCs w:val="20"/>
      </w:rPr>
    </w:pPr>
  </w:p>
  <w:tbl>
    <w:tblPr>
      <w:tblW w:w="5000" w:type="pct"/>
      <w:jc w:val="center"/>
      <w:tblLook w:val="0400" w:firstRow="0" w:lastRow="0" w:firstColumn="0" w:lastColumn="0" w:noHBand="0" w:noVBand="1"/>
    </w:tblPr>
    <w:tblGrid>
      <w:gridCol w:w="2250"/>
      <w:gridCol w:w="5304"/>
      <w:gridCol w:w="2526"/>
    </w:tblGrid>
    <w:tr w:rsidR="00843811" w14:paraId="57BC96FF" w14:textId="77777777" w:rsidTr="00983607">
      <w:trPr>
        <w:trHeight w:val="460"/>
        <w:jc w:val="center"/>
      </w:trPr>
      <w:tc>
        <w:tcPr>
          <w:tcW w:w="1116" w:type="pct"/>
          <w:shd w:val="clear" w:color="auto" w:fill="auto"/>
        </w:tcPr>
        <w:p w14:paraId="56ABFB58" w14:textId="77777777" w:rsidR="00843811" w:rsidRDefault="00843811" w:rsidP="00843811">
          <w:pPr>
            <w:tabs>
              <w:tab w:val="center" w:pos="4680"/>
              <w:tab w:val="right" w:pos="9360"/>
            </w:tabs>
            <w:spacing w:line="276" w:lineRule="auto"/>
            <w:ind w:left="-30"/>
            <w:rPr>
              <w:sz w:val="18"/>
              <w:szCs w:val="18"/>
              <w:highlight w:val="yellow"/>
            </w:rPr>
          </w:pPr>
          <w:bookmarkStart w:id="8" w:name="_heading=h.4d34og8" w:colFirst="0" w:colLast="0"/>
          <w:bookmarkStart w:id="9" w:name="_Hlk103630966"/>
          <w:bookmarkEnd w:id="8"/>
          <w:r w:rsidRPr="00AA036D">
            <w:rPr>
              <w:sz w:val="18"/>
              <w:szCs w:val="18"/>
              <w:highlight w:val="yellow"/>
            </w:rPr>
            <w:t>Enter Revision Date Here</w:t>
          </w:r>
        </w:p>
      </w:tc>
      <w:tc>
        <w:tcPr>
          <w:tcW w:w="2631" w:type="pct"/>
          <w:shd w:val="clear" w:color="auto" w:fill="auto"/>
        </w:tcPr>
        <w:p w14:paraId="1ED64D44" w14:textId="77777777" w:rsidR="00843811" w:rsidRPr="00AA036D" w:rsidRDefault="00843811" w:rsidP="00843811">
          <w:pPr>
            <w:tabs>
              <w:tab w:val="center" w:pos="4680"/>
              <w:tab w:val="right" w:pos="9360"/>
            </w:tabs>
            <w:spacing w:line="276" w:lineRule="auto"/>
            <w:jc w:val="center"/>
            <w:rPr>
              <w:b/>
              <w:sz w:val="18"/>
              <w:szCs w:val="18"/>
              <w:highlight w:val="yellow"/>
            </w:rPr>
          </w:pPr>
          <w:r w:rsidRPr="00AA036D">
            <w:rPr>
              <w:b/>
              <w:sz w:val="18"/>
              <w:szCs w:val="18"/>
              <w:highlight w:val="yellow"/>
            </w:rPr>
            <w:t>ENTER COMPANY NAME HERE</w:t>
          </w:r>
        </w:p>
        <w:p w14:paraId="1E5EEB91" w14:textId="77777777" w:rsidR="00843811" w:rsidRDefault="00843811" w:rsidP="00843811">
          <w:pPr>
            <w:tabs>
              <w:tab w:val="center" w:pos="4680"/>
              <w:tab w:val="right" w:pos="9360"/>
            </w:tabs>
            <w:jc w:val="center"/>
            <w:rPr>
              <w:sz w:val="18"/>
              <w:szCs w:val="18"/>
              <w:highlight w:val="yellow"/>
            </w:rPr>
          </w:pPr>
          <w:r w:rsidRPr="00AA036D">
            <w:rPr>
              <w:b/>
              <w:sz w:val="18"/>
              <w:szCs w:val="18"/>
              <w:highlight w:val="yellow"/>
            </w:rPr>
            <w:t>Enter FACILITY ADDRESS HERE</w:t>
          </w:r>
        </w:p>
      </w:tc>
      <w:tc>
        <w:tcPr>
          <w:tcW w:w="1253" w:type="pct"/>
          <w:shd w:val="clear" w:color="auto" w:fill="auto"/>
        </w:tcPr>
        <w:p w14:paraId="3A7FE68E" w14:textId="77777777" w:rsidR="00843811" w:rsidRDefault="00843811" w:rsidP="00843811">
          <w:pPr>
            <w:tabs>
              <w:tab w:val="center" w:pos="4680"/>
              <w:tab w:val="right" w:pos="9360"/>
            </w:tabs>
            <w:spacing w:line="276" w:lineRule="auto"/>
            <w:jc w:val="right"/>
            <w:rPr>
              <w:sz w:val="18"/>
              <w:szCs w:val="18"/>
            </w:rPr>
          </w:pPr>
          <w:r>
            <w:rPr>
              <w:sz w:val="18"/>
              <w:szCs w:val="18"/>
              <w:highlight w:val="yellow"/>
            </w:rPr>
            <w:t>PCQI-QMS-2.4.3.PX.L0</w:t>
          </w:r>
        </w:p>
      </w:tc>
    </w:tr>
  </w:tbl>
  <w:bookmarkEnd w:id="9"/>
  <w:p w14:paraId="7A12329D" w14:textId="77777777" w:rsidR="000F6744" w:rsidRDefault="00A80ACA">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160A0" w14:textId="77777777" w:rsidR="0077793B" w:rsidRDefault="0077793B">
      <w:r>
        <w:separator/>
      </w:r>
    </w:p>
  </w:footnote>
  <w:footnote w:type="continuationSeparator" w:id="0">
    <w:p w14:paraId="7B2A93C0" w14:textId="77777777" w:rsidR="0077793B" w:rsidRDefault="00777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76EC7" w14:textId="77777777" w:rsidR="000F6744" w:rsidRDefault="000F6744">
    <w:pPr>
      <w:pBdr>
        <w:top w:val="nil"/>
        <w:left w:val="nil"/>
        <w:bottom w:val="nil"/>
        <w:right w:val="nil"/>
        <w:between w:val="nil"/>
      </w:pBdr>
      <w:tabs>
        <w:tab w:val="center" w:pos="4513"/>
        <w:tab w:val="right" w:pos="9026"/>
      </w:tabs>
      <w:jc w:val="center"/>
      <w:rPr>
        <w:rFonts w:eastAsia="Arial"/>
        <w:color w:val="000000"/>
      </w:rPr>
    </w:pPr>
  </w:p>
  <w:p w14:paraId="2FA1B670" w14:textId="77777777" w:rsidR="000F6744" w:rsidRDefault="000F6744">
    <w:pPr>
      <w:pBdr>
        <w:top w:val="nil"/>
        <w:left w:val="nil"/>
        <w:bottom w:val="nil"/>
        <w:right w:val="nil"/>
        <w:between w:val="nil"/>
      </w:pBdr>
      <w:tabs>
        <w:tab w:val="center" w:pos="4513"/>
        <w:tab w:val="right" w:pos="9026"/>
      </w:tabs>
      <w:jc w:val="center"/>
      <w:rPr>
        <w:rFonts w:eastAsia="Arial"/>
        <w:color w:val="000000"/>
      </w:rPr>
    </w:pPr>
  </w:p>
  <w:p w14:paraId="300C9CB6" w14:textId="77777777" w:rsidR="00843811" w:rsidRPr="00843811" w:rsidRDefault="00843811" w:rsidP="00843811">
    <w:pPr>
      <w:pStyle w:val="Header"/>
      <w:ind w:left="800"/>
      <w:jc w:val="center"/>
      <w:rPr>
        <w:b/>
        <w:bCs/>
        <w:noProof/>
        <w:sz w:val="20"/>
        <w:szCs w:val="20"/>
      </w:rPr>
    </w:pPr>
    <w:r w:rsidRPr="00843811">
      <w:rPr>
        <w:b/>
        <w:bCs/>
        <w:noProof/>
        <w:sz w:val="20"/>
        <w:szCs w:val="20"/>
        <w:highlight w:val="yellow"/>
      </w:rPr>
      <w:t>Affix Your Approved Company Logo Here</w:t>
    </w:r>
    <w:r w:rsidRPr="00843811">
      <w:rPr>
        <w:b/>
        <w:bCs/>
        <w:noProof/>
        <w:sz w:val="20"/>
        <w:szCs w:val="20"/>
      </w:rPr>
      <w:t xml:space="preserve"> </w:t>
    </w:r>
  </w:p>
  <w:p w14:paraId="6EE4C5E2" w14:textId="77777777" w:rsidR="00843811" w:rsidRPr="00843811" w:rsidRDefault="00843811" w:rsidP="00843811">
    <w:pPr>
      <w:pStyle w:val="Header"/>
      <w:ind w:left="800"/>
      <w:jc w:val="center"/>
      <w:rPr>
        <w:rFonts w:eastAsia="MS PGothic"/>
        <w:b/>
        <w:bCs/>
        <w:noProof/>
        <w:sz w:val="20"/>
        <w:szCs w:val="20"/>
        <w:lang w:val="en-PH" w:eastAsia="en-PH"/>
      </w:rPr>
    </w:pPr>
    <w:r w:rsidRPr="00843811">
      <w:rPr>
        <w:b/>
        <w:bCs/>
        <w:noProof/>
        <w:sz w:val="20"/>
        <w:szCs w:val="20"/>
        <w:highlight w:val="red"/>
      </w:rPr>
      <w:t>Note: This Document Must be Customize for Your Intended Use</w:t>
    </w:r>
  </w:p>
  <w:p w14:paraId="69E0C120" w14:textId="4F955C8E" w:rsidR="000F6744" w:rsidRDefault="000F6744" w:rsidP="00843811">
    <w:pPr>
      <w:pBdr>
        <w:top w:val="nil"/>
        <w:left w:val="nil"/>
        <w:bottom w:val="nil"/>
        <w:right w:val="nil"/>
        <w:between w:val="nil"/>
      </w:pBdr>
      <w:tabs>
        <w:tab w:val="center" w:pos="4513"/>
        <w:tab w:val="right" w:pos="9026"/>
      </w:tabs>
      <w:jc w:val="center"/>
      <w:rPr>
        <w:rFonts w:eastAsia="Arial"/>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2B1"/>
    <w:multiLevelType w:val="multilevel"/>
    <w:tmpl w:val="7C7049E2"/>
    <w:lvl w:ilvl="0">
      <w:start w:val="1"/>
      <w:numFmt w:val="decimal"/>
      <w:lvlText w:val="%1."/>
      <w:lvlJc w:val="left"/>
      <w:pPr>
        <w:ind w:left="360" w:hanging="360"/>
      </w:pPr>
    </w:lvl>
    <w:lvl w:ilvl="1">
      <w:start w:val="1"/>
      <w:numFmt w:val="decimal"/>
      <w:lvlText w:val="%1.%2."/>
      <w:lvlJc w:val="left"/>
      <w:pPr>
        <w:ind w:left="1588" w:hanging="566"/>
      </w:pPr>
    </w:lvl>
    <w:lvl w:ilvl="2">
      <w:start w:val="1"/>
      <w:numFmt w:val="decimal"/>
      <w:lvlText w:val="%1.%2.%3."/>
      <w:lvlJc w:val="left"/>
      <w:pPr>
        <w:ind w:left="2381" w:hanging="793"/>
      </w:pPr>
    </w:lvl>
    <w:lvl w:ilvl="3">
      <w:start w:val="1"/>
      <w:numFmt w:val="decimal"/>
      <w:lvlText w:val="%1.%2.%3.%4."/>
      <w:lvlJc w:val="left"/>
      <w:pPr>
        <w:ind w:left="3969" w:hanging="794"/>
      </w:pPr>
      <w:rPr>
        <w:i w:val="0"/>
      </w:rPr>
    </w:lvl>
    <w:lvl w:ilvl="4">
      <w:start w:val="1"/>
      <w:numFmt w:val="decimal"/>
      <w:lvlText w:val="%1.%2.%3.%4.%5."/>
      <w:lvlJc w:val="left"/>
      <w:pPr>
        <w:ind w:left="2232" w:hanging="792"/>
      </w:pPr>
      <w:rPr>
        <w:i w:val="0"/>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C971B9"/>
    <w:multiLevelType w:val="multilevel"/>
    <w:tmpl w:val="4DAC4F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400CF"/>
    <w:multiLevelType w:val="multilevel"/>
    <w:tmpl w:val="5AB8A70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E880FC1"/>
    <w:multiLevelType w:val="multilevel"/>
    <w:tmpl w:val="013CD452"/>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21F2514"/>
    <w:multiLevelType w:val="multilevel"/>
    <w:tmpl w:val="587E65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AC40F5"/>
    <w:multiLevelType w:val="multilevel"/>
    <w:tmpl w:val="76A64B4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F600356"/>
    <w:multiLevelType w:val="multilevel"/>
    <w:tmpl w:val="5BDA4954"/>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8FF225A"/>
    <w:multiLevelType w:val="multilevel"/>
    <w:tmpl w:val="1D28F94C"/>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6"/>
  </w:num>
  <w:num w:numId="3">
    <w:abstractNumId w:val="3"/>
  </w:num>
  <w:num w:numId="4">
    <w:abstractNumId w:val="0"/>
  </w:num>
  <w:num w:numId="5">
    <w:abstractNumId w:val="7"/>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744"/>
    <w:rsid w:val="000F6744"/>
    <w:rsid w:val="0077793B"/>
    <w:rsid w:val="00843811"/>
    <w:rsid w:val="00A543BE"/>
    <w:rsid w:val="00A80A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35BC"/>
  <w15:docId w15:val="{9F44390E-54DD-4559-98EE-14DCC0DC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C7"/>
    <w:rPr>
      <w:rFonts w:eastAsia="Times New Roman"/>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99"/>
    <w:qFormat/>
    <w:rsid w:val="00A777C7"/>
    <w:pPr>
      <w:ind w:leftChars="400" w:left="708"/>
    </w:pPr>
  </w:style>
  <w:style w:type="paragraph" w:styleId="Header">
    <w:name w:val="header"/>
    <w:basedOn w:val="Normal"/>
    <w:link w:val="HeaderChar"/>
    <w:unhideWhenUsed/>
    <w:rsid w:val="00A777C7"/>
    <w:pPr>
      <w:tabs>
        <w:tab w:val="center" w:pos="4513"/>
        <w:tab w:val="right" w:pos="9026"/>
      </w:tabs>
      <w:snapToGrid w:val="0"/>
    </w:pPr>
  </w:style>
  <w:style w:type="character" w:customStyle="1" w:styleId="HeaderChar">
    <w:name w:val="Header Char"/>
    <w:link w:val="Header"/>
    <w:rsid w:val="00A777C7"/>
    <w:rPr>
      <w:rFonts w:ascii="Arial" w:eastAsia="Times New Roman" w:hAnsi="Arial" w:cs="Arial"/>
      <w:lang w:eastAsia="ja-JP"/>
    </w:rPr>
  </w:style>
  <w:style w:type="character" w:styleId="Hyperlink">
    <w:name w:val="Hyperlink"/>
    <w:uiPriority w:val="99"/>
    <w:unhideWhenUsed/>
    <w:qFormat/>
    <w:rsid w:val="00A777C7"/>
    <w:rPr>
      <w:color w:val="0000FF"/>
      <w:u w:val="single"/>
    </w:rPr>
  </w:style>
  <w:style w:type="table" w:styleId="TableGrid">
    <w:name w:val="Table Grid"/>
    <w:basedOn w:val="TableNormal"/>
    <w:uiPriority w:val="59"/>
    <w:qFormat/>
    <w:rsid w:val="00A777C7"/>
    <w:rPr>
      <w:rFonts w:eastAsia="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77C7"/>
    <w:pPr>
      <w:tabs>
        <w:tab w:val="center" w:pos="4680"/>
        <w:tab w:val="right" w:pos="9360"/>
      </w:tabs>
    </w:pPr>
  </w:style>
  <w:style w:type="character" w:customStyle="1" w:styleId="FooterChar">
    <w:name w:val="Footer Char"/>
    <w:link w:val="Footer"/>
    <w:uiPriority w:val="99"/>
    <w:rsid w:val="00A777C7"/>
    <w:rPr>
      <w:rFonts w:ascii="Arial" w:eastAsia="Times New Roman" w:hAnsi="Arial" w:cs="Arial"/>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7" Type="http://schemas.openxmlformats.org/officeDocument/2006/relationships/image" Target="media/image1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24" Type="http://schemas.openxmlformats.org/officeDocument/2006/relationships/hyperlink" Target="https://www.federalregister.gov/articles/2013/01/16/2013-00125/current-good-manufacturing-practice-and-hazard-analysis-and-risk-based-preventive-controls-for-human" TargetMode="External"/><Relationship Id="rId5" Type="http://schemas.openxmlformats.org/officeDocument/2006/relationships/webSettings" Target="webSettings.xml"/><Relationship Id="rId23" Type="http://schemas.openxmlformats.org/officeDocument/2006/relationships/hyperlink" Target="https://www.federalregister.gov/articles/2013/01/16/2013-00125/current-good-manufacturing-practice-and-hazard-analysis-and-risk-based-preventive-controls-for-human" TargetMode="External"/><Relationship Id="rId28" Type="http://schemas.openxmlformats.org/officeDocument/2006/relationships/theme" Target="theme/theme1.xml"/><Relationship Id="rId10" Type="http://schemas.openxmlformats.org/officeDocument/2006/relationships/image" Target="media/image13.png"/><Relationship Id="rId4"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hyperlink" Target="https://www.federalregister.gov/articles/2013/01/16/2013-00125/current-good-manufacturing-practice-and-hazard-analysis-and-risk-based-preventive-controls-for-huma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kqVxWcEXRTjvlewY3C5XRqQY5w==">AMUW2mX4RcXgDU0b+8N6wGrDm6ishMpMDFWBbTPjA12FzpR9LdRf2Hzw1qfa7xK0X9Ols229ircCyZT0V3S29nnt4ekmeJcOxE9wMxD/4Ls7yqEFoNAal7RTpjpAfz33VyH3dqvBQFg8Tp7dhOybYbZ8Ve6qwsDHDg94L0S19HRRQLqCycorYfJ9USlZHt688P/C13NCcQyuHRGvzl8zDxMWWLJTItSQm2sKyHoSggmOnf6chTdCQas=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2093</Words>
  <Characters>11934</Characters>
  <Application>Microsoft Office Word</Application>
  <DocSecurity>0</DocSecurity>
  <Lines>99</Lines>
  <Paragraphs>27</Paragraphs>
  <ScaleCrop>false</ScaleCrop>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John Henry Dugao</cp:lastModifiedBy>
  <cp:revision>3</cp:revision>
  <dcterms:created xsi:type="dcterms:W3CDTF">2022-03-30T12:49:00Z</dcterms:created>
  <dcterms:modified xsi:type="dcterms:W3CDTF">2022-05-16T15:56:00Z</dcterms:modified>
</cp:coreProperties>
</file>