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92DC" w14:textId="67E04713" w:rsidR="006D7E4B" w:rsidRPr="002B4B46" w:rsidRDefault="006D7E4B" w:rsidP="00A90636">
      <w:pPr>
        <w:pStyle w:val="ListParagraph"/>
        <w:spacing w:after="0" w:line="276" w:lineRule="auto"/>
        <w:ind w:left="360"/>
        <w:jc w:val="center"/>
        <w:rPr>
          <w:rFonts w:ascii="Arial" w:hAnsi="Arial" w:cs="Arial"/>
          <w:b/>
          <w:bCs/>
          <w:sz w:val="20"/>
          <w:szCs w:val="20"/>
        </w:rPr>
      </w:pPr>
      <w:r w:rsidRPr="002B4B46">
        <w:rPr>
          <w:rFonts w:ascii="Arial" w:hAnsi="Arial" w:cs="Arial"/>
          <w:b/>
          <w:bCs/>
        </w:rPr>
        <w:t>Management</w:t>
      </w:r>
      <w:r w:rsidRPr="002B4B46">
        <w:rPr>
          <w:rFonts w:ascii="Arial" w:hAnsi="Arial" w:cs="Arial"/>
          <w:b/>
          <w:bCs/>
          <w:spacing w:val="-6"/>
        </w:rPr>
        <w:t xml:space="preserve"> </w:t>
      </w:r>
      <w:r w:rsidRPr="002B4B46">
        <w:rPr>
          <w:rFonts w:ascii="Arial" w:hAnsi="Arial" w:cs="Arial"/>
          <w:b/>
          <w:bCs/>
        </w:rPr>
        <w:t>Responsibility Lesson</w:t>
      </w:r>
    </w:p>
    <w:p w14:paraId="3D059958" w14:textId="390A8C13" w:rsidR="006D7E4B" w:rsidRPr="002B4B46" w:rsidRDefault="006D7E4B"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Policy</w:t>
      </w:r>
    </w:p>
    <w:p w14:paraId="1AD887BC" w14:textId="4F7976F9"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KAV’s management team ensures all resources required to implement the policy and food safety objectives are available to all staff.</w:t>
      </w:r>
    </w:p>
    <w:p w14:paraId="7FDBE4B3" w14:textId="32B72687"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Management demonstrates that employees understand their active roles and responsibilities for food safety and be allowed the time, tools, and authority to carry out these responsibilities. These are understood by all employees and staff members of the site.</w:t>
      </w:r>
      <w:r w:rsidR="007042AD" w:rsidRPr="002B4B46">
        <w:t xml:space="preserve"> </w:t>
      </w:r>
      <w:r w:rsidR="007042AD" w:rsidRPr="002B4B46">
        <w:rPr>
          <w:rFonts w:ascii="Arial" w:hAnsi="Arial" w:cs="Arial"/>
          <w:sz w:val="20"/>
          <w:szCs w:val="20"/>
        </w:rPr>
        <w:t xml:space="preserve">Refer to </w:t>
      </w:r>
      <w:r w:rsidR="007042AD" w:rsidRPr="002B4B46">
        <w:rPr>
          <w:rFonts w:ascii="Arial" w:hAnsi="Arial" w:cs="Arial"/>
          <w:i/>
          <w:iCs/>
          <w:sz w:val="20"/>
          <w:szCs w:val="20"/>
        </w:rPr>
        <w:t>Personnel Qualification - Job descriptions Program.</w:t>
      </w:r>
    </w:p>
    <w:p w14:paraId="39468F44" w14:textId="279EB15C"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Management clearly identifies and provides the resources to achieve food safety objectives.</w:t>
      </w:r>
    </w:p>
    <w:p w14:paraId="62F300EA" w14:textId="77777777" w:rsidR="006D7E4B" w:rsidRPr="002B4B46" w:rsidRDefault="006D7E4B" w:rsidP="00A90636">
      <w:pPr>
        <w:spacing w:after="0" w:line="276" w:lineRule="auto"/>
        <w:jc w:val="both"/>
        <w:rPr>
          <w:rFonts w:ascii="Arial" w:hAnsi="Arial" w:cs="Arial"/>
          <w:sz w:val="20"/>
          <w:szCs w:val="20"/>
        </w:rPr>
      </w:pPr>
    </w:p>
    <w:p w14:paraId="1F76E95A" w14:textId="44C990D6" w:rsidR="006D7E4B" w:rsidRPr="002B4B46" w:rsidRDefault="006D7E4B"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Procedure</w:t>
      </w:r>
    </w:p>
    <w:p w14:paraId="2FE2DB17" w14:textId="03C63178"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Policy Statement</w:t>
      </w:r>
    </w:p>
    <w:p w14:paraId="2CFBE071" w14:textId="7DC61420"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A documented policy statement, signed by the senior site manager, that commits to meeting regulatory and customer requirements and indicates how those requirements are met; setting and achieving food safety objectives; reviewing food safety objectives on a minimum annual basis</w:t>
      </w:r>
      <w:r w:rsidR="00542F3B" w:rsidRPr="002B4B46">
        <w:rPr>
          <w:rFonts w:ascii="Arial" w:hAnsi="Arial" w:cs="Arial"/>
          <w:sz w:val="20"/>
          <w:szCs w:val="20"/>
        </w:rPr>
        <w:t>, and</w:t>
      </w:r>
      <w:r w:rsidRPr="002B4B46">
        <w:rPr>
          <w:rFonts w:ascii="Arial" w:hAnsi="Arial" w:cs="Arial"/>
          <w:sz w:val="20"/>
          <w:szCs w:val="20"/>
        </w:rPr>
        <w:t xml:space="preserve"> continually improving their SQF food safety management System has been written and communicated to all staff.</w:t>
      </w:r>
    </w:p>
    <w:p w14:paraId="55DE15C8" w14:textId="0F350BB8"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Food Safety Objectives are reviewed monthly for ongoing improvements.</w:t>
      </w:r>
      <w:r w:rsidR="007042AD" w:rsidRPr="002B4B46">
        <w:t xml:space="preserve"> </w:t>
      </w:r>
      <w:r w:rsidR="007042AD" w:rsidRPr="002B4B46">
        <w:rPr>
          <w:rFonts w:ascii="Arial" w:hAnsi="Arial" w:cs="Arial"/>
          <w:sz w:val="20"/>
          <w:szCs w:val="20"/>
        </w:rPr>
        <w:t xml:space="preserve">Refer to </w:t>
      </w:r>
      <w:r w:rsidR="007042AD" w:rsidRPr="002B4B46">
        <w:rPr>
          <w:rFonts w:ascii="Arial" w:hAnsi="Arial" w:cs="Arial"/>
          <w:i/>
          <w:iCs/>
          <w:sz w:val="20"/>
          <w:szCs w:val="20"/>
        </w:rPr>
        <w:t>Food Safety Objectives, Food Safety Objectives Performance Monitoring, and Food Safety Objectives Monthly Action Report.</w:t>
      </w:r>
    </w:p>
    <w:p w14:paraId="7170E5BE" w14:textId="7E9AF43A"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Documented policy statement signed by the KAV America AG, Inc. President, Tak Lam.</w:t>
      </w:r>
      <w:r w:rsidR="007042AD" w:rsidRPr="002B4B46">
        <w:t xml:space="preserve"> </w:t>
      </w:r>
      <w:r w:rsidR="007042AD" w:rsidRPr="002B4B46">
        <w:rPr>
          <w:rFonts w:ascii="Arial" w:hAnsi="Arial" w:cs="Arial"/>
          <w:sz w:val="20"/>
          <w:szCs w:val="20"/>
        </w:rPr>
        <w:t xml:space="preserve">Refer to </w:t>
      </w:r>
      <w:r w:rsidR="007042AD" w:rsidRPr="002B4B46">
        <w:rPr>
          <w:rFonts w:ascii="Arial" w:hAnsi="Arial" w:cs="Arial"/>
          <w:i/>
          <w:iCs/>
          <w:sz w:val="20"/>
          <w:szCs w:val="20"/>
        </w:rPr>
        <w:t>Food Safety Policy Statement.</w:t>
      </w:r>
    </w:p>
    <w:p w14:paraId="6486DF33" w14:textId="2206994E"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The documented policy statement is also available in Spanish for company personnel.</w:t>
      </w:r>
      <w:r w:rsidR="007042AD" w:rsidRPr="002B4B46">
        <w:t xml:space="preserve"> </w:t>
      </w:r>
      <w:r w:rsidR="007042AD" w:rsidRPr="002B4B46">
        <w:rPr>
          <w:rFonts w:ascii="Arial" w:hAnsi="Arial" w:cs="Arial"/>
          <w:sz w:val="20"/>
          <w:szCs w:val="20"/>
        </w:rPr>
        <w:t xml:space="preserve">Refer to </w:t>
      </w:r>
      <w:r w:rsidR="007042AD" w:rsidRPr="002B4B46">
        <w:rPr>
          <w:rFonts w:ascii="Arial" w:hAnsi="Arial" w:cs="Arial"/>
          <w:i/>
          <w:iCs/>
          <w:sz w:val="20"/>
          <w:szCs w:val="20"/>
        </w:rPr>
        <w:t>Food Safety Policy Statement – ES (Español).</w:t>
      </w:r>
    </w:p>
    <w:p w14:paraId="336DAB28" w14:textId="3BF16B6F"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The Food Safety Policy Statements are displayed and made available to all staff and available in the Break Room / Lunchroom Area.</w:t>
      </w:r>
    </w:p>
    <w:p w14:paraId="114BEB50" w14:textId="2F12E15D" w:rsidR="006D7E4B" w:rsidRPr="002B4B46" w:rsidRDefault="006D7E4B" w:rsidP="00A90636">
      <w:pPr>
        <w:pStyle w:val="ListParagraph"/>
        <w:numPr>
          <w:ilvl w:val="3"/>
          <w:numId w:val="1"/>
        </w:numPr>
        <w:spacing w:after="0" w:line="276" w:lineRule="auto"/>
        <w:ind w:left="2430" w:hanging="900"/>
        <w:jc w:val="both"/>
        <w:rPr>
          <w:rFonts w:ascii="Arial" w:hAnsi="Arial" w:cs="Arial"/>
          <w:sz w:val="20"/>
          <w:szCs w:val="20"/>
        </w:rPr>
      </w:pPr>
      <w:r w:rsidRPr="002B4B46">
        <w:rPr>
          <w:rFonts w:ascii="Arial" w:hAnsi="Arial" w:cs="Arial"/>
          <w:sz w:val="20"/>
          <w:szCs w:val="20"/>
        </w:rPr>
        <w:t>English and Spanish policies are laminated and posted for all to read.</w:t>
      </w:r>
    </w:p>
    <w:p w14:paraId="288F0BA5" w14:textId="025C75D8"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Food Safety Culture</w:t>
      </w:r>
    </w:p>
    <w:p w14:paraId="12BE7988" w14:textId="19D14985"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Food Safety Culture is a set of shared values, beliefs, and norms that affect </w:t>
      </w:r>
      <w:r w:rsidR="00542F3B" w:rsidRPr="002B4B46">
        <w:rPr>
          <w:rFonts w:ascii="Arial" w:hAnsi="Arial" w:cs="Arial"/>
          <w:sz w:val="20"/>
          <w:szCs w:val="20"/>
        </w:rPr>
        <w:t xml:space="preserve">the </w:t>
      </w:r>
      <w:r w:rsidRPr="002B4B46">
        <w:rPr>
          <w:rFonts w:ascii="Arial" w:hAnsi="Arial" w:cs="Arial"/>
          <w:sz w:val="20"/>
          <w:szCs w:val="20"/>
        </w:rPr>
        <w:t>mindset and behavior of staff toward food safety in and throughout the organization.</w:t>
      </w:r>
    </w:p>
    <w:p w14:paraId="30491FEA" w14:textId="6C680A47"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Elements of food safety culture are those of the food safety management system by </w:t>
      </w:r>
      <w:r w:rsidR="007042AD" w:rsidRPr="002B4B46">
        <w:rPr>
          <w:rFonts w:ascii="Arial" w:hAnsi="Arial" w:cs="Arial"/>
          <w:sz w:val="20"/>
          <w:szCs w:val="20"/>
        </w:rPr>
        <w:t xml:space="preserve">which </w:t>
      </w:r>
      <w:r w:rsidRPr="002B4B46">
        <w:rPr>
          <w:rFonts w:ascii="Arial" w:hAnsi="Arial" w:cs="Arial"/>
          <w:sz w:val="20"/>
          <w:szCs w:val="20"/>
        </w:rPr>
        <w:t>our senior management uses to drive the food safety culture within the company. These include, but are not limited to:</w:t>
      </w:r>
    </w:p>
    <w:p w14:paraId="005A0EC1" w14:textId="3E42C64F" w:rsidR="006D7E4B" w:rsidRPr="002B4B46"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2B4B46">
        <w:rPr>
          <w:rFonts w:ascii="Arial" w:hAnsi="Arial" w:cs="Arial"/>
          <w:sz w:val="20"/>
          <w:szCs w:val="20"/>
        </w:rPr>
        <w:t>Communication about food safety policies and responsibilities</w:t>
      </w:r>
    </w:p>
    <w:p w14:paraId="19F4C52D" w14:textId="22BE9CF8" w:rsidR="006D7E4B" w:rsidRPr="002B4B46"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2B4B46">
        <w:rPr>
          <w:rFonts w:ascii="Arial" w:hAnsi="Arial" w:cs="Arial"/>
          <w:sz w:val="20"/>
          <w:szCs w:val="20"/>
        </w:rPr>
        <w:t>Training and annual retraining</w:t>
      </w:r>
    </w:p>
    <w:p w14:paraId="5E3D18A1" w14:textId="43914732" w:rsidR="006D7E4B" w:rsidRPr="002B4B46"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2B4B46">
        <w:rPr>
          <w:rFonts w:ascii="Arial" w:hAnsi="Arial" w:cs="Arial"/>
          <w:sz w:val="20"/>
          <w:szCs w:val="20"/>
        </w:rPr>
        <w:t xml:space="preserve">Employee feedback on food </w:t>
      </w:r>
      <w:r w:rsidR="00542F3B" w:rsidRPr="002B4B46">
        <w:rPr>
          <w:rFonts w:ascii="Arial" w:hAnsi="Arial" w:cs="Arial"/>
          <w:sz w:val="20"/>
          <w:szCs w:val="20"/>
        </w:rPr>
        <w:t>safety-related</w:t>
      </w:r>
      <w:r w:rsidRPr="002B4B46">
        <w:rPr>
          <w:rFonts w:ascii="Arial" w:hAnsi="Arial" w:cs="Arial"/>
          <w:sz w:val="20"/>
          <w:szCs w:val="20"/>
        </w:rPr>
        <w:t xml:space="preserve"> issues</w:t>
      </w:r>
    </w:p>
    <w:p w14:paraId="68E6B30E" w14:textId="0AC113CE" w:rsidR="006D7E4B" w:rsidRPr="002B4B46"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2B4B46">
        <w:rPr>
          <w:rFonts w:ascii="Arial" w:hAnsi="Arial" w:cs="Arial"/>
          <w:sz w:val="20"/>
          <w:szCs w:val="20"/>
        </w:rPr>
        <w:t>Performance measurement.</w:t>
      </w:r>
      <w:r w:rsidR="007042AD" w:rsidRPr="002B4B46">
        <w:t xml:space="preserve"> </w:t>
      </w:r>
      <w:r w:rsidR="007042AD" w:rsidRPr="002B4B46">
        <w:rPr>
          <w:rFonts w:ascii="Arial" w:hAnsi="Arial" w:cs="Arial"/>
          <w:sz w:val="20"/>
          <w:szCs w:val="20"/>
        </w:rPr>
        <w:t xml:space="preserve">Refer to </w:t>
      </w:r>
      <w:r w:rsidR="007042AD" w:rsidRPr="002B4B46">
        <w:rPr>
          <w:rFonts w:ascii="Arial" w:hAnsi="Arial" w:cs="Arial"/>
          <w:i/>
          <w:iCs/>
          <w:sz w:val="20"/>
          <w:szCs w:val="20"/>
        </w:rPr>
        <w:t>Food Safety Culture Survey and Food Safety Culture Survey (Español).</w:t>
      </w:r>
    </w:p>
    <w:p w14:paraId="24F5FFB1" w14:textId="5FAA95BA"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Culture Plan and Responsibilities</w:t>
      </w:r>
    </w:p>
    <w:p w14:paraId="0C5EF92E" w14:textId="53516C72"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 xml:space="preserve">Food safety culture is driven by the food safety team at the manufacturing facility through communications and interactions, and by the decisions of the Food Safety team makes relative to the raw materials, in-processes, employee practices, </w:t>
      </w:r>
      <w:r w:rsidR="00542F3B" w:rsidRPr="002B4B46">
        <w:rPr>
          <w:rFonts w:ascii="Arial" w:hAnsi="Arial" w:cs="Arial"/>
          <w:sz w:val="20"/>
          <w:szCs w:val="20"/>
        </w:rPr>
        <w:t>training</w:t>
      </w:r>
      <w:r w:rsidR="00AC3DEC" w:rsidRPr="002B4B46">
        <w:rPr>
          <w:rFonts w:ascii="Arial" w:hAnsi="Arial" w:cs="Arial"/>
          <w:sz w:val="20"/>
          <w:szCs w:val="20"/>
        </w:rPr>
        <w:t>,</w:t>
      </w:r>
      <w:r w:rsidRPr="002B4B46">
        <w:rPr>
          <w:rFonts w:ascii="Arial" w:hAnsi="Arial" w:cs="Arial"/>
          <w:sz w:val="20"/>
          <w:szCs w:val="20"/>
        </w:rPr>
        <w:t xml:space="preserve"> and finished product disposition.</w:t>
      </w:r>
    </w:p>
    <w:p w14:paraId="3289FEF4" w14:textId="3D369557"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The food safety team set reward and recognition processes that reinforce food safety.</w:t>
      </w:r>
    </w:p>
    <w:p w14:paraId="730694AE" w14:textId="2E378265"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 xml:space="preserve">Food Safety team </w:t>
      </w:r>
      <w:r w:rsidR="00542F3B" w:rsidRPr="002B4B46">
        <w:rPr>
          <w:rFonts w:ascii="Arial" w:hAnsi="Arial" w:cs="Arial"/>
          <w:sz w:val="20"/>
          <w:szCs w:val="20"/>
        </w:rPr>
        <w:t>is</w:t>
      </w:r>
      <w:r w:rsidRPr="002B4B46">
        <w:rPr>
          <w:rFonts w:ascii="Arial" w:hAnsi="Arial" w:cs="Arial"/>
          <w:sz w:val="20"/>
          <w:szCs w:val="20"/>
        </w:rPr>
        <w:t xml:space="preserve"> responsible for developing and communicating the commitment to food safety and ensuring that the objectives are met.</w:t>
      </w:r>
    </w:p>
    <w:p w14:paraId="5E82C055" w14:textId="53B9E813"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 xml:space="preserve">Employees are informed and held accountable for their food safety and regulatory </w:t>
      </w:r>
      <w:proofErr w:type="gramStart"/>
      <w:r w:rsidRPr="002B4B46">
        <w:rPr>
          <w:rFonts w:ascii="Arial" w:hAnsi="Arial" w:cs="Arial"/>
          <w:sz w:val="20"/>
          <w:szCs w:val="20"/>
        </w:rPr>
        <w:t>responsibilities;</w:t>
      </w:r>
      <w:proofErr w:type="gramEnd"/>
    </w:p>
    <w:p w14:paraId="59197716" w14:textId="1E090263"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Employees are positively encouraged and required to notify management about actual or potential food safety issues; and</w:t>
      </w:r>
    </w:p>
    <w:p w14:paraId="40FA6AA6" w14:textId="5AAD4F81"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lastRenderedPageBreak/>
        <w:t>Employees are empowered to act to resolve food safety issues within their scope of work.</w:t>
      </w:r>
    </w:p>
    <w:p w14:paraId="61DA2C1B" w14:textId="45CFE2E7"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Food Safety Objectives</w:t>
      </w:r>
    </w:p>
    <w:p w14:paraId="09DB04CB" w14:textId="6C2FD429"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Setting of Food Safety objectives per department must be understood by all staff.</w:t>
      </w:r>
      <w:r w:rsidR="00AC3DEC" w:rsidRPr="002B4B46">
        <w:t xml:space="preserve"> </w:t>
      </w:r>
      <w:r w:rsidR="00AC3DEC" w:rsidRPr="002B4B46">
        <w:rPr>
          <w:rFonts w:ascii="Arial" w:hAnsi="Arial" w:cs="Arial"/>
          <w:sz w:val="20"/>
          <w:szCs w:val="20"/>
        </w:rPr>
        <w:t xml:space="preserve">Refer to </w:t>
      </w:r>
      <w:r w:rsidR="00AC3DEC" w:rsidRPr="002B4B46">
        <w:rPr>
          <w:rFonts w:ascii="Arial" w:hAnsi="Arial" w:cs="Arial"/>
          <w:i/>
          <w:iCs/>
          <w:sz w:val="20"/>
          <w:szCs w:val="20"/>
        </w:rPr>
        <w:t>Food Safety Objectives, Food Safety Objectives Performance Monitoring, and Food Safety Objectives Monthly Action Report.</w:t>
      </w:r>
    </w:p>
    <w:p w14:paraId="793AE147" w14:textId="4B4C4726"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Organizational Chart</w:t>
      </w:r>
    </w:p>
    <w:p w14:paraId="62E156CE" w14:textId="4852554B"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Organizational Chart has the position descriptions that demonstrate the interrelationships and responsibilities within the site.</w:t>
      </w:r>
    </w:p>
    <w:p w14:paraId="79CBF9F8" w14:textId="41445428"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In the event of organizational or personnel changes such as promotions, and alignments within the company or associated facilities, the organizational chart is updated.</w:t>
      </w:r>
      <w:r w:rsidR="009A6C20" w:rsidRPr="002B4B46">
        <w:t xml:space="preserve"> </w:t>
      </w:r>
      <w:r w:rsidR="009A6C20" w:rsidRPr="002B4B46">
        <w:rPr>
          <w:rFonts w:ascii="Arial" w:hAnsi="Arial" w:cs="Arial"/>
          <w:sz w:val="20"/>
          <w:szCs w:val="20"/>
        </w:rPr>
        <w:t xml:space="preserve">Refer to the </w:t>
      </w:r>
      <w:r w:rsidR="009A6C20" w:rsidRPr="002B4B46">
        <w:rPr>
          <w:rFonts w:ascii="Arial" w:hAnsi="Arial" w:cs="Arial"/>
          <w:i/>
          <w:iCs/>
          <w:sz w:val="20"/>
          <w:szCs w:val="20"/>
        </w:rPr>
        <w:t>Organizational Chart.</w:t>
      </w:r>
    </w:p>
    <w:p w14:paraId="0D9ABDA5" w14:textId="52FD4BBD"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 xml:space="preserve">Key Personnel positions that are responsible for food safety and continuous improvements are identified with the asterisk mark (*). </w:t>
      </w:r>
    </w:p>
    <w:p w14:paraId="046A251B" w14:textId="4AEAE6B9" w:rsidR="006D7E4B" w:rsidRPr="002B4B46" w:rsidRDefault="006D7E4B" w:rsidP="00A90636">
      <w:pPr>
        <w:pStyle w:val="ListParagraph"/>
        <w:numPr>
          <w:ilvl w:val="1"/>
          <w:numId w:val="1"/>
        </w:numPr>
        <w:spacing w:after="0" w:line="276" w:lineRule="auto"/>
        <w:jc w:val="both"/>
        <w:rPr>
          <w:rFonts w:ascii="Arial" w:hAnsi="Arial" w:cs="Arial"/>
          <w:sz w:val="20"/>
          <w:szCs w:val="20"/>
        </w:rPr>
      </w:pPr>
      <w:bookmarkStart w:id="0" w:name="_Hlk129871585"/>
      <w:r w:rsidRPr="002B4B46">
        <w:rPr>
          <w:rFonts w:ascii="Arial" w:hAnsi="Arial" w:cs="Arial"/>
          <w:sz w:val="20"/>
          <w:szCs w:val="20"/>
        </w:rPr>
        <w:t xml:space="preserve">Primary and </w:t>
      </w:r>
      <w:r w:rsidR="00321665" w:rsidRPr="002B4B46">
        <w:rPr>
          <w:rFonts w:ascii="Arial" w:hAnsi="Arial" w:cs="Arial"/>
          <w:sz w:val="20"/>
          <w:szCs w:val="20"/>
        </w:rPr>
        <w:t xml:space="preserve">Alternate </w:t>
      </w:r>
      <w:r w:rsidRPr="002B4B46">
        <w:rPr>
          <w:rFonts w:ascii="Arial" w:hAnsi="Arial" w:cs="Arial"/>
          <w:sz w:val="20"/>
          <w:szCs w:val="20"/>
        </w:rPr>
        <w:t>SQF Practitioner</w:t>
      </w:r>
    </w:p>
    <w:bookmarkEnd w:id="0"/>
    <w:p w14:paraId="771E3F31" w14:textId="0AC03C73"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The primary and alternate SQF Practitioners designated are employed full-time and have completed </w:t>
      </w:r>
      <w:r w:rsidR="00542F3B" w:rsidRPr="002B4B46">
        <w:rPr>
          <w:rFonts w:ascii="Arial" w:hAnsi="Arial" w:cs="Arial"/>
          <w:sz w:val="20"/>
          <w:szCs w:val="20"/>
        </w:rPr>
        <w:t>HACCP-based</w:t>
      </w:r>
      <w:r w:rsidRPr="002B4B46">
        <w:rPr>
          <w:rFonts w:ascii="Arial" w:hAnsi="Arial" w:cs="Arial"/>
          <w:sz w:val="20"/>
          <w:szCs w:val="20"/>
        </w:rPr>
        <w:t xml:space="preserve"> training.</w:t>
      </w:r>
    </w:p>
    <w:p w14:paraId="5E6B3874" w14:textId="5337DD13"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Both the primary and alternate </w:t>
      </w:r>
      <w:r w:rsidR="00542F3B" w:rsidRPr="002B4B46">
        <w:rPr>
          <w:rFonts w:ascii="Arial" w:hAnsi="Arial" w:cs="Arial"/>
          <w:sz w:val="20"/>
          <w:szCs w:val="20"/>
        </w:rPr>
        <w:t>practitioners</w:t>
      </w:r>
      <w:r w:rsidRPr="002B4B46">
        <w:rPr>
          <w:rFonts w:ascii="Arial" w:hAnsi="Arial" w:cs="Arial"/>
          <w:sz w:val="20"/>
          <w:szCs w:val="20"/>
        </w:rPr>
        <w:t xml:space="preserve"> are individuals within the organizational structure with technical, quality, food safety</w:t>
      </w:r>
      <w:r w:rsidR="00542F3B" w:rsidRPr="002B4B46">
        <w:rPr>
          <w:rFonts w:ascii="Arial" w:hAnsi="Arial" w:cs="Arial"/>
          <w:sz w:val="20"/>
          <w:szCs w:val="20"/>
        </w:rPr>
        <w:t>,</w:t>
      </w:r>
      <w:r w:rsidRPr="002B4B46">
        <w:rPr>
          <w:rFonts w:ascii="Arial" w:hAnsi="Arial" w:cs="Arial"/>
          <w:sz w:val="20"/>
          <w:szCs w:val="20"/>
        </w:rPr>
        <w:t xml:space="preserve"> and operational knowledge, experience, and responsibility.</w:t>
      </w:r>
    </w:p>
    <w:p w14:paraId="5261AB82" w14:textId="1DEB40B1"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They are competent to implement and maintain </w:t>
      </w:r>
      <w:r w:rsidR="00542F3B" w:rsidRPr="002B4B46">
        <w:rPr>
          <w:rFonts w:ascii="Arial" w:hAnsi="Arial" w:cs="Arial"/>
          <w:sz w:val="20"/>
          <w:szCs w:val="20"/>
        </w:rPr>
        <w:t>HACCP-based</w:t>
      </w:r>
      <w:r w:rsidRPr="002B4B46">
        <w:rPr>
          <w:rFonts w:ascii="Arial" w:hAnsi="Arial" w:cs="Arial"/>
          <w:sz w:val="20"/>
          <w:szCs w:val="20"/>
        </w:rPr>
        <w:t xml:space="preserve"> food safety plans.</w:t>
      </w:r>
    </w:p>
    <w:p w14:paraId="07FD6D40" w14:textId="370FD891"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Where the primary practitioner is not available to do so due, </w:t>
      </w:r>
      <w:r w:rsidR="00542F3B" w:rsidRPr="002B4B46">
        <w:rPr>
          <w:rFonts w:ascii="Arial" w:hAnsi="Arial" w:cs="Arial"/>
          <w:sz w:val="20"/>
          <w:szCs w:val="20"/>
        </w:rPr>
        <w:t xml:space="preserve">to </w:t>
      </w:r>
      <w:r w:rsidRPr="002B4B46">
        <w:rPr>
          <w:rFonts w:ascii="Arial" w:hAnsi="Arial" w:cs="Arial"/>
          <w:sz w:val="20"/>
          <w:szCs w:val="20"/>
        </w:rPr>
        <w:t>or during planned absence, the substitute practitioner takes that responsibility to ensure the ongoing continuity of the SQF System.</w:t>
      </w:r>
    </w:p>
    <w:p w14:paraId="2054ED9E" w14:textId="2E830BD2" w:rsidR="006D7E4B" w:rsidRPr="002B4B46" w:rsidRDefault="006D7E4B" w:rsidP="00A90636">
      <w:pPr>
        <w:pStyle w:val="ListParagraph"/>
        <w:numPr>
          <w:ilvl w:val="2"/>
          <w:numId w:val="1"/>
        </w:numPr>
        <w:spacing w:line="276" w:lineRule="auto"/>
        <w:rPr>
          <w:rFonts w:ascii="Arial" w:hAnsi="Arial" w:cs="Arial"/>
          <w:sz w:val="20"/>
          <w:szCs w:val="20"/>
        </w:rPr>
      </w:pPr>
      <w:r w:rsidRPr="002B4B46">
        <w:rPr>
          <w:rFonts w:ascii="Arial" w:hAnsi="Arial" w:cs="Arial"/>
          <w:sz w:val="20"/>
          <w:szCs w:val="20"/>
        </w:rPr>
        <w:t>Designated SQF practitioner has an alternate identified, trained</w:t>
      </w:r>
      <w:r w:rsidR="00542F3B" w:rsidRPr="002B4B46">
        <w:rPr>
          <w:rFonts w:ascii="Arial" w:hAnsi="Arial" w:cs="Arial"/>
          <w:sz w:val="20"/>
          <w:szCs w:val="20"/>
        </w:rPr>
        <w:t>,</w:t>
      </w:r>
      <w:r w:rsidRPr="002B4B46">
        <w:rPr>
          <w:rFonts w:ascii="Arial" w:hAnsi="Arial" w:cs="Arial"/>
          <w:sz w:val="20"/>
          <w:szCs w:val="20"/>
        </w:rPr>
        <w:t xml:space="preserve"> and available to fill in for the primary practitioner when required.</w:t>
      </w:r>
      <w:r w:rsidR="00997321" w:rsidRPr="002B4B46">
        <w:t xml:space="preserve"> </w:t>
      </w:r>
      <w:r w:rsidR="00997321" w:rsidRPr="002B4B46">
        <w:rPr>
          <w:rFonts w:ascii="Arial" w:hAnsi="Arial" w:cs="Arial"/>
          <w:sz w:val="20"/>
          <w:szCs w:val="20"/>
        </w:rPr>
        <w:t xml:space="preserve">Refer to </w:t>
      </w:r>
      <w:r w:rsidR="00997321" w:rsidRPr="002B4B46">
        <w:rPr>
          <w:rFonts w:ascii="Arial" w:hAnsi="Arial" w:cs="Arial"/>
          <w:i/>
          <w:iCs/>
          <w:sz w:val="20"/>
          <w:szCs w:val="20"/>
        </w:rPr>
        <w:t>SQF Practitioner Designation Letter.</w:t>
      </w:r>
    </w:p>
    <w:p w14:paraId="4AB0457B" w14:textId="6D86987D"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Sites Scope of Certification</w:t>
      </w:r>
    </w:p>
    <w:p w14:paraId="67665912" w14:textId="5F94D5F0"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The scope of certification applies to all operations and to all receipts through distribution in compliance with SQF Food Safety Code for Food Manufacturing/Dietary Supplement. Edition 9.</w:t>
      </w:r>
    </w:p>
    <w:p w14:paraId="5C73FC20" w14:textId="6BE052FE"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Blackout Periods</w:t>
      </w:r>
    </w:p>
    <w:p w14:paraId="689C49BD" w14:textId="17DCCF50"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Blackout Dates identified as FEDERAL HOLIDAYS or as declared by Senior Management.</w:t>
      </w:r>
    </w:p>
    <w:p w14:paraId="4EC5CA00" w14:textId="6A1C12CF"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Blackout Dates must be communicated to </w:t>
      </w:r>
      <w:r w:rsidR="00997321" w:rsidRPr="002B4B46">
        <w:rPr>
          <w:rFonts w:ascii="Arial" w:hAnsi="Arial" w:cs="Arial"/>
          <w:sz w:val="20"/>
          <w:szCs w:val="20"/>
        </w:rPr>
        <w:t xml:space="preserve">third party </w:t>
      </w:r>
      <w:r w:rsidR="00542F3B" w:rsidRPr="002B4B46">
        <w:rPr>
          <w:rFonts w:ascii="Arial" w:hAnsi="Arial" w:cs="Arial"/>
          <w:sz w:val="20"/>
          <w:szCs w:val="20"/>
        </w:rPr>
        <w:t>auditor</w:t>
      </w:r>
      <w:r w:rsidRPr="002B4B46">
        <w:rPr>
          <w:rFonts w:ascii="Arial" w:hAnsi="Arial" w:cs="Arial"/>
          <w:sz w:val="20"/>
          <w:szCs w:val="20"/>
        </w:rPr>
        <w:t xml:space="preserve"> services </w:t>
      </w:r>
      <w:proofErr w:type="gramStart"/>
      <w:r w:rsidR="00542F3B" w:rsidRPr="002B4B46">
        <w:rPr>
          <w:rFonts w:ascii="Arial" w:hAnsi="Arial" w:cs="Arial"/>
          <w:sz w:val="20"/>
          <w:szCs w:val="20"/>
        </w:rPr>
        <w:t xml:space="preserve">so </w:t>
      </w:r>
      <w:r w:rsidRPr="002B4B46">
        <w:rPr>
          <w:rFonts w:ascii="Arial" w:hAnsi="Arial" w:cs="Arial"/>
          <w:sz w:val="20"/>
          <w:szCs w:val="20"/>
        </w:rPr>
        <w:t>as to</w:t>
      </w:r>
      <w:proofErr w:type="gramEnd"/>
      <w:r w:rsidRPr="002B4B46">
        <w:rPr>
          <w:rFonts w:ascii="Arial" w:hAnsi="Arial" w:cs="Arial"/>
          <w:sz w:val="20"/>
          <w:szCs w:val="20"/>
        </w:rPr>
        <w:t xml:space="preserve"> not infringe on the site’s recertifications.</w:t>
      </w:r>
      <w:r w:rsidR="00997321" w:rsidRPr="002B4B46">
        <w:rPr>
          <w:rFonts w:ascii="Arial" w:hAnsi="Arial" w:cs="Arial"/>
          <w:sz w:val="20"/>
          <w:szCs w:val="20"/>
        </w:rPr>
        <w:t xml:space="preserve"> Refer to </w:t>
      </w:r>
      <w:r w:rsidR="00997321" w:rsidRPr="002B4B46">
        <w:rPr>
          <w:rFonts w:ascii="Arial" w:hAnsi="Arial" w:cs="Arial"/>
          <w:i/>
          <w:iCs/>
          <w:sz w:val="20"/>
          <w:szCs w:val="20"/>
        </w:rPr>
        <w:t>Black Out Dates Policy.</w:t>
      </w:r>
    </w:p>
    <w:p w14:paraId="6D89AC9E" w14:textId="13DCF58E"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Job Descriptions Key Personnel Provision</w:t>
      </w:r>
    </w:p>
    <w:p w14:paraId="55B02567" w14:textId="2849D3E1"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Food Safety &amp; Regulatory Responsibility</w:t>
      </w:r>
    </w:p>
    <w:p w14:paraId="6197D1EF" w14:textId="021E5A47" w:rsidR="006D7E4B" w:rsidRPr="002B4B46"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2B4B46">
        <w:rPr>
          <w:rFonts w:ascii="Arial" w:hAnsi="Arial" w:cs="Arial"/>
          <w:sz w:val="20"/>
          <w:szCs w:val="20"/>
        </w:rPr>
        <w:t>As a part of food safety, the Quality Personnel are responsible for adhering to the SQF Food Safety Code for Manufacturing, Food Safety Management System, GMPs, HACCP, Food Safety Plans, and FSMA required standards.</w:t>
      </w:r>
      <w:r w:rsidR="000B1D49" w:rsidRPr="002B4B46">
        <w:t xml:space="preserve"> </w:t>
      </w:r>
      <w:r w:rsidR="000B1D49" w:rsidRPr="002B4B46">
        <w:rPr>
          <w:rFonts w:ascii="Arial" w:hAnsi="Arial" w:cs="Arial"/>
          <w:sz w:val="20"/>
          <w:szCs w:val="20"/>
        </w:rPr>
        <w:t xml:space="preserve">Refer to </w:t>
      </w:r>
      <w:r w:rsidR="000B1D49" w:rsidRPr="002B4B46">
        <w:rPr>
          <w:rFonts w:ascii="Arial" w:hAnsi="Arial" w:cs="Arial"/>
          <w:i/>
          <w:iCs/>
          <w:sz w:val="20"/>
          <w:szCs w:val="20"/>
        </w:rPr>
        <w:t>Personnel Qualification - Job Descriptions Program.</w:t>
      </w:r>
    </w:p>
    <w:p w14:paraId="5AA13A24" w14:textId="359F2689"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 xml:space="preserve">Provision for coverage on all shifts and replacement during </w:t>
      </w:r>
      <w:r w:rsidR="00542F3B" w:rsidRPr="002B4B46">
        <w:rPr>
          <w:rFonts w:ascii="Arial" w:hAnsi="Arial" w:cs="Arial"/>
          <w:sz w:val="20"/>
          <w:szCs w:val="20"/>
        </w:rPr>
        <w:t xml:space="preserve">an </w:t>
      </w:r>
      <w:r w:rsidRPr="002B4B46">
        <w:rPr>
          <w:rFonts w:ascii="Arial" w:hAnsi="Arial" w:cs="Arial"/>
          <w:sz w:val="20"/>
          <w:szCs w:val="20"/>
        </w:rPr>
        <w:t>absence.</w:t>
      </w:r>
      <w:r w:rsidR="000B1D49" w:rsidRPr="002B4B46">
        <w:t xml:space="preserve"> </w:t>
      </w:r>
      <w:r w:rsidR="000B1D49" w:rsidRPr="002B4B46">
        <w:rPr>
          <w:rFonts w:ascii="Arial" w:hAnsi="Arial" w:cs="Arial"/>
          <w:sz w:val="20"/>
          <w:szCs w:val="20"/>
        </w:rPr>
        <w:t xml:space="preserve">Refer to </w:t>
      </w:r>
      <w:r w:rsidR="000B1D49" w:rsidRPr="002B4B46">
        <w:rPr>
          <w:rFonts w:ascii="Arial" w:hAnsi="Arial" w:cs="Arial"/>
          <w:i/>
          <w:iCs/>
          <w:sz w:val="20"/>
          <w:szCs w:val="20"/>
        </w:rPr>
        <w:t>Food Safety/Food Defense Team and Alternates and Personnel Qualification - Job Descriptions Program.</w:t>
      </w:r>
    </w:p>
    <w:p w14:paraId="5CB2729D" w14:textId="525BA840"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Management</w:t>
      </w:r>
      <w:r w:rsidR="000B1D49" w:rsidRPr="002B4B46">
        <w:rPr>
          <w:rFonts w:ascii="Arial" w:hAnsi="Arial" w:cs="Arial"/>
          <w:sz w:val="20"/>
          <w:szCs w:val="20"/>
        </w:rPr>
        <w:t xml:space="preserve"> Commitment</w:t>
      </w:r>
    </w:p>
    <w:p w14:paraId="2CD9BEA5" w14:textId="77777777" w:rsidR="002559C7" w:rsidRPr="002B4B46" w:rsidRDefault="006D7E4B" w:rsidP="002559C7">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Ensures that employees are trained and assessed as competent to carry out job functions pertaining to food safety is documented.</w:t>
      </w:r>
    </w:p>
    <w:p w14:paraId="767CB069" w14:textId="0D37B2F9" w:rsidR="006D7E4B" w:rsidRPr="002B4B46" w:rsidRDefault="006D7E4B" w:rsidP="002559C7">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 xml:space="preserve">The job descriptions reflect the competencies required of each employee to carry out their food safety responsibilities and the training that is necessary to assure those competencies </w:t>
      </w:r>
      <w:r w:rsidR="00615E35" w:rsidRPr="002B4B46">
        <w:rPr>
          <w:rFonts w:ascii="Arial MT" w:eastAsia="Arial MT" w:hAnsi="Arial MT" w:cs="Arial MT"/>
          <w:sz w:val="20"/>
        </w:rPr>
        <w:t>Refer to</w:t>
      </w:r>
      <w:r w:rsidR="00615E35" w:rsidRPr="002B4B46">
        <w:rPr>
          <w:rFonts w:ascii="Arial MT" w:eastAsia="Arial MT" w:hAnsi="Arial MT" w:cs="Arial MT"/>
          <w:spacing w:val="1"/>
          <w:sz w:val="20"/>
        </w:rPr>
        <w:t xml:space="preserve"> </w:t>
      </w:r>
      <w:r w:rsidR="00615E35" w:rsidRPr="002B4B46">
        <w:rPr>
          <w:rFonts w:ascii="Arial MT" w:eastAsia="Arial MT" w:hAnsi="Arial MT" w:cs="Arial MT"/>
          <w:i/>
          <w:iCs/>
          <w:spacing w:val="1"/>
          <w:sz w:val="20"/>
        </w:rPr>
        <w:t xml:space="preserve">SQF </w:t>
      </w:r>
      <w:r w:rsidR="00615E35" w:rsidRPr="002B4B46">
        <w:rPr>
          <w:rFonts w:ascii="Arial MT" w:eastAsia="Arial MT" w:hAnsi="Arial MT" w:cs="Arial MT"/>
          <w:i/>
          <w:iCs/>
          <w:sz w:val="20"/>
        </w:rPr>
        <w:t>2.9 Training</w:t>
      </w:r>
      <w:r w:rsidR="00615E35" w:rsidRPr="002B4B46">
        <w:rPr>
          <w:rFonts w:ascii="Arial MT" w:eastAsia="Arial MT" w:hAnsi="Arial MT" w:cs="Arial MT"/>
          <w:sz w:val="20"/>
        </w:rPr>
        <w:t xml:space="preserve"> and </w:t>
      </w:r>
      <w:r w:rsidR="00615E35" w:rsidRPr="002B4B46">
        <w:rPr>
          <w:rFonts w:ascii="Arial" w:eastAsia="Arial MT" w:hAnsi="Arial MT" w:cs="Arial MT"/>
          <w:i/>
          <w:sz w:val="20"/>
        </w:rPr>
        <w:t>Personnel</w:t>
      </w:r>
      <w:r w:rsidR="00615E35" w:rsidRPr="002B4B46">
        <w:rPr>
          <w:rFonts w:ascii="Arial" w:eastAsia="Arial MT" w:hAnsi="Arial MT" w:cs="Arial MT"/>
          <w:i/>
          <w:spacing w:val="-4"/>
          <w:sz w:val="20"/>
        </w:rPr>
        <w:t xml:space="preserve"> </w:t>
      </w:r>
      <w:r w:rsidR="00615E35" w:rsidRPr="002B4B46">
        <w:rPr>
          <w:rFonts w:ascii="Arial" w:eastAsia="Arial MT" w:hAnsi="Arial MT" w:cs="Arial MT"/>
          <w:i/>
          <w:sz w:val="20"/>
        </w:rPr>
        <w:t>Qualification</w:t>
      </w:r>
      <w:r w:rsidR="00615E35" w:rsidRPr="002B4B46">
        <w:rPr>
          <w:rFonts w:ascii="Arial" w:eastAsia="Arial MT" w:hAnsi="Arial MT" w:cs="Arial MT"/>
          <w:i/>
          <w:spacing w:val="2"/>
          <w:sz w:val="20"/>
        </w:rPr>
        <w:t xml:space="preserve"> </w:t>
      </w:r>
      <w:r w:rsidR="00615E35" w:rsidRPr="002B4B46">
        <w:rPr>
          <w:rFonts w:ascii="Arial" w:eastAsia="Arial MT" w:hAnsi="Arial MT" w:cs="Arial MT"/>
          <w:i/>
          <w:sz w:val="20"/>
        </w:rPr>
        <w:t>-</w:t>
      </w:r>
      <w:r w:rsidR="00615E35" w:rsidRPr="002B4B46">
        <w:rPr>
          <w:rFonts w:ascii="Arial" w:eastAsia="Arial MT" w:hAnsi="Arial MT" w:cs="Arial MT"/>
          <w:i/>
          <w:spacing w:val="-2"/>
          <w:sz w:val="20"/>
        </w:rPr>
        <w:t xml:space="preserve"> </w:t>
      </w:r>
      <w:r w:rsidR="00615E35" w:rsidRPr="002B4B46">
        <w:rPr>
          <w:rFonts w:ascii="Arial" w:eastAsia="Arial MT" w:hAnsi="Arial MT" w:cs="Arial MT"/>
          <w:i/>
          <w:sz w:val="20"/>
        </w:rPr>
        <w:t>Job</w:t>
      </w:r>
      <w:r w:rsidR="00615E35" w:rsidRPr="002B4B46">
        <w:rPr>
          <w:rFonts w:ascii="Arial" w:eastAsia="Arial MT" w:hAnsi="Arial MT" w:cs="Arial MT"/>
          <w:i/>
          <w:spacing w:val="-4"/>
          <w:sz w:val="20"/>
        </w:rPr>
        <w:t xml:space="preserve"> </w:t>
      </w:r>
      <w:r w:rsidR="00615E35" w:rsidRPr="002B4B46">
        <w:rPr>
          <w:rFonts w:ascii="Arial" w:eastAsia="Arial MT" w:hAnsi="Arial MT" w:cs="Arial MT"/>
          <w:i/>
          <w:sz w:val="20"/>
        </w:rPr>
        <w:t>Descriptions</w:t>
      </w:r>
      <w:r w:rsidR="00615E35" w:rsidRPr="002B4B46">
        <w:rPr>
          <w:rFonts w:ascii="Arial" w:eastAsia="Arial MT" w:hAnsi="Arial MT" w:cs="Arial MT"/>
          <w:i/>
          <w:spacing w:val="2"/>
          <w:sz w:val="20"/>
        </w:rPr>
        <w:t xml:space="preserve"> </w:t>
      </w:r>
      <w:r w:rsidR="00615E35" w:rsidRPr="002B4B46">
        <w:rPr>
          <w:rFonts w:ascii="Arial" w:eastAsia="Arial MT" w:hAnsi="Arial MT" w:cs="Arial MT"/>
          <w:i/>
          <w:sz w:val="20"/>
        </w:rPr>
        <w:t xml:space="preserve">Program </w:t>
      </w:r>
      <w:r w:rsidR="00615E35" w:rsidRPr="002B4B46">
        <w:rPr>
          <w:rFonts w:ascii="Arial" w:eastAsia="Arial MT" w:hAnsi="Arial MT" w:cs="Arial MT"/>
          <w:iCs/>
          <w:sz w:val="20"/>
        </w:rPr>
        <w:t xml:space="preserve">and </w:t>
      </w:r>
      <w:r w:rsidR="00615E35" w:rsidRPr="002B4B46">
        <w:rPr>
          <w:rFonts w:ascii="Arial" w:eastAsia="Arial MT" w:hAnsi="Arial" w:cs="Arial MT"/>
          <w:i/>
          <w:sz w:val="20"/>
        </w:rPr>
        <w:t>Training</w:t>
      </w:r>
      <w:r w:rsidR="00615E35" w:rsidRPr="002B4B46">
        <w:rPr>
          <w:rFonts w:ascii="Arial" w:eastAsia="Arial MT" w:hAnsi="Arial" w:cs="Arial MT"/>
          <w:i/>
          <w:spacing w:val="-2"/>
          <w:sz w:val="20"/>
        </w:rPr>
        <w:t xml:space="preserve"> </w:t>
      </w:r>
      <w:r w:rsidR="00615E35" w:rsidRPr="002B4B46">
        <w:rPr>
          <w:rFonts w:ascii="Arial" w:eastAsia="Arial MT" w:hAnsi="Arial" w:cs="Arial MT"/>
          <w:i/>
          <w:sz w:val="20"/>
        </w:rPr>
        <w:t>Program</w:t>
      </w:r>
      <w:r w:rsidR="00615E35" w:rsidRPr="002B4B46">
        <w:rPr>
          <w:rFonts w:ascii="Arial" w:eastAsia="Arial MT" w:hAnsi="Arial" w:cs="Arial MT"/>
          <w:iCs/>
          <w:sz w:val="20"/>
        </w:rPr>
        <w:t>.</w:t>
      </w:r>
    </w:p>
    <w:p w14:paraId="5AA376C1" w14:textId="77777777" w:rsidR="006D7E4B" w:rsidRPr="002B4B46" w:rsidRDefault="006D7E4B" w:rsidP="00A90636">
      <w:pPr>
        <w:spacing w:after="0" w:line="276" w:lineRule="auto"/>
        <w:jc w:val="both"/>
        <w:rPr>
          <w:rFonts w:ascii="Arial" w:hAnsi="Arial" w:cs="Arial"/>
          <w:sz w:val="20"/>
          <w:szCs w:val="20"/>
        </w:rPr>
      </w:pPr>
    </w:p>
    <w:p w14:paraId="4C0FA54D" w14:textId="324C6048" w:rsidR="006D7E4B" w:rsidRPr="002B4B46" w:rsidRDefault="006D7E4B"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Responsibility</w:t>
      </w:r>
    </w:p>
    <w:p w14:paraId="0F4556FD" w14:textId="371686D8"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SQF Practitioner</w:t>
      </w:r>
    </w:p>
    <w:p w14:paraId="7226DD7B" w14:textId="763FDA64"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Oversee the development, implementation, review, and maintenance of the site’s SQF System.</w:t>
      </w:r>
    </w:p>
    <w:p w14:paraId="580BB304" w14:textId="0AAA2AF0"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Develop, validate, verify, and maintain the company’s food safety plans, and oversee the daily operation of the SQF System.</w:t>
      </w:r>
    </w:p>
    <w:p w14:paraId="53DF79B1" w14:textId="3D3DEF5C"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Represent senior site management and ensure the SQF system is working and effective 24/7.</w:t>
      </w:r>
    </w:p>
    <w:p w14:paraId="3F4C61F4" w14:textId="0C1482C7"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Communicate to relevant personnel all information essential to ensure the effective implementation and maintenance of the SQF System.</w:t>
      </w:r>
    </w:p>
    <w:p w14:paraId="7056A1A2" w14:textId="09E9C46B"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Monthly and Annual review of SQF System for ongoing compliance.</w:t>
      </w:r>
    </w:p>
    <w:p w14:paraId="4683B571" w14:textId="6820F238"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Alternate SQF Practitioner</w:t>
      </w:r>
    </w:p>
    <w:p w14:paraId="45D497FA" w14:textId="52F934C5"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Same qualifications and experience as the primary SQF practitioner and who is available and capable of carrying out the functions of the primary SQF practitioner during an extended absence.</w:t>
      </w:r>
    </w:p>
    <w:p w14:paraId="07D72931" w14:textId="3D6A4F05" w:rsidR="006D7E4B" w:rsidRPr="002B4B46" w:rsidRDefault="006D7E4B" w:rsidP="00A90636">
      <w:pPr>
        <w:pStyle w:val="ListParagraph"/>
        <w:numPr>
          <w:ilvl w:val="1"/>
          <w:numId w:val="1"/>
        </w:numPr>
        <w:spacing w:after="0" w:line="276" w:lineRule="auto"/>
        <w:jc w:val="both"/>
        <w:rPr>
          <w:rFonts w:ascii="Arial" w:hAnsi="Arial" w:cs="Arial"/>
          <w:sz w:val="20"/>
          <w:szCs w:val="20"/>
        </w:rPr>
      </w:pPr>
      <w:r w:rsidRPr="002B4B46">
        <w:rPr>
          <w:rFonts w:ascii="Arial" w:hAnsi="Arial" w:cs="Arial"/>
          <w:sz w:val="20"/>
          <w:szCs w:val="20"/>
        </w:rPr>
        <w:t>Senior Site Management</w:t>
      </w:r>
    </w:p>
    <w:p w14:paraId="6453E855" w14:textId="32664A69"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Responsible for business operations within the site and for implementation and improvement of the food safety (and quality, if applicable) management system.</w:t>
      </w:r>
    </w:p>
    <w:p w14:paraId="0204F32D" w14:textId="19415E96" w:rsidR="006D7E4B" w:rsidRPr="002B4B46"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2B4B46">
        <w:rPr>
          <w:rFonts w:ascii="Arial" w:hAnsi="Arial" w:cs="Arial"/>
          <w:sz w:val="20"/>
          <w:szCs w:val="20"/>
        </w:rPr>
        <w:t>Leading and supporting a food safety culture within the site and providing the commitment and resources to implement and manage the SQF system.</w:t>
      </w:r>
    </w:p>
    <w:p w14:paraId="12F1C736" w14:textId="77777777" w:rsidR="006D7E4B" w:rsidRPr="002B4B46" w:rsidRDefault="006D7E4B" w:rsidP="00A90636">
      <w:pPr>
        <w:spacing w:after="0" w:line="276" w:lineRule="auto"/>
        <w:jc w:val="both"/>
        <w:rPr>
          <w:rFonts w:ascii="Arial" w:hAnsi="Arial" w:cs="Arial"/>
          <w:sz w:val="20"/>
          <w:szCs w:val="20"/>
        </w:rPr>
      </w:pPr>
    </w:p>
    <w:p w14:paraId="60742F7F" w14:textId="7BD65C0F" w:rsidR="006D7E4B" w:rsidRPr="002B4B46" w:rsidRDefault="006D7E4B"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Corrective Action</w:t>
      </w:r>
    </w:p>
    <w:p w14:paraId="644EF38D" w14:textId="699694CC" w:rsidR="006D7E4B" w:rsidRPr="002B4B46" w:rsidRDefault="006D7E4B" w:rsidP="00A90636">
      <w:pPr>
        <w:pStyle w:val="ListParagraph"/>
        <w:numPr>
          <w:ilvl w:val="1"/>
          <w:numId w:val="1"/>
        </w:numPr>
        <w:spacing w:after="0" w:line="276" w:lineRule="auto"/>
        <w:jc w:val="both"/>
        <w:rPr>
          <w:rFonts w:ascii="Arial" w:hAnsi="Arial" w:cs="Arial"/>
          <w:sz w:val="20"/>
          <w:szCs w:val="20"/>
        </w:rPr>
      </w:pPr>
      <w:proofErr w:type="gramStart"/>
      <w:r w:rsidRPr="002B4B46">
        <w:rPr>
          <w:rFonts w:ascii="Arial" w:hAnsi="Arial" w:cs="Arial"/>
          <w:sz w:val="20"/>
          <w:szCs w:val="20"/>
        </w:rPr>
        <w:t>In the event that</w:t>
      </w:r>
      <w:proofErr w:type="gramEnd"/>
      <w:r w:rsidRPr="002B4B46">
        <w:rPr>
          <w:rFonts w:ascii="Arial" w:hAnsi="Arial" w:cs="Arial"/>
          <w:sz w:val="20"/>
          <w:szCs w:val="20"/>
        </w:rPr>
        <w:t xml:space="preserve"> the Management Responsibility Program does not comply or deviate from the SQF standard requirements, conduct an FSMS Management review to update the responsibilities of the Food Safety Team and SQF leader.</w:t>
      </w:r>
    </w:p>
    <w:p w14:paraId="5BFB9B3D" w14:textId="77777777" w:rsidR="006D7E4B" w:rsidRPr="002B4B46" w:rsidRDefault="006D7E4B" w:rsidP="00A90636">
      <w:pPr>
        <w:spacing w:after="0" w:line="276" w:lineRule="auto"/>
        <w:jc w:val="both"/>
        <w:rPr>
          <w:rFonts w:ascii="Arial" w:hAnsi="Arial" w:cs="Arial"/>
          <w:sz w:val="20"/>
          <w:szCs w:val="20"/>
        </w:rPr>
      </w:pPr>
    </w:p>
    <w:p w14:paraId="5E7F60A1" w14:textId="04BEABFA" w:rsidR="006D7E4B" w:rsidRPr="002B4B46" w:rsidRDefault="006D7E4B"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Review – Quality Department</w:t>
      </w:r>
    </w:p>
    <w:p w14:paraId="57AAE8CA" w14:textId="208D9613"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System.</w:t>
      </w:r>
    </w:p>
    <w:p w14:paraId="52B1613A" w14:textId="72C30954"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The currency of the policy statement.</w:t>
      </w:r>
    </w:p>
    <w:p w14:paraId="79EBD1B9" w14:textId="3F49BEB9"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The availability of the policy statement to all staff within the site. This includes confirming employee understanding of the policy statement.</w:t>
      </w:r>
    </w:p>
    <w:p w14:paraId="66D9965F" w14:textId="0B268591"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Food safety objectives are established and realistic.</w:t>
      </w:r>
    </w:p>
    <w:p w14:paraId="446AB791" w14:textId="5FDED4A8"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Activities within the site meet regulatory and customer expectations.</w:t>
      </w:r>
    </w:p>
    <w:p w14:paraId="4D111595" w14:textId="029107BA"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Activities within the site reflect established food safety objectives. The auditor may seek company food safety meeting minutes and check if management participated in these meetings.</w:t>
      </w:r>
    </w:p>
    <w:p w14:paraId="2375E227" w14:textId="10E2241E"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The policy statement, including food safety objectives, is reviewed at least annually.</w:t>
      </w:r>
    </w:p>
    <w:p w14:paraId="13E43A6E" w14:textId="167E046D"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 xml:space="preserve">There is a current, documented organizational structure in place that identifies those responsible for food safety, and their interrelationship, and is agreed </w:t>
      </w:r>
      <w:r w:rsidR="00542F3B" w:rsidRPr="002B4B46">
        <w:rPr>
          <w:rFonts w:ascii="Arial" w:hAnsi="Arial" w:cs="Arial"/>
          <w:sz w:val="20"/>
          <w:szCs w:val="20"/>
        </w:rPr>
        <w:t xml:space="preserve">upon </w:t>
      </w:r>
      <w:r w:rsidRPr="002B4B46">
        <w:rPr>
          <w:rFonts w:ascii="Arial" w:hAnsi="Arial" w:cs="Arial"/>
          <w:sz w:val="20"/>
          <w:szCs w:val="20"/>
        </w:rPr>
        <w:t>by senior management.</w:t>
      </w:r>
    </w:p>
    <w:p w14:paraId="35A24D80" w14:textId="43BDA32E"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 xml:space="preserve">Job descriptions are in place for positions within the site that have responsibility for food safety. The auditor may question why positions have been vacant for a long period of time or </w:t>
      </w:r>
      <w:r w:rsidR="00542F3B" w:rsidRPr="002B4B46">
        <w:rPr>
          <w:rFonts w:ascii="Arial" w:hAnsi="Arial" w:cs="Arial"/>
          <w:sz w:val="20"/>
          <w:szCs w:val="20"/>
        </w:rPr>
        <w:t xml:space="preserve">if </w:t>
      </w:r>
      <w:r w:rsidRPr="002B4B46">
        <w:rPr>
          <w:rFonts w:ascii="Arial" w:hAnsi="Arial" w:cs="Arial"/>
          <w:sz w:val="20"/>
          <w:szCs w:val="20"/>
        </w:rPr>
        <w:t>the site chooses to use a large, temporary labor pool.</w:t>
      </w:r>
    </w:p>
    <w:p w14:paraId="2E84028A" w14:textId="348D0A8E"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Adequate resources are in place to meet food safety objectives and the requirements of the SQF System. This includes coverage for all operational shifts and absences.</w:t>
      </w:r>
    </w:p>
    <w:p w14:paraId="19623636" w14:textId="1E1A3164"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Employees within the site with responsibility for food safety are clearly identified, are aware of their responsibilities</w:t>
      </w:r>
      <w:r w:rsidR="00542F3B" w:rsidRPr="002B4B46">
        <w:rPr>
          <w:rFonts w:ascii="Arial" w:hAnsi="Arial" w:cs="Arial"/>
          <w:sz w:val="20"/>
          <w:szCs w:val="20"/>
        </w:rPr>
        <w:t>,</w:t>
      </w:r>
      <w:r w:rsidRPr="002B4B46">
        <w:rPr>
          <w:rFonts w:ascii="Arial" w:hAnsi="Arial" w:cs="Arial"/>
          <w:sz w:val="20"/>
          <w:szCs w:val="20"/>
        </w:rPr>
        <w:t xml:space="preserve"> and are trained and competent to carry out these responsibilities.</w:t>
      </w:r>
    </w:p>
    <w:p w14:paraId="67C6736E" w14:textId="6DE579BB"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Senior management ensures that all designated food safety practices and activities are correctly documented, meet the requirements of the SQF Code</w:t>
      </w:r>
      <w:r w:rsidR="00542F3B" w:rsidRPr="002B4B46">
        <w:rPr>
          <w:rFonts w:ascii="Arial" w:hAnsi="Arial" w:cs="Arial"/>
          <w:sz w:val="20"/>
          <w:szCs w:val="20"/>
        </w:rPr>
        <w:t>,</w:t>
      </w:r>
      <w:r w:rsidRPr="002B4B46">
        <w:rPr>
          <w:rFonts w:ascii="Arial" w:hAnsi="Arial" w:cs="Arial"/>
          <w:sz w:val="20"/>
          <w:szCs w:val="20"/>
        </w:rPr>
        <w:t xml:space="preserve"> and are correctly and fully implemented on all shifts. This would include a review as to the timeliness of implementation of corrective actions, action on complaints, and addressing identified gaps in the site’s programs.</w:t>
      </w:r>
    </w:p>
    <w:p w14:paraId="43473D8B" w14:textId="1B00CA36"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There is a designated SQF practitioner who manages the implementation and maintenance of the SQF System daily.</w:t>
      </w:r>
    </w:p>
    <w:p w14:paraId="1F10DDA2" w14:textId="7359E41F"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 xml:space="preserve">The designated practitioner has the qualifications necessary to be an SQF practitioner identified in </w:t>
      </w:r>
      <w:r w:rsidR="00542F3B" w:rsidRPr="002B4B46">
        <w:rPr>
          <w:rFonts w:ascii="Arial" w:hAnsi="Arial" w:cs="Arial"/>
          <w:sz w:val="20"/>
          <w:szCs w:val="20"/>
        </w:rPr>
        <w:t xml:space="preserve">the </w:t>
      </w:r>
      <w:r w:rsidRPr="002B4B46">
        <w:rPr>
          <w:rFonts w:ascii="Arial" w:hAnsi="Arial" w:cs="Arial"/>
          <w:sz w:val="20"/>
          <w:szCs w:val="20"/>
        </w:rPr>
        <w:t>SQF designation letter that is capable and competent to carry out this function.</w:t>
      </w:r>
    </w:p>
    <w:p w14:paraId="6513450C" w14:textId="0B0CEF04" w:rsidR="006D7E4B"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The designated practitioner has the support of senior management and has the time and availability to monitor the effectiveness of the SQF System; is competent and has the authority take appropriate corrective actions when necessary; and communicates to relevant employees any information necessary to maintain or improve the System.</w:t>
      </w:r>
    </w:p>
    <w:p w14:paraId="13A0D6C5" w14:textId="5319B1EC" w:rsidR="00872050" w:rsidRPr="002B4B46"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2B4B46">
        <w:rPr>
          <w:rFonts w:ascii="Arial" w:hAnsi="Arial" w:cs="Arial"/>
          <w:sz w:val="20"/>
          <w:szCs w:val="20"/>
        </w:rPr>
        <w:t>Senior management has processes in place to measure the effective implementation of the SQF System and initiate, resource, and review improvement programs.</w:t>
      </w:r>
    </w:p>
    <w:p w14:paraId="14C503B1" w14:textId="77777777" w:rsidR="00542F3B" w:rsidRPr="002B4B46" w:rsidRDefault="00542F3B" w:rsidP="00A90636">
      <w:pPr>
        <w:spacing w:after="0" w:line="276" w:lineRule="auto"/>
        <w:jc w:val="both"/>
        <w:rPr>
          <w:rFonts w:ascii="Arial" w:hAnsi="Arial" w:cs="Arial"/>
          <w:sz w:val="20"/>
          <w:szCs w:val="20"/>
        </w:rPr>
      </w:pPr>
    </w:p>
    <w:p w14:paraId="7545BB99" w14:textId="1588F4CB" w:rsidR="00872050" w:rsidRPr="002B4B46" w:rsidRDefault="00872050" w:rsidP="00A90636">
      <w:pPr>
        <w:pStyle w:val="ListParagraph"/>
        <w:numPr>
          <w:ilvl w:val="0"/>
          <w:numId w:val="1"/>
        </w:numPr>
        <w:spacing w:after="0" w:line="276" w:lineRule="auto"/>
        <w:jc w:val="both"/>
        <w:rPr>
          <w:rFonts w:ascii="Arial" w:hAnsi="Arial" w:cs="Arial"/>
          <w:sz w:val="20"/>
          <w:szCs w:val="20"/>
        </w:rPr>
      </w:pPr>
      <w:r w:rsidRPr="002B4B46">
        <w:rPr>
          <w:rFonts w:ascii="Arial" w:hAnsi="Arial" w:cs="Arial"/>
          <w:sz w:val="20"/>
          <w:szCs w:val="20"/>
        </w:rPr>
        <w:t>History</w:t>
      </w:r>
    </w:p>
    <w:tbl>
      <w:tblPr>
        <w:tblW w:w="4879" w:type="pct"/>
        <w:tblInd w:w="80" w:type="dxa"/>
        <w:tblLook w:val="0400" w:firstRow="0" w:lastRow="0" w:firstColumn="0" w:lastColumn="0" w:noHBand="0" w:noVBand="1"/>
      </w:tblPr>
      <w:tblGrid>
        <w:gridCol w:w="1351"/>
        <w:gridCol w:w="1439"/>
        <w:gridCol w:w="2431"/>
        <w:gridCol w:w="2609"/>
        <w:gridCol w:w="1987"/>
      </w:tblGrid>
      <w:tr w:rsidR="00C617CF" w:rsidRPr="002B4B46" w14:paraId="66D39DF4" w14:textId="77777777" w:rsidTr="00C617CF">
        <w:trPr>
          <w:trHeight w:val="520"/>
        </w:trPr>
        <w:tc>
          <w:tcPr>
            <w:tcW w:w="688" w:type="pct"/>
            <w:tcBorders>
              <w:top w:val="single" w:sz="8" w:space="0" w:color="000000"/>
              <w:left w:val="single" w:sz="8" w:space="0" w:color="000000"/>
              <w:bottom w:val="single" w:sz="8" w:space="0" w:color="000000"/>
              <w:right w:val="single" w:sz="8" w:space="0" w:color="000000"/>
            </w:tcBorders>
            <w:vAlign w:val="center"/>
          </w:tcPr>
          <w:p w14:paraId="40917B75" w14:textId="77777777" w:rsidR="00872050" w:rsidRPr="002B4B46" w:rsidRDefault="00872050" w:rsidP="00A90636">
            <w:pPr>
              <w:spacing w:after="0" w:line="276" w:lineRule="auto"/>
              <w:ind w:right="-105"/>
              <w:jc w:val="center"/>
              <w:rPr>
                <w:rFonts w:ascii="Arial" w:hAnsi="Arial" w:cs="Arial"/>
                <w:sz w:val="20"/>
                <w:szCs w:val="20"/>
              </w:rPr>
            </w:pPr>
            <w:r w:rsidRPr="002B4B46">
              <w:rPr>
                <w:rFonts w:ascii="Arial" w:hAnsi="Arial" w:cs="Arial"/>
                <w:sz w:val="20"/>
                <w:szCs w:val="20"/>
              </w:rPr>
              <w:t>Revision No.:</w:t>
            </w:r>
          </w:p>
        </w:tc>
        <w:tc>
          <w:tcPr>
            <w:tcW w:w="733" w:type="pct"/>
            <w:tcBorders>
              <w:top w:val="single" w:sz="8" w:space="0" w:color="000000"/>
              <w:left w:val="single" w:sz="8" w:space="0" w:color="000000"/>
              <w:bottom w:val="single" w:sz="8" w:space="0" w:color="000000"/>
              <w:right w:val="single" w:sz="8" w:space="0" w:color="000000"/>
            </w:tcBorders>
            <w:vAlign w:val="center"/>
          </w:tcPr>
          <w:p w14:paraId="283A1445" w14:textId="77777777" w:rsidR="00872050" w:rsidRPr="002B4B46" w:rsidRDefault="00872050" w:rsidP="00A90636">
            <w:pPr>
              <w:spacing w:after="0" w:line="276" w:lineRule="auto"/>
              <w:ind w:left="-284" w:right="-285"/>
              <w:jc w:val="center"/>
              <w:rPr>
                <w:rFonts w:ascii="Arial" w:hAnsi="Arial" w:cs="Arial"/>
                <w:sz w:val="20"/>
                <w:szCs w:val="20"/>
              </w:rPr>
            </w:pPr>
            <w:r w:rsidRPr="002B4B46">
              <w:rPr>
                <w:rFonts w:ascii="Arial" w:hAnsi="Arial" w:cs="Arial"/>
                <w:sz w:val="20"/>
                <w:szCs w:val="20"/>
              </w:rPr>
              <w:t>Revision Date:</w:t>
            </w:r>
          </w:p>
        </w:tc>
        <w:tc>
          <w:tcPr>
            <w:tcW w:w="1238" w:type="pct"/>
            <w:tcBorders>
              <w:top w:val="single" w:sz="8" w:space="0" w:color="000000"/>
              <w:left w:val="single" w:sz="8" w:space="0" w:color="000000"/>
              <w:bottom w:val="single" w:sz="8" w:space="0" w:color="000000"/>
              <w:right w:val="single" w:sz="8" w:space="0" w:color="000000"/>
            </w:tcBorders>
            <w:vAlign w:val="center"/>
          </w:tcPr>
          <w:p w14:paraId="5728550F" w14:textId="77777777" w:rsidR="00872050" w:rsidRPr="002B4B46" w:rsidRDefault="00872050" w:rsidP="00A90636">
            <w:pPr>
              <w:spacing w:after="0" w:line="276" w:lineRule="auto"/>
              <w:ind w:left="37"/>
              <w:jc w:val="center"/>
              <w:rPr>
                <w:rFonts w:ascii="Arial" w:hAnsi="Arial" w:cs="Arial"/>
                <w:sz w:val="20"/>
                <w:szCs w:val="20"/>
              </w:rPr>
            </w:pPr>
            <w:r w:rsidRPr="002B4B46">
              <w:rPr>
                <w:rFonts w:ascii="Arial" w:hAnsi="Arial" w:cs="Arial"/>
                <w:sz w:val="20"/>
                <w:szCs w:val="20"/>
              </w:rPr>
              <w:t>Description of Change:</w:t>
            </w:r>
          </w:p>
        </w:tc>
        <w:tc>
          <w:tcPr>
            <w:tcW w:w="1329" w:type="pct"/>
            <w:tcBorders>
              <w:top w:val="single" w:sz="8" w:space="0" w:color="000000"/>
              <w:left w:val="single" w:sz="8" w:space="0" w:color="000000"/>
              <w:bottom w:val="single" w:sz="8" w:space="0" w:color="000000"/>
              <w:right w:val="single" w:sz="8" w:space="0" w:color="000000"/>
            </w:tcBorders>
            <w:vAlign w:val="center"/>
          </w:tcPr>
          <w:p w14:paraId="415410EB"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Originator / Author Name:</w:t>
            </w:r>
          </w:p>
        </w:tc>
        <w:tc>
          <w:tcPr>
            <w:tcW w:w="1012" w:type="pct"/>
            <w:tcBorders>
              <w:top w:val="single" w:sz="8" w:space="0" w:color="000000"/>
              <w:left w:val="single" w:sz="8" w:space="0" w:color="000000"/>
              <w:bottom w:val="single" w:sz="8" w:space="0" w:color="000000"/>
              <w:right w:val="single" w:sz="8" w:space="0" w:color="000000"/>
            </w:tcBorders>
            <w:vAlign w:val="center"/>
          </w:tcPr>
          <w:p w14:paraId="5119D37F"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Title / Department:</w:t>
            </w:r>
          </w:p>
        </w:tc>
      </w:tr>
      <w:tr w:rsidR="00C617CF" w:rsidRPr="002B4B46" w14:paraId="165AB40F" w14:textId="77777777" w:rsidTr="00C617CF">
        <w:trPr>
          <w:trHeight w:val="490"/>
        </w:trPr>
        <w:tc>
          <w:tcPr>
            <w:tcW w:w="688" w:type="pct"/>
            <w:tcBorders>
              <w:top w:val="single" w:sz="8" w:space="0" w:color="000000"/>
              <w:left w:val="single" w:sz="8" w:space="0" w:color="000000"/>
              <w:bottom w:val="single" w:sz="8" w:space="0" w:color="000000"/>
              <w:right w:val="single" w:sz="8" w:space="0" w:color="000000"/>
            </w:tcBorders>
            <w:vAlign w:val="center"/>
          </w:tcPr>
          <w:p w14:paraId="5F5F8C48" w14:textId="77777777" w:rsidR="00872050" w:rsidRPr="002B4B46" w:rsidRDefault="00872050" w:rsidP="00A90636">
            <w:pPr>
              <w:spacing w:after="0" w:line="276" w:lineRule="auto"/>
              <w:jc w:val="center"/>
              <w:rPr>
                <w:rFonts w:ascii="Arial" w:hAnsi="Arial" w:cs="Arial"/>
                <w:sz w:val="20"/>
                <w:szCs w:val="20"/>
              </w:rPr>
            </w:pPr>
            <w:r w:rsidRPr="002B4B46">
              <w:rPr>
                <w:rFonts w:ascii="Arial" w:hAnsi="Arial" w:cs="Arial"/>
                <w:sz w:val="20"/>
                <w:szCs w:val="20"/>
              </w:rPr>
              <w:t>0</w:t>
            </w:r>
          </w:p>
        </w:tc>
        <w:tc>
          <w:tcPr>
            <w:tcW w:w="733" w:type="pct"/>
            <w:tcBorders>
              <w:top w:val="single" w:sz="8" w:space="0" w:color="000000"/>
              <w:left w:val="single" w:sz="8" w:space="0" w:color="000000"/>
              <w:bottom w:val="single" w:sz="8" w:space="0" w:color="000000"/>
              <w:right w:val="single" w:sz="8" w:space="0" w:color="000000"/>
            </w:tcBorders>
            <w:vAlign w:val="center"/>
          </w:tcPr>
          <w:p w14:paraId="6F957C8C" w14:textId="77777777" w:rsidR="00872050" w:rsidRPr="002B4B46" w:rsidRDefault="00872050" w:rsidP="00A90636">
            <w:pPr>
              <w:spacing w:after="0" w:line="276" w:lineRule="auto"/>
              <w:ind w:left="40"/>
              <w:jc w:val="center"/>
              <w:rPr>
                <w:rFonts w:ascii="Arial" w:hAnsi="Arial" w:cs="Arial"/>
                <w:sz w:val="20"/>
                <w:szCs w:val="20"/>
              </w:rPr>
            </w:pPr>
            <w:bookmarkStart w:id="1" w:name="_heading=h.gjdgxs" w:colFirst="0" w:colLast="0"/>
            <w:bookmarkEnd w:id="1"/>
            <w:r w:rsidRPr="002B4B46">
              <w:rPr>
                <w:rFonts w:ascii="Arial" w:hAnsi="Arial" w:cs="Arial"/>
                <w:sz w:val="20"/>
                <w:szCs w:val="20"/>
              </w:rPr>
              <w:t>20210408</w:t>
            </w:r>
          </w:p>
        </w:tc>
        <w:tc>
          <w:tcPr>
            <w:tcW w:w="1238" w:type="pct"/>
            <w:tcBorders>
              <w:top w:val="single" w:sz="8" w:space="0" w:color="000000"/>
              <w:left w:val="single" w:sz="8" w:space="0" w:color="000000"/>
              <w:bottom w:val="single" w:sz="8" w:space="0" w:color="000000"/>
              <w:right w:val="single" w:sz="8" w:space="0" w:color="000000"/>
            </w:tcBorders>
            <w:vAlign w:val="center"/>
          </w:tcPr>
          <w:p w14:paraId="54D7F142" w14:textId="77777777" w:rsidR="00872050" w:rsidRPr="002B4B46" w:rsidRDefault="00872050" w:rsidP="00A90636">
            <w:pPr>
              <w:spacing w:after="0" w:line="276" w:lineRule="auto"/>
              <w:ind w:left="37"/>
              <w:jc w:val="center"/>
              <w:rPr>
                <w:rFonts w:ascii="Arial" w:hAnsi="Arial" w:cs="Arial"/>
                <w:sz w:val="20"/>
                <w:szCs w:val="20"/>
              </w:rPr>
            </w:pPr>
            <w:r w:rsidRPr="002B4B46">
              <w:rPr>
                <w:rFonts w:ascii="Arial" w:hAnsi="Arial" w:cs="Arial"/>
                <w:sz w:val="20"/>
                <w:szCs w:val="20"/>
              </w:rPr>
              <w:t>Original</w:t>
            </w:r>
          </w:p>
        </w:tc>
        <w:tc>
          <w:tcPr>
            <w:tcW w:w="1329" w:type="pct"/>
            <w:tcBorders>
              <w:top w:val="single" w:sz="8" w:space="0" w:color="000000"/>
              <w:left w:val="single" w:sz="8" w:space="0" w:color="000000"/>
              <w:bottom w:val="single" w:sz="8" w:space="0" w:color="000000"/>
              <w:right w:val="single" w:sz="8" w:space="0" w:color="000000"/>
            </w:tcBorders>
            <w:vAlign w:val="center"/>
          </w:tcPr>
          <w:p w14:paraId="7B4F481D"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Arnel Ryan</w:t>
            </w:r>
          </w:p>
        </w:tc>
        <w:tc>
          <w:tcPr>
            <w:tcW w:w="1012" w:type="pct"/>
            <w:tcBorders>
              <w:top w:val="single" w:sz="8" w:space="0" w:color="000000"/>
              <w:left w:val="single" w:sz="8" w:space="0" w:color="000000"/>
              <w:bottom w:val="single" w:sz="8" w:space="0" w:color="000000"/>
              <w:right w:val="single" w:sz="8" w:space="0" w:color="000000"/>
            </w:tcBorders>
            <w:vAlign w:val="center"/>
          </w:tcPr>
          <w:p w14:paraId="2B8E8A41"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PCQI/Compliance</w:t>
            </w:r>
          </w:p>
        </w:tc>
      </w:tr>
      <w:tr w:rsidR="00C617CF" w:rsidRPr="002B4B46" w14:paraId="60338D75" w14:textId="77777777" w:rsidTr="00C617CF">
        <w:trPr>
          <w:trHeight w:val="490"/>
        </w:trPr>
        <w:tc>
          <w:tcPr>
            <w:tcW w:w="688" w:type="pct"/>
            <w:tcBorders>
              <w:top w:val="single" w:sz="8" w:space="0" w:color="000000"/>
              <w:left w:val="single" w:sz="8" w:space="0" w:color="000000"/>
              <w:bottom w:val="single" w:sz="8" w:space="0" w:color="000000"/>
              <w:right w:val="single" w:sz="8" w:space="0" w:color="000000"/>
            </w:tcBorders>
            <w:vAlign w:val="center"/>
          </w:tcPr>
          <w:p w14:paraId="30BA7220" w14:textId="77777777" w:rsidR="00872050" w:rsidRPr="002B4B46" w:rsidRDefault="00872050" w:rsidP="00A90636">
            <w:pPr>
              <w:spacing w:after="0" w:line="276" w:lineRule="auto"/>
              <w:jc w:val="center"/>
              <w:rPr>
                <w:rFonts w:ascii="Arial" w:hAnsi="Arial" w:cs="Arial"/>
                <w:sz w:val="20"/>
                <w:szCs w:val="20"/>
              </w:rPr>
            </w:pPr>
            <w:r w:rsidRPr="002B4B46">
              <w:rPr>
                <w:rFonts w:ascii="Arial" w:hAnsi="Arial" w:cs="Arial"/>
                <w:sz w:val="20"/>
                <w:szCs w:val="20"/>
              </w:rPr>
              <w:t>1</w:t>
            </w:r>
          </w:p>
        </w:tc>
        <w:tc>
          <w:tcPr>
            <w:tcW w:w="733" w:type="pct"/>
            <w:tcBorders>
              <w:top w:val="single" w:sz="8" w:space="0" w:color="000000"/>
              <w:left w:val="single" w:sz="8" w:space="0" w:color="000000"/>
              <w:bottom w:val="single" w:sz="8" w:space="0" w:color="000000"/>
              <w:right w:val="single" w:sz="8" w:space="0" w:color="000000"/>
            </w:tcBorders>
            <w:vAlign w:val="center"/>
          </w:tcPr>
          <w:p w14:paraId="7BB904D2" w14:textId="77777777" w:rsidR="00872050" w:rsidRPr="002B4B46" w:rsidRDefault="00872050" w:rsidP="00A90636">
            <w:pPr>
              <w:spacing w:after="0" w:line="276" w:lineRule="auto"/>
              <w:ind w:left="40"/>
              <w:jc w:val="center"/>
              <w:rPr>
                <w:rFonts w:ascii="Arial" w:hAnsi="Arial" w:cs="Arial"/>
                <w:sz w:val="20"/>
                <w:szCs w:val="20"/>
              </w:rPr>
            </w:pPr>
            <w:r w:rsidRPr="002B4B46">
              <w:rPr>
                <w:rFonts w:ascii="Arial" w:hAnsi="Arial" w:cs="Arial"/>
                <w:sz w:val="20"/>
                <w:szCs w:val="20"/>
              </w:rPr>
              <w:t>20220215</w:t>
            </w:r>
          </w:p>
        </w:tc>
        <w:tc>
          <w:tcPr>
            <w:tcW w:w="1238" w:type="pct"/>
            <w:tcBorders>
              <w:top w:val="single" w:sz="8" w:space="0" w:color="000000"/>
              <w:left w:val="single" w:sz="8" w:space="0" w:color="000000"/>
              <w:bottom w:val="single" w:sz="8" w:space="0" w:color="000000"/>
              <w:right w:val="single" w:sz="8" w:space="0" w:color="000000"/>
            </w:tcBorders>
            <w:vAlign w:val="center"/>
          </w:tcPr>
          <w:p w14:paraId="03FAEC45" w14:textId="77777777" w:rsidR="00872050" w:rsidRPr="002B4B46" w:rsidRDefault="00872050" w:rsidP="00A90636">
            <w:pPr>
              <w:pStyle w:val="ListParagraph"/>
              <w:numPr>
                <w:ilvl w:val="0"/>
                <w:numId w:val="2"/>
              </w:numPr>
              <w:pBdr>
                <w:top w:val="nil"/>
                <w:left w:val="nil"/>
                <w:bottom w:val="nil"/>
                <w:right w:val="nil"/>
                <w:between w:val="nil"/>
              </w:pBdr>
              <w:spacing w:after="0" w:line="276" w:lineRule="auto"/>
              <w:ind w:left="256" w:hanging="256"/>
              <w:contextualSpacing w:val="0"/>
              <w:rPr>
                <w:rFonts w:ascii="Arial" w:hAnsi="Arial" w:cs="Arial"/>
                <w:sz w:val="20"/>
                <w:szCs w:val="20"/>
              </w:rPr>
            </w:pPr>
            <w:r w:rsidRPr="002B4B46">
              <w:rPr>
                <w:rFonts w:ascii="Arial" w:hAnsi="Arial" w:cs="Arial"/>
                <w:sz w:val="20"/>
                <w:szCs w:val="20"/>
              </w:rPr>
              <w:t>Added Section 2.2.4 Food Safety Objectives</w:t>
            </w:r>
          </w:p>
          <w:p w14:paraId="4C46CFD5" w14:textId="77777777" w:rsidR="00872050" w:rsidRPr="002B4B46" w:rsidRDefault="00872050" w:rsidP="00A90636">
            <w:pPr>
              <w:pStyle w:val="ListParagraph"/>
              <w:numPr>
                <w:ilvl w:val="0"/>
                <w:numId w:val="2"/>
              </w:numPr>
              <w:spacing w:after="0" w:line="276" w:lineRule="auto"/>
              <w:ind w:left="256" w:hanging="256"/>
              <w:rPr>
                <w:rFonts w:ascii="Arial" w:hAnsi="Arial" w:cs="Arial"/>
                <w:sz w:val="20"/>
                <w:szCs w:val="20"/>
              </w:rPr>
            </w:pPr>
            <w:r w:rsidRPr="002B4B46">
              <w:rPr>
                <w:rFonts w:ascii="Arial" w:hAnsi="Arial" w:cs="Arial"/>
                <w:sz w:val="20"/>
                <w:szCs w:val="20"/>
              </w:rPr>
              <w:t>Added Reference documents Section 6.9 to 6.12</w:t>
            </w:r>
          </w:p>
        </w:tc>
        <w:tc>
          <w:tcPr>
            <w:tcW w:w="1329" w:type="pct"/>
            <w:tcBorders>
              <w:top w:val="single" w:sz="8" w:space="0" w:color="000000"/>
              <w:left w:val="single" w:sz="8" w:space="0" w:color="000000"/>
              <w:bottom w:val="single" w:sz="8" w:space="0" w:color="000000"/>
              <w:right w:val="single" w:sz="8" w:space="0" w:color="000000"/>
            </w:tcBorders>
            <w:vAlign w:val="center"/>
          </w:tcPr>
          <w:p w14:paraId="53A00421"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Arnel Ryan</w:t>
            </w:r>
          </w:p>
        </w:tc>
        <w:tc>
          <w:tcPr>
            <w:tcW w:w="1012" w:type="pct"/>
            <w:tcBorders>
              <w:top w:val="single" w:sz="8" w:space="0" w:color="000000"/>
              <w:left w:val="single" w:sz="8" w:space="0" w:color="000000"/>
              <w:bottom w:val="single" w:sz="8" w:space="0" w:color="000000"/>
              <w:right w:val="single" w:sz="8" w:space="0" w:color="000000"/>
            </w:tcBorders>
            <w:vAlign w:val="center"/>
          </w:tcPr>
          <w:p w14:paraId="3CCB5974" w14:textId="77777777"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PCQI/Compliance</w:t>
            </w:r>
          </w:p>
        </w:tc>
      </w:tr>
      <w:tr w:rsidR="00872050" w:rsidRPr="002B4B46" w14:paraId="3534C488" w14:textId="77777777" w:rsidTr="00C617CF">
        <w:trPr>
          <w:trHeight w:val="490"/>
        </w:trPr>
        <w:tc>
          <w:tcPr>
            <w:tcW w:w="688" w:type="pct"/>
            <w:tcBorders>
              <w:top w:val="single" w:sz="8" w:space="0" w:color="000000"/>
              <w:left w:val="single" w:sz="8" w:space="0" w:color="000000"/>
              <w:bottom w:val="single" w:sz="8" w:space="0" w:color="000000"/>
              <w:right w:val="single" w:sz="8" w:space="0" w:color="000000"/>
            </w:tcBorders>
            <w:vAlign w:val="center"/>
          </w:tcPr>
          <w:p w14:paraId="5CA96493" w14:textId="446458D7" w:rsidR="00872050" w:rsidRPr="002B4B46" w:rsidRDefault="00872050" w:rsidP="00A90636">
            <w:pPr>
              <w:spacing w:after="0" w:line="276" w:lineRule="auto"/>
              <w:jc w:val="center"/>
              <w:rPr>
                <w:rFonts w:ascii="Arial" w:hAnsi="Arial" w:cs="Arial"/>
                <w:sz w:val="20"/>
                <w:szCs w:val="20"/>
              </w:rPr>
            </w:pPr>
            <w:r w:rsidRPr="002B4B46">
              <w:rPr>
                <w:rFonts w:ascii="Arial" w:hAnsi="Arial" w:cs="Arial"/>
                <w:sz w:val="20"/>
                <w:szCs w:val="20"/>
              </w:rPr>
              <w:t>2</w:t>
            </w:r>
          </w:p>
        </w:tc>
        <w:tc>
          <w:tcPr>
            <w:tcW w:w="733" w:type="pct"/>
            <w:tcBorders>
              <w:top w:val="single" w:sz="8" w:space="0" w:color="000000"/>
              <w:left w:val="single" w:sz="8" w:space="0" w:color="000000"/>
              <w:bottom w:val="single" w:sz="8" w:space="0" w:color="000000"/>
              <w:right w:val="single" w:sz="8" w:space="0" w:color="000000"/>
            </w:tcBorders>
            <w:vAlign w:val="center"/>
          </w:tcPr>
          <w:p w14:paraId="698435B0" w14:textId="087E3D3D" w:rsidR="00872050" w:rsidRPr="002B4B46" w:rsidRDefault="00872050" w:rsidP="00A90636">
            <w:pPr>
              <w:spacing w:after="0" w:line="276" w:lineRule="auto"/>
              <w:ind w:left="40"/>
              <w:jc w:val="center"/>
              <w:rPr>
                <w:rFonts w:ascii="Arial" w:hAnsi="Arial" w:cs="Arial"/>
                <w:sz w:val="20"/>
                <w:szCs w:val="20"/>
              </w:rPr>
            </w:pPr>
            <w:r w:rsidRPr="002B4B46">
              <w:rPr>
                <w:rFonts w:ascii="Arial" w:hAnsi="Arial" w:cs="Arial"/>
                <w:sz w:val="20"/>
                <w:szCs w:val="20"/>
              </w:rPr>
              <w:t>20221110</w:t>
            </w:r>
          </w:p>
        </w:tc>
        <w:tc>
          <w:tcPr>
            <w:tcW w:w="1238" w:type="pct"/>
            <w:tcBorders>
              <w:top w:val="single" w:sz="8" w:space="0" w:color="000000"/>
              <w:left w:val="single" w:sz="8" w:space="0" w:color="000000"/>
              <w:bottom w:val="single" w:sz="8" w:space="0" w:color="000000"/>
              <w:right w:val="single" w:sz="8" w:space="0" w:color="000000"/>
            </w:tcBorders>
            <w:vAlign w:val="center"/>
          </w:tcPr>
          <w:p w14:paraId="76ADCFF8" w14:textId="295EE41D" w:rsidR="00872050" w:rsidRPr="002B4B46" w:rsidRDefault="00872050" w:rsidP="00A90636">
            <w:pPr>
              <w:pStyle w:val="ListParagraph"/>
              <w:numPr>
                <w:ilvl w:val="0"/>
                <w:numId w:val="3"/>
              </w:numPr>
              <w:pBdr>
                <w:top w:val="nil"/>
                <w:left w:val="nil"/>
                <w:bottom w:val="nil"/>
                <w:right w:val="nil"/>
                <w:between w:val="nil"/>
              </w:pBdr>
              <w:spacing w:after="0" w:line="276" w:lineRule="auto"/>
              <w:ind w:left="256" w:hanging="270"/>
              <w:rPr>
                <w:rFonts w:ascii="Arial" w:hAnsi="Arial" w:cs="Arial"/>
                <w:sz w:val="20"/>
                <w:szCs w:val="20"/>
              </w:rPr>
            </w:pPr>
            <w:r w:rsidRPr="002B4B46">
              <w:rPr>
                <w:rFonts w:ascii="Arial" w:hAnsi="Arial" w:cs="Arial"/>
                <w:sz w:val="20"/>
                <w:szCs w:val="20"/>
              </w:rPr>
              <w:t>Aligned with the Program</w:t>
            </w:r>
          </w:p>
          <w:p w14:paraId="100C9C6C" w14:textId="3FCC673D" w:rsidR="00872050" w:rsidRPr="002B4B46" w:rsidRDefault="00872050" w:rsidP="00A90636">
            <w:pPr>
              <w:pStyle w:val="ListParagraph"/>
              <w:numPr>
                <w:ilvl w:val="1"/>
                <w:numId w:val="3"/>
              </w:numPr>
              <w:pBdr>
                <w:top w:val="nil"/>
                <w:left w:val="nil"/>
                <w:bottom w:val="nil"/>
                <w:right w:val="nil"/>
                <w:between w:val="nil"/>
              </w:pBdr>
              <w:spacing w:after="0" w:line="276" w:lineRule="auto"/>
              <w:ind w:left="706" w:hanging="450"/>
              <w:rPr>
                <w:rFonts w:ascii="Arial" w:hAnsi="Arial" w:cs="Arial"/>
                <w:sz w:val="20"/>
                <w:szCs w:val="20"/>
              </w:rPr>
            </w:pPr>
            <w:r w:rsidRPr="002B4B46">
              <w:rPr>
                <w:rFonts w:ascii="Arial" w:hAnsi="Arial" w:cs="Arial"/>
                <w:sz w:val="20"/>
                <w:szCs w:val="20"/>
              </w:rPr>
              <w:t>Updated 2.3.2 section</w:t>
            </w:r>
          </w:p>
        </w:tc>
        <w:tc>
          <w:tcPr>
            <w:tcW w:w="1329" w:type="pct"/>
            <w:tcBorders>
              <w:top w:val="single" w:sz="8" w:space="0" w:color="000000"/>
              <w:left w:val="single" w:sz="8" w:space="0" w:color="000000"/>
              <w:bottom w:val="single" w:sz="8" w:space="0" w:color="000000"/>
              <w:right w:val="single" w:sz="8" w:space="0" w:color="000000"/>
            </w:tcBorders>
            <w:vAlign w:val="center"/>
          </w:tcPr>
          <w:p w14:paraId="4ED99BE6" w14:textId="1BEBCA62"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Arnel Ryan</w:t>
            </w:r>
          </w:p>
        </w:tc>
        <w:tc>
          <w:tcPr>
            <w:tcW w:w="1012" w:type="pct"/>
            <w:tcBorders>
              <w:top w:val="single" w:sz="8" w:space="0" w:color="000000"/>
              <w:left w:val="single" w:sz="8" w:space="0" w:color="000000"/>
              <w:bottom w:val="single" w:sz="8" w:space="0" w:color="000000"/>
              <w:right w:val="single" w:sz="8" w:space="0" w:color="000000"/>
            </w:tcBorders>
            <w:vAlign w:val="center"/>
          </w:tcPr>
          <w:p w14:paraId="0D3E9708" w14:textId="7CE2F88E" w:rsidR="00872050" w:rsidRPr="002B4B46" w:rsidRDefault="00872050" w:rsidP="00A90636">
            <w:pPr>
              <w:spacing w:after="0" w:line="276" w:lineRule="auto"/>
              <w:ind w:left="38"/>
              <w:jc w:val="center"/>
              <w:rPr>
                <w:rFonts w:ascii="Arial" w:hAnsi="Arial" w:cs="Arial"/>
                <w:sz w:val="20"/>
                <w:szCs w:val="20"/>
              </w:rPr>
            </w:pPr>
            <w:r w:rsidRPr="002B4B46">
              <w:rPr>
                <w:rFonts w:ascii="Arial" w:hAnsi="Arial" w:cs="Arial"/>
                <w:sz w:val="20"/>
                <w:szCs w:val="20"/>
              </w:rPr>
              <w:t>PCQI/Compliance</w:t>
            </w:r>
          </w:p>
        </w:tc>
      </w:tr>
      <w:tr w:rsidR="00FF79A8" w:rsidRPr="002B4B46" w14:paraId="6A4D0782" w14:textId="77777777" w:rsidTr="00C617CF">
        <w:trPr>
          <w:trHeight w:val="490"/>
        </w:trPr>
        <w:tc>
          <w:tcPr>
            <w:tcW w:w="688" w:type="pct"/>
            <w:tcBorders>
              <w:top w:val="single" w:sz="8" w:space="0" w:color="000000"/>
              <w:left w:val="single" w:sz="8" w:space="0" w:color="000000"/>
              <w:bottom w:val="single" w:sz="8" w:space="0" w:color="000000"/>
              <w:right w:val="single" w:sz="8" w:space="0" w:color="000000"/>
            </w:tcBorders>
            <w:vAlign w:val="center"/>
          </w:tcPr>
          <w:p w14:paraId="73AD98B9" w14:textId="2825EFA7" w:rsidR="00FF79A8" w:rsidRPr="002B4B46" w:rsidRDefault="00FF79A8" w:rsidP="00A90636">
            <w:pPr>
              <w:spacing w:after="0" w:line="276" w:lineRule="auto"/>
              <w:jc w:val="center"/>
              <w:rPr>
                <w:rFonts w:ascii="Arial" w:hAnsi="Arial" w:cs="Arial"/>
                <w:sz w:val="20"/>
                <w:szCs w:val="20"/>
              </w:rPr>
            </w:pPr>
            <w:r w:rsidRPr="002B4B46">
              <w:rPr>
                <w:rFonts w:ascii="Arial" w:hAnsi="Arial" w:cs="Arial"/>
                <w:sz w:val="20"/>
                <w:szCs w:val="20"/>
              </w:rPr>
              <w:t>3</w:t>
            </w:r>
          </w:p>
        </w:tc>
        <w:tc>
          <w:tcPr>
            <w:tcW w:w="733" w:type="pct"/>
            <w:tcBorders>
              <w:top w:val="single" w:sz="8" w:space="0" w:color="000000"/>
              <w:left w:val="single" w:sz="8" w:space="0" w:color="000000"/>
              <w:bottom w:val="single" w:sz="8" w:space="0" w:color="000000"/>
              <w:right w:val="single" w:sz="8" w:space="0" w:color="000000"/>
            </w:tcBorders>
            <w:vAlign w:val="center"/>
          </w:tcPr>
          <w:p w14:paraId="65C8EA70" w14:textId="634EBD10" w:rsidR="00FF79A8" w:rsidRPr="002B4B46" w:rsidRDefault="00FF79A8" w:rsidP="00A90636">
            <w:pPr>
              <w:spacing w:after="0" w:line="276" w:lineRule="auto"/>
              <w:ind w:left="40"/>
              <w:jc w:val="center"/>
              <w:rPr>
                <w:rFonts w:ascii="Arial" w:hAnsi="Arial" w:cs="Arial"/>
                <w:sz w:val="20"/>
                <w:szCs w:val="20"/>
              </w:rPr>
            </w:pPr>
            <w:r w:rsidRPr="002B4B46">
              <w:rPr>
                <w:rFonts w:ascii="Arial" w:hAnsi="Arial" w:cs="Arial"/>
                <w:sz w:val="20"/>
                <w:szCs w:val="20"/>
              </w:rPr>
              <w:t>20230316</w:t>
            </w:r>
          </w:p>
        </w:tc>
        <w:tc>
          <w:tcPr>
            <w:tcW w:w="1238" w:type="pct"/>
            <w:tcBorders>
              <w:top w:val="single" w:sz="8" w:space="0" w:color="000000"/>
              <w:left w:val="single" w:sz="8" w:space="0" w:color="000000"/>
              <w:bottom w:val="single" w:sz="8" w:space="0" w:color="000000"/>
              <w:right w:val="single" w:sz="8" w:space="0" w:color="000000"/>
            </w:tcBorders>
            <w:vAlign w:val="center"/>
          </w:tcPr>
          <w:p w14:paraId="3A34ECD4" w14:textId="77777777" w:rsidR="00FF79A8" w:rsidRPr="002B4B46" w:rsidRDefault="00FF79A8" w:rsidP="00A90636">
            <w:pPr>
              <w:pBdr>
                <w:top w:val="nil"/>
                <w:left w:val="nil"/>
                <w:bottom w:val="nil"/>
                <w:right w:val="nil"/>
                <w:between w:val="nil"/>
              </w:pBdr>
              <w:spacing w:after="0" w:line="276" w:lineRule="auto"/>
              <w:ind w:left="256" w:hanging="256"/>
              <w:rPr>
                <w:rFonts w:ascii="Arial" w:hAnsi="Arial" w:cs="Arial"/>
                <w:sz w:val="20"/>
                <w:szCs w:val="20"/>
              </w:rPr>
            </w:pPr>
            <w:r w:rsidRPr="002B4B46">
              <w:rPr>
                <w:rFonts w:ascii="Arial" w:hAnsi="Arial" w:cs="Arial"/>
                <w:sz w:val="20"/>
                <w:szCs w:val="20"/>
              </w:rPr>
              <w:t>1. Aligned with the Program</w:t>
            </w:r>
          </w:p>
          <w:p w14:paraId="37D0142A" w14:textId="77777777" w:rsidR="00FF79A8" w:rsidRPr="002B4B46" w:rsidRDefault="00FF79A8" w:rsidP="00A90636">
            <w:pPr>
              <w:pBdr>
                <w:top w:val="nil"/>
                <w:left w:val="nil"/>
                <w:bottom w:val="nil"/>
                <w:right w:val="nil"/>
                <w:between w:val="nil"/>
              </w:pBdr>
              <w:spacing w:after="0" w:line="276" w:lineRule="auto"/>
              <w:ind w:left="256" w:hanging="256"/>
              <w:rPr>
                <w:rFonts w:ascii="Arial" w:hAnsi="Arial" w:cs="Arial"/>
                <w:sz w:val="20"/>
                <w:szCs w:val="20"/>
              </w:rPr>
            </w:pPr>
            <w:r w:rsidRPr="002B4B46">
              <w:rPr>
                <w:rFonts w:ascii="Arial" w:hAnsi="Arial" w:cs="Arial"/>
                <w:sz w:val="20"/>
                <w:szCs w:val="20"/>
              </w:rPr>
              <w:t>2. Added reference to the following:</w:t>
            </w:r>
          </w:p>
          <w:p w14:paraId="72D86D97" w14:textId="0C8467B0"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2.1. section 1.2</w:t>
            </w:r>
          </w:p>
          <w:p w14:paraId="73F12513" w14:textId="64C42074"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2.2. section 2.1.2, 2.1.3, 2.1.4</w:t>
            </w:r>
          </w:p>
          <w:p w14:paraId="05284769" w14:textId="0DB0A63B"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2.3. section 2.2.2.4</w:t>
            </w:r>
          </w:p>
          <w:p w14:paraId="75484435" w14:textId="293AE4EE"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2.4. section 2.2.4.1</w:t>
            </w:r>
          </w:p>
          <w:p w14:paraId="706DA6E1" w14:textId="7F1F9A76"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2.5. section 2.3.2</w:t>
            </w:r>
          </w:p>
          <w:p w14:paraId="39A7E8DE" w14:textId="40051041"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2.6. section 2.7.1.1.</w:t>
            </w:r>
          </w:p>
          <w:p w14:paraId="799D7279" w14:textId="4CEADD3D"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2.7. section 2.8.</w:t>
            </w:r>
          </w:p>
          <w:p w14:paraId="67D6C6FE" w14:textId="4E99DF84" w:rsidR="00FF79A8" w:rsidRPr="002B4B46"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2B4B46">
              <w:rPr>
                <w:rFonts w:ascii="Arial" w:hAnsi="Arial" w:cs="Arial"/>
                <w:sz w:val="20"/>
                <w:szCs w:val="20"/>
              </w:rPr>
              <w:t>2.8. section 2.9</w:t>
            </w:r>
          </w:p>
        </w:tc>
        <w:tc>
          <w:tcPr>
            <w:tcW w:w="1329" w:type="pct"/>
            <w:tcBorders>
              <w:top w:val="single" w:sz="8" w:space="0" w:color="000000"/>
              <w:left w:val="single" w:sz="8" w:space="0" w:color="000000"/>
              <w:bottom w:val="single" w:sz="8" w:space="0" w:color="000000"/>
              <w:right w:val="single" w:sz="8" w:space="0" w:color="000000"/>
            </w:tcBorders>
            <w:vAlign w:val="center"/>
          </w:tcPr>
          <w:p w14:paraId="359CE53A" w14:textId="4F9247CA" w:rsidR="00FF79A8" w:rsidRPr="002B4B46" w:rsidRDefault="00FF79A8" w:rsidP="00A90636">
            <w:pPr>
              <w:spacing w:after="0" w:line="276" w:lineRule="auto"/>
              <w:ind w:left="38"/>
              <w:jc w:val="center"/>
              <w:rPr>
                <w:rFonts w:ascii="Arial" w:hAnsi="Arial" w:cs="Arial"/>
                <w:sz w:val="20"/>
                <w:szCs w:val="20"/>
              </w:rPr>
            </w:pPr>
            <w:r w:rsidRPr="002B4B46">
              <w:rPr>
                <w:rFonts w:ascii="Arial" w:hAnsi="Arial" w:cs="Arial"/>
                <w:sz w:val="20"/>
                <w:szCs w:val="20"/>
              </w:rPr>
              <w:t>Arnel Ryan</w:t>
            </w:r>
          </w:p>
        </w:tc>
        <w:tc>
          <w:tcPr>
            <w:tcW w:w="1012" w:type="pct"/>
            <w:tcBorders>
              <w:top w:val="single" w:sz="8" w:space="0" w:color="000000"/>
              <w:left w:val="single" w:sz="8" w:space="0" w:color="000000"/>
              <w:bottom w:val="single" w:sz="8" w:space="0" w:color="000000"/>
              <w:right w:val="single" w:sz="8" w:space="0" w:color="000000"/>
            </w:tcBorders>
            <w:vAlign w:val="center"/>
          </w:tcPr>
          <w:p w14:paraId="5F12AB93" w14:textId="39D8E427" w:rsidR="00FF79A8" w:rsidRPr="002B4B46" w:rsidRDefault="00FF79A8" w:rsidP="00A90636">
            <w:pPr>
              <w:spacing w:after="0" w:line="276" w:lineRule="auto"/>
              <w:ind w:left="38"/>
              <w:jc w:val="center"/>
              <w:rPr>
                <w:rFonts w:ascii="Arial" w:hAnsi="Arial" w:cs="Arial"/>
                <w:sz w:val="20"/>
                <w:szCs w:val="20"/>
              </w:rPr>
            </w:pPr>
            <w:r w:rsidRPr="002B4B46">
              <w:rPr>
                <w:rFonts w:ascii="Arial" w:hAnsi="Arial" w:cs="Arial"/>
                <w:sz w:val="20"/>
                <w:szCs w:val="20"/>
              </w:rPr>
              <w:t>PCQI/Compliance</w:t>
            </w:r>
          </w:p>
        </w:tc>
      </w:tr>
    </w:tbl>
    <w:p w14:paraId="794DB4E8" w14:textId="352228EF" w:rsidR="00542F3B" w:rsidRPr="002B4B46" w:rsidRDefault="00542F3B" w:rsidP="00A90636">
      <w:pPr>
        <w:spacing w:after="0" w:line="276" w:lineRule="auto"/>
        <w:jc w:val="both"/>
        <w:rPr>
          <w:rFonts w:ascii="Arial" w:hAnsi="Arial" w:cs="Arial"/>
          <w:sz w:val="20"/>
          <w:szCs w:val="20"/>
        </w:rPr>
      </w:pPr>
    </w:p>
    <w:p w14:paraId="3B53E0F7" w14:textId="2F3BCAF4" w:rsidR="00872050" w:rsidRPr="002B4B46" w:rsidRDefault="00872050" w:rsidP="00A90636">
      <w:pPr>
        <w:spacing w:after="0" w:line="276" w:lineRule="auto"/>
        <w:jc w:val="both"/>
        <w:rPr>
          <w:rFonts w:ascii="Arial" w:hAnsi="Arial" w:cs="Arial"/>
          <w:b/>
          <w:bCs/>
          <w:sz w:val="16"/>
          <w:szCs w:val="16"/>
        </w:rPr>
      </w:pPr>
      <w:r w:rsidRPr="002B4B46">
        <w:rPr>
          <w:rFonts w:ascii="Arial" w:hAnsi="Arial" w:cs="Arial"/>
          <w:b/>
          <w:bCs/>
          <w:sz w:val="16"/>
          <w:szCs w:val="16"/>
        </w:rPr>
        <w:t>Requirements:</w:t>
      </w:r>
    </w:p>
    <w:p w14:paraId="13CB7339" w14:textId="7F10004F" w:rsidR="00872050" w:rsidRPr="002B4B46" w:rsidRDefault="00872050" w:rsidP="00A90636">
      <w:pPr>
        <w:pStyle w:val="ListParagraph"/>
        <w:numPr>
          <w:ilvl w:val="0"/>
          <w:numId w:val="4"/>
        </w:numPr>
        <w:spacing w:after="0" w:line="276" w:lineRule="auto"/>
        <w:jc w:val="both"/>
        <w:rPr>
          <w:rFonts w:ascii="Arial" w:hAnsi="Arial" w:cs="Arial"/>
          <w:sz w:val="16"/>
          <w:szCs w:val="16"/>
        </w:rPr>
      </w:pPr>
      <w:r w:rsidRPr="002B4B46">
        <w:rPr>
          <w:rFonts w:ascii="Arial" w:hAnsi="Arial" w:cs="Arial"/>
          <w:sz w:val="16"/>
          <w:szCs w:val="16"/>
        </w:rPr>
        <w:t xml:space="preserve">The trainee (employee/visitor) has read or received a verbal translation of all or part of the policy, procedure, method, and/or SOP for which they are being trained. </w:t>
      </w:r>
    </w:p>
    <w:p w14:paraId="013EBFEF" w14:textId="77777777" w:rsidR="00872050" w:rsidRPr="002B4B46" w:rsidRDefault="00872050" w:rsidP="00A90636">
      <w:pPr>
        <w:pStyle w:val="ListParagraph"/>
        <w:numPr>
          <w:ilvl w:val="0"/>
          <w:numId w:val="4"/>
        </w:numPr>
        <w:spacing w:after="0" w:line="276" w:lineRule="auto"/>
        <w:jc w:val="both"/>
        <w:rPr>
          <w:rFonts w:ascii="Arial" w:hAnsi="Arial" w:cs="Arial"/>
          <w:sz w:val="16"/>
          <w:szCs w:val="16"/>
        </w:rPr>
      </w:pPr>
      <w:r w:rsidRPr="002B4B46">
        <w:rPr>
          <w:rFonts w:ascii="Arial" w:hAnsi="Arial" w:cs="Arial"/>
          <w:sz w:val="16"/>
          <w:szCs w:val="16"/>
        </w:rPr>
        <w:t>The trainee has observed a demonstration of the task they are to perform or the procedure for which they are being trained as required.</w:t>
      </w:r>
    </w:p>
    <w:p w14:paraId="733EB155" w14:textId="0DCCB4BF" w:rsidR="00872050" w:rsidRPr="002B4B46" w:rsidRDefault="00872050" w:rsidP="00A90636">
      <w:pPr>
        <w:pStyle w:val="ListParagraph"/>
        <w:numPr>
          <w:ilvl w:val="0"/>
          <w:numId w:val="4"/>
        </w:numPr>
        <w:spacing w:after="0" w:line="276" w:lineRule="auto"/>
        <w:jc w:val="both"/>
        <w:rPr>
          <w:rFonts w:ascii="Arial" w:hAnsi="Arial" w:cs="Arial"/>
          <w:sz w:val="16"/>
          <w:szCs w:val="16"/>
        </w:rPr>
      </w:pPr>
      <w:r w:rsidRPr="002B4B46">
        <w:rPr>
          <w:rFonts w:ascii="Arial" w:hAnsi="Arial" w:cs="Arial"/>
          <w:sz w:val="16"/>
          <w:szCs w:val="16"/>
        </w:rPr>
        <w:t>The trainee has demonstrated the ability to perform the task with acceptable proficiency and minimal supervision.</w:t>
      </w:r>
    </w:p>
    <w:p w14:paraId="2621A203" w14:textId="215C43D7" w:rsidR="00872050" w:rsidRPr="00872050" w:rsidRDefault="00872050" w:rsidP="00A90636">
      <w:pPr>
        <w:spacing w:after="0" w:line="276" w:lineRule="auto"/>
        <w:jc w:val="both"/>
        <w:rPr>
          <w:rFonts w:ascii="Arial" w:hAnsi="Arial" w:cs="Arial"/>
          <w:sz w:val="20"/>
          <w:szCs w:val="20"/>
        </w:rPr>
      </w:pPr>
    </w:p>
    <w:sectPr w:rsidR="00872050" w:rsidRPr="00872050" w:rsidSect="000F17A4">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63332" w14:textId="77777777" w:rsidR="005975C0" w:rsidRDefault="005975C0" w:rsidP="000F17A4">
      <w:pPr>
        <w:spacing w:after="0" w:line="240" w:lineRule="auto"/>
      </w:pPr>
      <w:r>
        <w:separator/>
      </w:r>
    </w:p>
  </w:endnote>
  <w:endnote w:type="continuationSeparator" w:id="0">
    <w:p w14:paraId="42A0B7AC" w14:textId="77777777" w:rsidR="005975C0" w:rsidRDefault="005975C0" w:rsidP="000F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770"/>
      <w:gridCol w:w="2605"/>
    </w:tblGrid>
    <w:tr w:rsidR="000F17A4" w:rsidRPr="000F17A4" w14:paraId="339218E4" w14:textId="77777777" w:rsidTr="000F17A4">
      <w:tc>
        <w:tcPr>
          <w:tcW w:w="2695" w:type="dxa"/>
        </w:tcPr>
        <w:p w14:paraId="7A48BEC7" w14:textId="743E6942" w:rsidR="000F17A4" w:rsidRPr="000F17A4" w:rsidRDefault="000F17A4" w:rsidP="000F17A4">
          <w:pPr>
            <w:rPr>
              <w:rFonts w:ascii="Arial" w:hAnsi="Arial" w:cs="Arial"/>
              <w:sz w:val="18"/>
              <w:szCs w:val="18"/>
            </w:rPr>
          </w:pPr>
          <w:r w:rsidRPr="000F17A4">
            <w:rPr>
              <w:rFonts w:ascii="Arial" w:hAnsi="Arial" w:cs="Arial"/>
              <w:sz w:val="18"/>
              <w:szCs w:val="18"/>
            </w:rPr>
            <w:t>202</w:t>
          </w:r>
          <w:r w:rsidR="00A90636">
            <w:rPr>
              <w:rFonts w:ascii="Arial" w:hAnsi="Arial" w:cs="Arial"/>
              <w:sz w:val="18"/>
              <w:szCs w:val="18"/>
            </w:rPr>
            <w:t>30316</w:t>
          </w:r>
          <w:r w:rsidRPr="000F17A4">
            <w:rPr>
              <w:rFonts w:ascii="Arial" w:hAnsi="Arial" w:cs="Arial"/>
              <w:sz w:val="18"/>
              <w:szCs w:val="18"/>
            </w:rPr>
            <w:t>.R</w:t>
          </w:r>
          <w:r w:rsidR="00A90636">
            <w:rPr>
              <w:rFonts w:ascii="Arial" w:hAnsi="Arial" w:cs="Arial"/>
              <w:sz w:val="18"/>
              <w:szCs w:val="18"/>
            </w:rPr>
            <w:t>3</w:t>
          </w:r>
        </w:p>
      </w:tc>
      <w:tc>
        <w:tcPr>
          <w:tcW w:w="4770" w:type="dxa"/>
        </w:tcPr>
        <w:p w14:paraId="1FBBCF0C" w14:textId="77777777" w:rsidR="000F17A4" w:rsidRPr="000F17A4" w:rsidRDefault="000F17A4" w:rsidP="000F17A4">
          <w:pPr>
            <w:jc w:val="center"/>
            <w:rPr>
              <w:rFonts w:ascii="Arial" w:hAnsi="Arial" w:cs="Arial"/>
              <w:b/>
              <w:bCs/>
              <w:sz w:val="18"/>
              <w:szCs w:val="18"/>
            </w:rPr>
          </w:pPr>
          <w:r w:rsidRPr="000F17A4">
            <w:rPr>
              <w:rFonts w:ascii="Arial" w:hAnsi="Arial" w:cs="Arial"/>
              <w:b/>
              <w:bCs/>
              <w:sz w:val="18"/>
              <w:szCs w:val="18"/>
            </w:rPr>
            <w:t>KAV America AG, Inc.</w:t>
          </w:r>
        </w:p>
        <w:p w14:paraId="53CBC9CF" w14:textId="25D95183" w:rsidR="000F17A4" w:rsidRPr="000F17A4" w:rsidRDefault="000F17A4" w:rsidP="000F17A4">
          <w:pPr>
            <w:jc w:val="center"/>
            <w:rPr>
              <w:rFonts w:ascii="Arial" w:hAnsi="Arial" w:cs="Arial"/>
              <w:sz w:val="18"/>
              <w:szCs w:val="18"/>
            </w:rPr>
          </w:pPr>
          <w:r w:rsidRPr="000F17A4">
            <w:rPr>
              <w:rFonts w:ascii="Arial" w:hAnsi="Arial" w:cs="Arial"/>
              <w:sz w:val="18"/>
              <w:szCs w:val="18"/>
            </w:rPr>
            <w:t>422 E. Commercial Rd. San Bernardino, CA 92408</w:t>
          </w:r>
        </w:p>
      </w:tc>
      <w:tc>
        <w:tcPr>
          <w:tcW w:w="2605" w:type="dxa"/>
        </w:tcPr>
        <w:p w14:paraId="4C09EB3B" w14:textId="74C9DC09" w:rsidR="000F17A4" w:rsidRPr="000F17A4" w:rsidRDefault="000F17A4" w:rsidP="000F17A4">
          <w:pPr>
            <w:jc w:val="right"/>
            <w:rPr>
              <w:rFonts w:ascii="Arial" w:hAnsi="Arial" w:cs="Arial"/>
              <w:sz w:val="18"/>
              <w:szCs w:val="18"/>
            </w:rPr>
          </w:pPr>
          <w:r w:rsidRPr="000F17A4">
            <w:rPr>
              <w:rFonts w:ascii="Arial" w:hAnsi="Arial" w:cs="Arial"/>
              <w:sz w:val="18"/>
              <w:szCs w:val="18"/>
            </w:rPr>
            <w:t>KAV-QMS-2.1.</w:t>
          </w:r>
          <w:proofErr w:type="gramStart"/>
          <w:r w:rsidRPr="000F17A4">
            <w:rPr>
              <w:rFonts w:ascii="Arial" w:hAnsi="Arial" w:cs="Arial"/>
              <w:sz w:val="18"/>
              <w:szCs w:val="18"/>
            </w:rPr>
            <w:t>1.P</w:t>
          </w:r>
          <w:proofErr w:type="gramEnd"/>
          <w:r w:rsidRPr="000F17A4">
            <w:rPr>
              <w:rFonts w:ascii="Arial" w:hAnsi="Arial" w:cs="Arial"/>
              <w:sz w:val="18"/>
              <w:szCs w:val="18"/>
            </w:rPr>
            <w:t>0.L0</w:t>
          </w:r>
        </w:p>
      </w:tc>
    </w:tr>
  </w:tbl>
  <w:p w14:paraId="7B356891" w14:textId="77777777" w:rsidR="000F17A4" w:rsidRDefault="000F1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0C945" w14:textId="77777777" w:rsidR="005975C0" w:rsidRDefault="005975C0" w:rsidP="000F17A4">
      <w:pPr>
        <w:spacing w:after="0" w:line="240" w:lineRule="auto"/>
      </w:pPr>
      <w:r>
        <w:separator/>
      </w:r>
    </w:p>
  </w:footnote>
  <w:footnote w:type="continuationSeparator" w:id="0">
    <w:p w14:paraId="3CD2395B" w14:textId="77777777" w:rsidR="005975C0" w:rsidRDefault="005975C0" w:rsidP="000F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9FB4B" w14:textId="71AB1CD2" w:rsidR="000F17A4" w:rsidRDefault="000F17A4">
    <w:pPr>
      <w:pStyle w:val="Header"/>
    </w:pPr>
    <w:r>
      <w:rPr>
        <w:noProof/>
      </w:rPr>
      <w:drawing>
        <wp:anchor distT="0" distB="0" distL="114300" distR="114300" simplePos="0" relativeHeight="251659264" behindDoc="1" locked="0" layoutInCell="1" allowOverlap="1" wp14:anchorId="05B88267" wp14:editId="5D9F42DB">
          <wp:simplePos x="0" y="0"/>
          <wp:positionH relativeFrom="margin">
            <wp:posOffset>2561590</wp:posOffset>
          </wp:positionH>
          <wp:positionV relativeFrom="paragraph">
            <wp:posOffset>75565</wp:posOffset>
          </wp:positionV>
          <wp:extent cx="1276985" cy="573405"/>
          <wp:effectExtent l="0" t="0" r="0" b="0"/>
          <wp:wrapNone/>
          <wp:docPr id="3"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jpg" descr="A picture containing text, clipart&#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1DDD6936"/>
    <w:multiLevelType w:val="multilevel"/>
    <w:tmpl w:val="396652F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32AD5624"/>
    <w:multiLevelType w:val="multilevel"/>
    <w:tmpl w:val="36188E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51C65272"/>
    <w:multiLevelType w:val="multilevel"/>
    <w:tmpl w:val="A854518E"/>
    <w:lvl w:ilvl="0">
      <w:start w:val="1"/>
      <w:numFmt w:val="decimal"/>
      <w:lvlText w:val="%1."/>
      <w:lvlJc w:val="left"/>
      <w:pPr>
        <w:ind w:left="480" w:hanging="361"/>
      </w:pPr>
      <w:rPr>
        <w:rFonts w:ascii="Arial MT" w:eastAsia="Arial MT" w:hAnsi="Arial MT" w:cs="Arial MT" w:hint="default"/>
        <w:spacing w:val="-1"/>
        <w:w w:val="99"/>
        <w:sz w:val="20"/>
        <w:szCs w:val="20"/>
        <w:lang w:val="en-US" w:eastAsia="en-US" w:bidi="ar-SA"/>
      </w:rPr>
    </w:lvl>
    <w:lvl w:ilvl="1">
      <w:start w:val="1"/>
      <w:numFmt w:val="decimal"/>
      <w:lvlText w:val="%1.%2."/>
      <w:lvlJc w:val="left"/>
      <w:pPr>
        <w:ind w:left="1020" w:hanging="540"/>
      </w:pPr>
      <w:rPr>
        <w:rFonts w:ascii="Arial" w:eastAsia="Arial MT" w:hAnsi="Arial" w:cs="Arial" w:hint="default"/>
        <w:spacing w:val="-1"/>
        <w:w w:val="99"/>
        <w:sz w:val="20"/>
        <w:szCs w:val="20"/>
        <w:lang w:val="en-US" w:eastAsia="en-US" w:bidi="ar-SA"/>
      </w:rPr>
    </w:lvl>
    <w:lvl w:ilvl="2">
      <w:start w:val="1"/>
      <w:numFmt w:val="decimal"/>
      <w:lvlText w:val="%1.%2.%3."/>
      <w:lvlJc w:val="left"/>
      <w:pPr>
        <w:ind w:left="1740" w:hanging="720"/>
      </w:pPr>
      <w:rPr>
        <w:rFonts w:ascii="Arial" w:hAnsi="Arial" w:cs="Arial" w:hint="default"/>
        <w:i w:val="0"/>
        <w:iCs/>
        <w:w w:val="99"/>
        <w:lang w:val="en-US" w:eastAsia="en-US" w:bidi="ar-SA"/>
      </w:rPr>
    </w:lvl>
    <w:lvl w:ilvl="3">
      <w:start w:val="1"/>
      <w:numFmt w:val="decimal"/>
      <w:lvlText w:val="%1.%2.%3.%4."/>
      <w:lvlJc w:val="left"/>
      <w:pPr>
        <w:ind w:left="2640" w:hanging="720"/>
      </w:pPr>
      <w:rPr>
        <w:rFonts w:ascii="Arial MT" w:eastAsia="Arial MT" w:hAnsi="Arial MT" w:cs="Arial MT" w:hint="default"/>
        <w:i w:val="0"/>
        <w:iCs/>
        <w:spacing w:val="-1"/>
        <w:w w:val="99"/>
        <w:sz w:val="20"/>
        <w:szCs w:val="20"/>
        <w:lang w:val="en-US" w:eastAsia="en-US" w:bidi="ar-SA"/>
      </w:rPr>
    </w:lvl>
    <w:lvl w:ilvl="4">
      <w:start w:val="1"/>
      <w:numFmt w:val="decimal"/>
      <w:lvlText w:val="%1.%2.%3.%4.%5."/>
      <w:lvlJc w:val="left"/>
      <w:pPr>
        <w:ind w:left="3433" w:hanging="720"/>
      </w:pPr>
      <w:rPr>
        <w:rFonts w:hint="default"/>
        <w:spacing w:val="-1"/>
        <w:w w:val="99"/>
        <w:lang w:val="en-US" w:eastAsia="en-US" w:bidi="ar-SA"/>
      </w:rPr>
    </w:lvl>
    <w:lvl w:ilvl="5">
      <w:numFmt w:val="bullet"/>
      <w:lvlText w:val="•"/>
      <w:lvlJc w:val="left"/>
      <w:pPr>
        <w:ind w:left="2640" w:hanging="720"/>
      </w:pPr>
      <w:rPr>
        <w:rFonts w:hint="default"/>
        <w:lang w:val="en-US" w:eastAsia="en-US" w:bidi="ar-SA"/>
      </w:rPr>
    </w:lvl>
    <w:lvl w:ilvl="6">
      <w:numFmt w:val="bullet"/>
      <w:lvlText w:val="•"/>
      <w:lvlJc w:val="left"/>
      <w:pPr>
        <w:ind w:left="3440" w:hanging="720"/>
      </w:pPr>
      <w:rPr>
        <w:rFonts w:hint="default"/>
        <w:lang w:val="en-US" w:eastAsia="en-US" w:bidi="ar-SA"/>
      </w:rPr>
    </w:lvl>
    <w:lvl w:ilvl="7">
      <w:numFmt w:val="bullet"/>
      <w:lvlText w:val="•"/>
      <w:lvlJc w:val="left"/>
      <w:pPr>
        <w:ind w:left="3720" w:hanging="720"/>
      </w:pPr>
      <w:rPr>
        <w:rFonts w:hint="default"/>
        <w:lang w:val="en-US" w:eastAsia="en-US" w:bidi="ar-SA"/>
      </w:rPr>
    </w:lvl>
    <w:lvl w:ilvl="8">
      <w:numFmt w:val="bullet"/>
      <w:lvlText w:val="•"/>
      <w:lvlJc w:val="left"/>
      <w:pPr>
        <w:ind w:left="5920" w:hanging="720"/>
      </w:pPr>
      <w:rPr>
        <w:rFonts w:hint="default"/>
        <w:lang w:val="en-US" w:eastAsia="en-US" w:bidi="ar-SA"/>
      </w:rPr>
    </w:lvl>
  </w:abstractNum>
  <w:abstractNum w:abstractNumId="6" w15:restartNumberingAfterBreak="0">
    <w:nsid w:val="570D59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E0A289F"/>
    <w:multiLevelType w:val="hybridMultilevel"/>
    <w:tmpl w:val="98268CA0"/>
    <w:lvl w:ilvl="0" w:tplc="A832081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262644292">
    <w:abstractNumId w:val="6"/>
  </w:num>
  <w:num w:numId="2" w16cid:durableId="16396075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9319681">
    <w:abstractNumId w:val="3"/>
  </w:num>
  <w:num w:numId="4" w16cid:durableId="1514953480">
    <w:abstractNumId w:val="7"/>
  </w:num>
  <w:num w:numId="5" w16cid:durableId="1455831120">
    <w:abstractNumId w:val="2"/>
  </w:num>
  <w:num w:numId="6" w16cid:durableId="591279855">
    <w:abstractNumId w:val="0"/>
  </w:num>
  <w:num w:numId="7" w16cid:durableId="1938050514">
    <w:abstractNumId w:val="1"/>
  </w:num>
  <w:num w:numId="8" w16cid:durableId="208802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A4"/>
    <w:rsid w:val="000179C1"/>
    <w:rsid w:val="000B1D49"/>
    <w:rsid w:val="000B3F11"/>
    <w:rsid w:val="000F17A4"/>
    <w:rsid w:val="001D4CBA"/>
    <w:rsid w:val="002559C7"/>
    <w:rsid w:val="002B4B46"/>
    <w:rsid w:val="002C6177"/>
    <w:rsid w:val="00321665"/>
    <w:rsid w:val="003F3EAA"/>
    <w:rsid w:val="0047360A"/>
    <w:rsid w:val="00542F3B"/>
    <w:rsid w:val="005975C0"/>
    <w:rsid w:val="005B6DD4"/>
    <w:rsid w:val="005C374C"/>
    <w:rsid w:val="00615E35"/>
    <w:rsid w:val="00633DF6"/>
    <w:rsid w:val="006D7E4B"/>
    <w:rsid w:val="007042AD"/>
    <w:rsid w:val="00803EE9"/>
    <w:rsid w:val="00872050"/>
    <w:rsid w:val="00874687"/>
    <w:rsid w:val="00997321"/>
    <w:rsid w:val="009A6C20"/>
    <w:rsid w:val="009E2206"/>
    <w:rsid w:val="00A00CD3"/>
    <w:rsid w:val="00A90636"/>
    <w:rsid w:val="00AC3DEC"/>
    <w:rsid w:val="00C617CF"/>
    <w:rsid w:val="00DD1A74"/>
    <w:rsid w:val="00DD6753"/>
    <w:rsid w:val="00DE4A7E"/>
    <w:rsid w:val="00EB4533"/>
    <w:rsid w:val="00FF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38193"/>
  <w15:chartTrackingRefBased/>
  <w15:docId w15:val="{FE6DFBB6-28DC-4691-9118-B84FD769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0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872050"/>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1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7A4"/>
  </w:style>
  <w:style w:type="paragraph" w:styleId="Footer">
    <w:name w:val="footer"/>
    <w:basedOn w:val="Normal"/>
    <w:link w:val="FooterChar"/>
    <w:uiPriority w:val="99"/>
    <w:unhideWhenUsed/>
    <w:rsid w:val="000F1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7A4"/>
  </w:style>
  <w:style w:type="table" w:styleId="TableGrid">
    <w:name w:val="Table Grid"/>
    <w:basedOn w:val="TableNormal"/>
    <w:uiPriority w:val="39"/>
    <w:rsid w:val="000F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6D7E4B"/>
    <w:pPr>
      <w:ind w:left="720"/>
      <w:contextualSpacing/>
    </w:pPr>
  </w:style>
  <w:style w:type="character" w:customStyle="1" w:styleId="Heading2Char">
    <w:name w:val="Heading 2 Char"/>
    <w:basedOn w:val="DefaultParagraphFont"/>
    <w:link w:val="Heading2"/>
    <w:uiPriority w:val="9"/>
    <w:rsid w:val="00872050"/>
    <w:rPr>
      <w:rFonts w:ascii="Arial" w:eastAsia="Arial" w:hAnsi="Arial" w:cs="Arial"/>
      <w:b/>
      <w:color w:val="000000"/>
      <w:sz w:val="18"/>
      <w:szCs w:val="20"/>
    </w:rPr>
  </w:style>
  <w:style w:type="character" w:styleId="Hyperlink">
    <w:name w:val="Hyperlink"/>
    <w:basedOn w:val="DefaultParagraphFont"/>
    <w:uiPriority w:val="99"/>
    <w:unhideWhenUsed/>
    <w:rsid w:val="00872050"/>
    <w:rPr>
      <w:color w:val="0563C1" w:themeColor="hyperlink"/>
      <w:u w:val="single"/>
    </w:rPr>
  </w:style>
  <w:style w:type="character" w:styleId="UnresolvedMention">
    <w:name w:val="Unresolved Mention"/>
    <w:basedOn w:val="DefaultParagraphFont"/>
    <w:uiPriority w:val="99"/>
    <w:semiHidden/>
    <w:unhideWhenUsed/>
    <w:rsid w:val="00872050"/>
    <w:rPr>
      <w:color w:val="605E5C"/>
      <w:shd w:val="clear" w:color="auto" w:fill="E1DFDD"/>
    </w:rPr>
  </w:style>
  <w:style w:type="character" w:customStyle="1" w:styleId="Heading1Char">
    <w:name w:val="Heading 1 Char"/>
    <w:basedOn w:val="DefaultParagraphFont"/>
    <w:link w:val="Heading1"/>
    <w:uiPriority w:val="9"/>
    <w:rsid w:val="008720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61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9</cp:revision>
  <dcterms:created xsi:type="dcterms:W3CDTF">2023-03-16T19:44:00Z</dcterms:created>
  <dcterms:modified xsi:type="dcterms:W3CDTF">2023-03-29T21:20:00Z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8b1181c8c118f32a0486d369633673f835b69f44390acb5a86e016b3d2d4982d</vt:lpwstr>
  </property>
</Properties>
</file>