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1FB03" w14:textId="7BAD0D17" w:rsidR="005721AF" w:rsidRPr="00365595" w:rsidRDefault="005721AF" w:rsidP="005721AF">
      <w:pPr>
        <w:pStyle w:val="Header"/>
        <w:tabs>
          <w:tab w:val="clear" w:pos="9026"/>
          <w:tab w:val="left" w:pos="8835"/>
        </w:tabs>
        <w:spacing w:line="276" w:lineRule="auto"/>
        <w:jc w:val="center"/>
        <w:rPr>
          <w:b/>
          <w:szCs w:val="20"/>
        </w:rPr>
      </w:pPr>
      <w:r w:rsidRPr="00365595">
        <w:rPr>
          <w:b/>
          <w:szCs w:val="20"/>
          <w:lang w:val="es"/>
        </w:rPr>
        <w:t>Lección del Programa de Planificación de Manejo de Crisis</w:t>
      </w:r>
    </w:p>
    <w:p w14:paraId="75A7679F" w14:textId="77777777" w:rsidR="005721AF" w:rsidRPr="00365595" w:rsidRDefault="005721AF" w:rsidP="005721AF">
      <w:pPr>
        <w:spacing w:line="276" w:lineRule="auto"/>
        <w:contextualSpacing/>
        <w:jc w:val="both"/>
        <w:rPr>
          <w:sz w:val="20"/>
          <w:szCs w:val="20"/>
        </w:rPr>
      </w:pPr>
    </w:p>
    <w:p w14:paraId="1448A9F0" w14:textId="77777777" w:rsidR="005721AF" w:rsidRPr="00365595" w:rsidRDefault="005721AF" w:rsidP="00BF2D11">
      <w:pPr>
        <w:numPr>
          <w:ilvl w:val="0"/>
          <w:numId w:val="6"/>
        </w:numPr>
        <w:spacing w:line="276" w:lineRule="auto"/>
        <w:contextualSpacing/>
        <w:jc w:val="both"/>
        <w:rPr>
          <w:sz w:val="20"/>
          <w:szCs w:val="20"/>
        </w:rPr>
      </w:pPr>
      <w:r w:rsidRPr="00365595">
        <w:rPr>
          <w:sz w:val="20"/>
          <w:szCs w:val="20"/>
          <w:lang w:val="es"/>
        </w:rPr>
        <w:t>Política</w:t>
      </w:r>
    </w:p>
    <w:p w14:paraId="42AC1ECD" w14:textId="1D8955C6" w:rsidR="005721AF" w:rsidRPr="00365595" w:rsidRDefault="00AC0DAD" w:rsidP="00BF2D11">
      <w:pPr>
        <w:numPr>
          <w:ilvl w:val="1"/>
          <w:numId w:val="6"/>
        </w:numPr>
        <w:spacing w:line="276" w:lineRule="auto"/>
        <w:contextualSpacing/>
        <w:jc w:val="both"/>
        <w:rPr>
          <w:sz w:val="20"/>
          <w:szCs w:val="20"/>
        </w:rPr>
      </w:pPr>
      <w:r w:rsidRPr="00365595">
        <w:rPr>
          <w:sz w:val="20"/>
          <w:szCs w:val="20"/>
          <w:lang w:val="es"/>
        </w:rPr>
        <w:t>Un plan de retirada que prescribe las acciones que deben tomarse cuando el producto de calidad inferior, es decir, un producto que se desvía de los límites de seguridad establecidos, se distribuye y recupera del mercado.</w:t>
      </w:r>
    </w:p>
    <w:p w14:paraId="6026644E" w14:textId="77777777"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 xml:space="preserve">Un control necesario para las amenazas potenciales en el negocio para garantizar el suministro continuo y seguro de alimentos. </w:t>
      </w:r>
    </w:p>
    <w:p w14:paraId="3BE2E944" w14:textId="77777777" w:rsidR="005721AF" w:rsidRPr="00365595" w:rsidRDefault="005721AF" w:rsidP="00BF2D11">
      <w:pPr>
        <w:spacing w:line="276" w:lineRule="auto"/>
        <w:ind w:left="1221"/>
        <w:contextualSpacing/>
        <w:jc w:val="both"/>
        <w:rPr>
          <w:sz w:val="20"/>
          <w:szCs w:val="20"/>
        </w:rPr>
      </w:pPr>
    </w:p>
    <w:p w14:paraId="0B1BA2E2" w14:textId="77777777" w:rsidR="005721AF" w:rsidRPr="00365595" w:rsidRDefault="005721AF" w:rsidP="00BF2D11">
      <w:pPr>
        <w:numPr>
          <w:ilvl w:val="0"/>
          <w:numId w:val="6"/>
        </w:numPr>
        <w:spacing w:line="276" w:lineRule="auto"/>
        <w:contextualSpacing/>
        <w:jc w:val="both"/>
        <w:rPr>
          <w:sz w:val="20"/>
          <w:szCs w:val="20"/>
        </w:rPr>
      </w:pPr>
      <w:r w:rsidRPr="00365595">
        <w:rPr>
          <w:sz w:val="20"/>
          <w:szCs w:val="20"/>
          <w:lang w:val="es"/>
        </w:rPr>
        <w:t>Procedimiento</w:t>
      </w:r>
    </w:p>
    <w:p w14:paraId="3E446F06" w14:textId="77777777"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Definición</w:t>
      </w:r>
    </w:p>
    <w:p w14:paraId="6264187D" w14:textId="6CF70ADC" w:rsidR="005721AF" w:rsidRPr="00365595" w:rsidRDefault="00AC0DAD" w:rsidP="00BF2D11">
      <w:pPr>
        <w:numPr>
          <w:ilvl w:val="2"/>
          <w:numId w:val="6"/>
        </w:numPr>
        <w:spacing w:line="276" w:lineRule="auto"/>
        <w:ind w:hanging="231"/>
        <w:contextualSpacing/>
        <w:jc w:val="both"/>
        <w:rPr>
          <w:sz w:val="20"/>
          <w:szCs w:val="20"/>
        </w:rPr>
      </w:pPr>
      <w:r w:rsidRPr="00365595">
        <w:rPr>
          <w:sz w:val="20"/>
          <w:szCs w:val="20"/>
          <w:lang w:val="es"/>
        </w:rPr>
        <w:t>Un plan de gestión de crisis prescribe acciones que se tomarán como resultado de amenazas externas, ambientales, climáticas, de equipos u otras amenazas comerciales potenciales que afectarán la capacidad de la empresa para suministrar y proporcionar a los clientes productos seguros. Dependiendo del producto, la ubicación y otros factores del proveedor, estas amenazas pueden incluir incendios, inundaciones, fallas de energía, daños por tormentas, actos de terrorismo, etc.</w:t>
      </w:r>
    </w:p>
    <w:p w14:paraId="34415ED2" w14:textId="2EE9E868"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el </w:t>
      </w:r>
      <w:r w:rsidRPr="00365595">
        <w:rPr>
          <w:i/>
          <w:sz w:val="20"/>
          <w:szCs w:val="20"/>
          <w:lang w:val="es"/>
        </w:rPr>
        <w:t>Manual de Respuesta a Emergencias (El Libro Rojo)</w:t>
      </w:r>
    </w:p>
    <w:p w14:paraId="4ADF6180" w14:textId="77777777" w:rsidR="005721AF" w:rsidRPr="00365595" w:rsidRDefault="005721AF" w:rsidP="00BF2D11">
      <w:pPr>
        <w:numPr>
          <w:ilvl w:val="1"/>
          <w:numId w:val="6"/>
        </w:numPr>
        <w:spacing w:line="276" w:lineRule="auto"/>
        <w:contextualSpacing/>
        <w:jc w:val="both"/>
        <w:rPr>
          <w:sz w:val="20"/>
          <w:szCs w:val="20"/>
        </w:rPr>
      </w:pPr>
      <w:r w:rsidRPr="00365595">
        <w:rPr>
          <w:color w:val="000000"/>
          <w:kern w:val="28"/>
          <w:sz w:val="20"/>
          <w:szCs w:val="20"/>
          <w:lang w:val="es" w:eastAsia="en-US"/>
        </w:rPr>
        <w:t>Equipo de gestión de crisis</w:t>
      </w:r>
    </w:p>
    <w:p w14:paraId="4E9121F2" w14:textId="5C689D6B" w:rsidR="00AF3F55" w:rsidRPr="00365595" w:rsidRDefault="005721AF" w:rsidP="00BF2D11">
      <w:pPr>
        <w:numPr>
          <w:ilvl w:val="2"/>
          <w:numId w:val="6"/>
        </w:numPr>
        <w:spacing w:line="276" w:lineRule="auto"/>
        <w:ind w:left="1890" w:hanging="180"/>
        <w:contextualSpacing/>
        <w:jc w:val="both"/>
        <w:rPr>
          <w:sz w:val="20"/>
          <w:szCs w:val="20"/>
        </w:rPr>
      </w:pPr>
      <w:r w:rsidRPr="00365595">
        <w:rPr>
          <w:sz w:val="20"/>
          <w:szCs w:val="20"/>
          <w:lang w:val="es"/>
        </w:rPr>
        <w:t>Directores / Oficiales y Presidente - Altos directivos responsables de la toma de decisiones, la supervisión y el inicio de acciones derivadas de un incidente de gestión de crisis.</w:t>
      </w:r>
    </w:p>
    <w:p w14:paraId="498850CE" w14:textId="75015119" w:rsidR="005721AF" w:rsidRPr="00365595" w:rsidRDefault="005721AF" w:rsidP="00BF2D11">
      <w:pPr>
        <w:numPr>
          <w:ilvl w:val="2"/>
          <w:numId w:val="6"/>
        </w:numPr>
        <w:spacing w:line="276" w:lineRule="auto"/>
        <w:ind w:left="1890" w:hanging="180"/>
        <w:contextualSpacing/>
        <w:jc w:val="both"/>
        <w:rPr>
          <w:sz w:val="20"/>
          <w:szCs w:val="20"/>
        </w:rPr>
      </w:pPr>
      <w:r w:rsidRPr="00365595">
        <w:rPr>
          <w:sz w:val="20"/>
          <w:szCs w:val="20"/>
          <w:lang w:val="es"/>
        </w:rPr>
        <w:t xml:space="preserve">Equipo de Gestión de Crisis (CMT) - Consulte la </w:t>
      </w:r>
      <w:r w:rsidRPr="00365595">
        <w:rPr>
          <w:i/>
          <w:sz w:val="20"/>
          <w:szCs w:val="20"/>
          <w:lang w:val="es"/>
        </w:rPr>
        <w:t>Lista del Equipo de Gestión de Crisis / Respuesta</w:t>
      </w:r>
    </w:p>
    <w:p w14:paraId="0D90BF16"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Presidente</w:t>
      </w:r>
    </w:p>
    <w:p w14:paraId="04FF7714"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Gerente de Producción</w:t>
      </w:r>
    </w:p>
    <w:p w14:paraId="5787E3B3"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Gerente de Servicio al Cliente</w:t>
      </w:r>
    </w:p>
    <w:p w14:paraId="13373507"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QA Supervisor</w:t>
      </w:r>
    </w:p>
    <w:p w14:paraId="47FA0FB4"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Garantía de calidad</w:t>
      </w:r>
    </w:p>
    <w:p w14:paraId="35841D5F" w14:textId="55ABF76A"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Consultor IT</w:t>
      </w:r>
    </w:p>
    <w:p w14:paraId="5A9E19BD" w14:textId="77777777" w:rsidR="00AF3F55" w:rsidRPr="00365595" w:rsidRDefault="005721AF" w:rsidP="00BF2D11">
      <w:pPr>
        <w:pStyle w:val="ListParagraph"/>
        <w:numPr>
          <w:ilvl w:val="1"/>
          <w:numId w:val="6"/>
        </w:numPr>
        <w:spacing w:line="276" w:lineRule="auto"/>
        <w:ind w:leftChars="0"/>
        <w:contextualSpacing/>
        <w:jc w:val="both"/>
        <w:rPr>
          <w:sz w:val="20"/>
          <w:szCs w:val="20"/>
        </w:rPr>
      </w:pPr>
      <w:r w:rsidRPr="00365595">
        <w:rPr>
          <w:sz w:val="20"/>
          <w:szCs w:val="20"/>
          <w:lang w:val="es"/>
        </w:rPr>
        <w:t>Recuperación posterior a la crisis - Control de seguridad del producto</w:t>
      </w:r>
    </w:p>
    <w:p w14:paraId="281D0B1B" w14:textId="2FBC430F" w:rsidR="005721AF" w:rsidRPr="00365595" w:rsidRDefault="005721AF" w:rsidP="00BF2D11">
      <w:pPr>
        <w:pStyle w:val="ListParagraph"/>
        <w:numPr>
          <w:ilvl w:val="2"/>
          <w:numId w:val="6"/>
        </w:numPr>
        <w:spacing w:line="276" w:lineRule="auto"/>
        <w:ind w:leftChars="0" w:hanging="231"/>
        <w:contextualSpacing/>
        <w:jc w:val="both"/>
        <w:rPr>
          <w:sz w:val="20"/>
          <w:szCs w:val="20"/>
        </w:rPr>
      </w:pPr>
      <w:r w:rsidRPr="00365595">
        <w:rPr>
          <w:sz w:val="20"/>
          <w:szCs w:val="20"/>
          <w:lang w:val="es"/>
        </w:rPr>
        <w:t>La CMT realizará las siguientes funciones antes de asumir la producción del producto y el funcionamiento normal.</w:t>
      </w:r>
    </w:p>
    <w:p w14:paraId="7D3FCC4B" w14:textId="77777777" w:rsidR="005721AF" w:rsidRPr="00365595" w:rsidRDefault="005721AF" w:rsidP="00BF2D11">
      <w:pPr>
        <w:pStyle w:val="ListParagraph"/>
        <w:numPr>
          <w:ilvl w:val="3"/>
          <w:numId w:val="6"/>
        </w:numPr>
        <w:spacing w:line="276" w:lineRule="auto"/>
        <w:ind w:leftChars="0" w:left="2970"/>
        <w:contextualSpacing/>
        <w:jc w:val="both"/>
        <w:rPr>
          <w:sz w:val="20"/>
          <w:szCs w:val="20"/>
        </w:rPr>
      </w:pPr>
      <w:r w:rsidRPr="00365595">
        <w:rPr>
          <w:sz w:val="20"/>
          <w:szCs w:val="20"/>
          <w:lang w:val="es"/>
        </w:rPr>
        <w:t>Planta y Terrenos</w:t>
      </w:r>
    </w:p>
    <w:p w14:paraId="60D4A272" w14:textId="22AE5743" w:rsidR="003C2905" w:rsidRPr="00365595" w:rsidRDefault="005721AF" w:rsidP="00BF2D11">
      <w:pPr>
        <w:pStyle w:val="ListParagraph"/>
        <w:numPr>
          <w:ilvl w:val="4"/>
          <w:numId w:val="6"/>
        </w:numPr>
        <w:spacing w:line="276" w:lineRule="auto"/>
        <w:ind w:leftChars="0" w:left="4140" w:hanging="321"/>
        <w:contextualSpacing/>
        <w:jc w:val="both"/>
        <w:rPr>
          <w:sz w:val="20"/>
          <w:szCs w:val="20"/>
        </w:rPr>
      </w:pPr>
      <w:r w:rsidRPr="00365595">
        <w:rPr>
          <w:sz w:val="20"/>
          <w:szCs w:val="20"/>
          <w:lang w:val="es"/>
        </w:rPr>
        <w:t>Se realizará una verificación completa de la integridad de acuerdo con las Buenas Prácticas de Fabricación actuales descritas en 21 CFR Parte 111 y 117</w:t>
      </w:r>
    </w:p>
    <w:p w14:paraId="2F4332D2" w14:textId="015624F6" w:rsidR="005721AF" w:rsidRPr="00365595" w:rsidRDefault="005721AF" w:rsidP="00BF2D11">
      <w:pPr>
        <w:pStyle w:val="ListParagraph"/>
        <w:numPr>
          <w:ilvl w:val="5"/>
          <w:numId w:val="6"/>
        </w:numPr>
        <w:spacing w:line="276" w:lineRule="auto"/>
        <w:ind w:leftChars="0" w:left="5490"/>
        <w:contextualSpacing/>
        <w:jc w:val="both"/>
        <w:rPr>
          <w:sz w:val="20"/>
          <w:szCs w:val="20"/>
        </w:rPr>
      </w:pPr>
      <w:r w:rsidRPr="00365595">
        <w:rPr>
          <w:sz w:val="20"/>
          <w:szCs w:val="20"/>
          <w:lang w:val="es"/>
        </w:rPr>
        <w:t>Departamento Responsable – Control de Calidad.</w:t>
      </w:r>
    </w:p>
    <w:p w14:paraId="77AE6E9A" w14:textId="77777777" w:rsidR="00DB7130" w:rsidRPr="00365595" w:rsidRDefault="005721AF" w:rsidP="00BF2D11">
      <w:pPr>
        <w:pStyle w:val="ListParagraph"/>
        <w:numPr>
          <w:ilvl w:val="3"/>
          <w:numId w:val="6"/>
        </w:numPr>
        <w:spacing w:line="276" w:lineRule="auto"/>
        <w:ind w:leftChars="0" w:left="2970"/>
        <w:contextualSpacing/>
        <w:jc w:val="both"/>
        <w:rPr>
          <w:sz w:val="20"/>
          <w:szCs w:val="20"/>
        </w:rPr>
      </w:pPr>
      <w:r w:rsidRPr="00365595">
        <w:rPr>
          <w:sz w:val="20"/>
          <w:szCs w:val="20"/>
          <w:lang w:val="es"/>
        </w:rPr>
        <w:t>Equipos y utensilios</w:t>
      </w:r>
    </w:p>
    <w:p w14:paraId="51F182A2" w14:textId="31DB5F13" w:rsidR="00DB7130" w:rsidRPr="00365595" w:rsidRDefault="005721AF" w:rsidP="00BF2D11">
      <w:pPr>
        <w:pStyle w:val="ListParagraph"/>
        <w:numPr>
          <w:ilvl w:val="4"/>
          <w:numId w:val="6"/>
        </w:numPr>
        <w:spacing w:line="276" w:lineRule="auto"/>
        <w:ind w:leftChars="0" w:left="4176"/>
        <w:contextualSpacing/>
        <w:jc w:val="both"/>
        <w:rPr>
          <w:sz w:val="20"/>
          <w:szCs w:val="20"/>
        </w:rPr>
      </w:pPr>
      <w:r w:rsidRPr="00365595">
        <w:rPr>
          <w:sz w:val="20"/>
          <w:szCs w:val="20"/>
          <w:lang w:val="es"/>
        </w:rPr>
        <w:t>Se realizará una comprobación preoperacional completa del sistema en todos los equipos antes de su uso.</w:t>
      </w:r>
    </w:p>
    <w:p w14:paraId="1EFAD63B" w14:textId="77777777" w:rsidR="003C2905" w:rsidRPr="00365595" w:rsidRDefault="005721AF" w:rsidP="00BF2D11">
      <w:pPr>
        <w:pStyle w:val="ListParagraph"/>
        <w:numPr>
          <w:ilvl w:val="5"/>
          <w:numId w:val="6"/>
        </w:numPr>
        <w:spacing w:line="276" w:lineRule="auto"/>
        <w:ind w:leftChars="0" w:left="5486"/>
        <w:contextualSpacing/>
        <w:jc w:val="both"/>
        <w:rPr>
          <w:sz w:val="20"/>
          <w:szCs w:val="20"/>
        </w:rPr>
      </w:pPr>
      <w:r w:rsidRPr="00365595">
        <w:rPr>
          <w:sz w:val="20"/>
          <w:szCs w:val="20"/>
          <w:lang w:val="es"/>
        </w:rPr>
        <w:t>Departamento Responsable: Producción y Mantenimiento.</w:t>
      </w:r>
    </w:p>
    <w:p w14:paraId="21E1955B" w14:textId="3E05DE94" w:rsidR="003C2905" w:rsidRPr="00365595" w:rsidRDefault="00AC0DAD" w:rsidP="00BF2D11">
      <w:pPr>
        <w:pStyle w:val="ListParagraph"/>
        <w:numPr>
          <w:ilvl w:val="4"/>
          <w:numId w:val="6"/>
        </w:numPr>
        <w:spacing w:line="276" w:lineRule="auto"/>
        <w:ind w:leftChars="0" w:left="4176"/>
        <w:contextualSpacing/>
        <w:jc w:val="both"/>
        <w:rPr>
          <w:sz w:val="20"/>
          <w:szCs w:val="20"/>
        </w:rPr>
      </w:pPr>
      <w:r w:rsidRPr="00365595">
        <w:rPr>
          <w:sz w:val="20"/>
          <w:szCs w:val="20"/>
          <w:lang w:val="es"/>
        </w:rPr>
        <w:t>Antes de su uso, se realizarán comprobaciones de calibración en todos los equipos e instrumentos de medida aplicables.</w:t>
      </w:r>
    </w:p>
    <w:p w14:paraId="3E3CE3EC" w14:textId="0F243208" w:rsidR="005721AF" w:rsidRPr="00365595" w:rsidRDefault="005721AF" w:rsidP="00BF2D11">
      <w:pPr>
        <w:pStyle w:val="ListParagraph"/>
        <w:numPr>
          <w:ilvl w:val="5"/>
          <w:numId w:val="6"/>
        </w:numPr>
        <w:spacing w:line="276" w:lineRule="auto"/>
        <w:ind w:leftChars="0" w:left="5490"/>
        <w:contextualSpacing/>
        <w:jc w:val="both"/>
        <w:rPr>
          <w:sz w:val="20"/>
          <w:szCs w:val="20"/>
        </w:rPr>
      </w:pPr>
      <w:r w:rsidRPr="00365595">
        <w:rPr>
          <w:sz w:val="20"/>
          <w:szCs w:val="20"/>
          <w:lang w:val="es"/>
        </w:rPr>
        <w:t>Departamento Responsable: Mantenimiento y Producción. Verificación por parte del Departamento de Aseguramiento de la Calidad.</w:t>
      </w:r>
    </w:p>
    <w:p w14:paraId="4100A4AF" w14:textId="77777777" w:rsidR="005721AF" w:rsidRPr="00365595" w:rsidRDefault="005721AF" w:rsidP="00BF2D11">
      <w:pPr>
        <w:pStyle w:val="ListParagraph"/>
        <w:numPr>
          <w:ilvl w:val="5"/>
          <w:numId w:val="6"/>
        </w:numPr>
        <w:spacing w:line="276" w:lineRule="auto"/>
        <w:ind w:leftChars="0" w:left="5490"/>
        <w:contextualSpacing/>
        <w:jc w:val="both"/>
        <w:rPr>
          <w:sz w:val="20"/>
          <w:szCs w:val="20"/>
        </w:rPr>
      </w:pPr>
      <w:r w:rsidRPr="00365595">
        <w:rPr>
          <w:sz w:val="20"/>
          <w:szCs w:val="20"/>
          <w:lang w:val="es"/>
        </w:rPr>
        <w:t>Materias primas / Materiales de embalaje / Productos terminados</w:t>
      </w:r>
    </w:p>
    <w:p w14:paraId="50BAA025" w14:textId="77777777" w:rsidR="005721AF" w:rsidRPr="00365595" w:rsidRDefault="005721AF" w:rsidP="00BF2D11">
      <w:pPr>
        <w:pStyle w:val="ListParagraph"/>
        <w:numPr>
          <w:ilvl w:val="6"/>
          <w:numId w:val="6"/>
        </w:numPr>
        <w:spacing w:line="276" w:lineRule="auto"/>
        <w:ind w:leftChars="0" w:left="7020"/>
        <w:contextualSpacing/>
        <w:jc w:val="both"/>
        <w:rPr>
          <w:sz w:val="20"/>
          <w:szCs w:val="20"/>
        </w:rPr>
      </w:pPr>
      <w:r w:rsidRPr="00365595">
        <w:rPr>
          <w:sz w:val="20"/>
          <w:szCs w:val="20"/>
          <w:lang w:val="es"/>
        </w:rPr>
        <w:lastRenderedPageBreak/>
        <w:t>Departamento Responsable: Operaciones.</w:t>
      </w:r>
    </w:p>
    <w:p w14:paraId="229E8BBA" w14:textId="77777777" w:rsidR="005721AF" w:rsidRPr="00365595" w:rsidRDefault="005721AF" w:rsidP="00BF2D11">
      <w:pPr>
        <w:pStyle w:val="ListParagraph"/>
        <w:numPr>
          <w:ilvl w:val="5"/>
          <w:numId w:val="6"/>
        </w:numPr>
        <w:spacing w:line="276" w:lineRule="auto"/>
        <w:ind w:leftChars="0" w:left="5490"/>
        <w:contextualSpacing/>
        <w:jc w:val="both"/>
        <w:rPr>
          <w:sz w:val="20"/>
          <w:szCs w:val="20"/>
        </w:rPr>
      </w:pPr>
      <w:r w:rsidRPr="00365595">
        <w:rPr>
          <w:sz w:val="20"/>
          <w:szCs w:val="20"/>
          <w:lang w:val="es"/>
        </w:rPr>
        <w:t>Todos los materiales serán re-verificados según corresponda.</w:t>
      </w:r>
    </w:p>
    <w:p w14:paraId="376321B5" w14:textId="77777777" w:rsidR="005721AF" w:rsidRPr="00365595" w:rsidRDefault="005721AF" w:rsidP="00BF2D11">
      <w:pPr>
        <w:pStyle w:val="ListParagraph"/>
        <w:numPr>
          <w:ilvl w:val="6"/>
          <w:numId w:val="6"/>
        </w:numPr>
        <w:spacing w:line="276" w:lineRule="auto"/>
        <w:ind w:leftChars="0" w:left="7020"/>
        <w:contextualSpacing/>
        <w:jc w:val="both"/>
        <w:rPr>
          <w:sz w:val="20"/>
          <w:szCs w:val="20"/>
        </w:rPr>
      </w:pPr>
      <w:r w:rsidRPr="00365595">
        <w:rPr>
          <w:sz w:val="20"/>
          <w:szCs w:val="20"/>
          <w:lang w:val="es"/>
        </w:rPr>
        <w:t>Departamento Responsable: Operaciones y Aseguramiento de la Calidad.</w:t>
      </w:r>
    </w:p>
    <w:p w14:paraId="7110ED00" w14:textId="7138898B" w:rsidR="005721AF" w:rsidRPr="00365595" w:rsidRDefault="005721AF" w:rsidP="00BF2D11">
      <w:pPr>
        <w:pStyle w:val="ListParagraph"/>
        <w:numPr>
          <w:ilvl w:val="5"/>
          <w:numId w:val="6"/>
        </w:numPr>
        <w:spacing w:line="276" w:lineRule="auto"/>
        <w:ind w:leftChars="0" w:left="5490"/>
        <w:contextualSpacing/>
        <w:jc w:val="both"/>
        <w:rPr>
          <w:sz w:val="20"/>
          <w:szCs w:val="20"/>
        </w:rPr>
      </w:pPr>
      <w:r w:rsidRPr="00365595">
        <w:rPr>
          <w:sz w:val="20"/>
          <w:szCs w:val="20"/>
          <w:lang w:val="es"/>
        </w:rPr>
        <w:t>Los materiales contaminados, comprometidos y dañados se contabilizarán y eliminarán.</w:t>
      </w:r>
    </w:p>
    <w:p w14:paraId="31610772" w14:textId="77777777" w:rsidR="005721AF" w:rsidRPr="00365595" w:rsidRDefault="005721AF" w:rsidP="00BF2D11">
      <w:pPr>
        <w:pStyle w:val="ListParagraph"/>
        <w:numPr>
          <w:ilvl w:val="6"/>
          <w:numId w:val="6"/>
        </w:numPr>
        <w:spacing w:line="276" w:lineRule="auto"/>
        <w:ind w:leftChars="0" w:left="7020"/>
        <w:contextualSpacing/>
        <w:jc w:val="both"/>
        <w:rPr>
          <w:sz w:val="20"/>
          <w:szCs w:val="20"/>
        </w:rPr>
      </w:pPr>
      <w:r w:rsidRPr="00365595">
        <w:rPr>
          <w:sz w:val="20"/>
          <w:szCs w:val="20"/>
          <w:lang w:val="es"/>
        </w:rPr>
        <w:t>Departamento Responsable: Operaciones, Producción y Aseguramiento de la Calidad.</w:t>
      </w:r>
    </w:p>
    <w:p w14:paraId="7267705C" w14:textId="77777777" w:rsidR="005721AF" w:rsidRPr="00365595" w:rsidRDefault="005721AF" w:rsidP="00BF2D11">
      <w:pPr>
        <w:pStyle w:val="ListParagraph"/>
        <w:numPr>
          <w:ilvl w:val="3"/>
          <w:numId w:val="6"/>
        </w:numPr>
        <w:spacing w:line="276" w:lineRule="auto"/>
        <w:ind w:leftChars="0" w:left="2970"/>
        <w:contextualSpacing/>
        <w:jc w:val="both"/>
        <w:rPr>
          <w:sz w:val="20"/>
          <w:szCs w:val="20"/>
        </w:rPr>
      </w:pPr>
      <w:r w:rsidRPr="00365595">
        <w:rPr>
          <w:sz w:val="20"/>
          <w:szCs w:val="20"/>
          <w:lang w:val="es"/>
        </w:rPr>
        <w:t>Controles Ambientales / Saneamiento</w:t>
      </w:r>
    </w:p>
    <w:p w14:paraId="054E725C" w14:textId="54D700C2" w:rsidR="005721AF" w:rsidRPr="00365595" w:rsidRDefault="005721AF" w:rsidP="00BF2D11">
      <w:pPr>
        <w:pStyle w:val="ListParagraph"/>
        <w:numPr>
          <w:ilvl w:val="4"/>
          <w:numId w:val="6"/>
        </w:numPr>
        <w:spacing w:line="276" w:lineRule="auto"/>
        <w:ind w:leftChars="0" w:left="4230"/>
        <w:contextualSpacing/>
        <w:jc w:val="both"/>
        <w:rPr>
          <w:sz w:val="20"/>
          <w:szCs w:val="20"/>
        </w:rPr>
      </w:pPr>
      <w:r w:rsidRPr="00365595">
        <w:rPr>
          <w:sz w:val="20"/>
          <w:szCs w:val="20"/>
          <w:lang w:val="es"/>
        </w:rPr>
        <w:t>Se realizará un control completo de limpieza y saneamiento antes de asumir la producción del producto.</w:t>
      </w:r>
    </w:p>
    <w:p w14:paraId="2D85ED7E" w14:textId="77777777" w:rsidR="005721AF" w:rsidRPr="00365595" w:rsidRDefault="005721AF" w:rsidP="00BF2D11">
      <w:pPr>
        <w:pStyle w:val="ListParagraph"/>
        <w:numPr>
          <w:ilvl w:val="5"/>
          <w:numId w:val="6"/>
        </w:numPr>
        <w:spacing w:line="276" w:lineRule="auto"/>
        <w:ind w:leftChars="0" w:left="5580"/>
        <w:contextualSpacing/>
        <w:jc w:val="both"/>
        <w:rPr>
          <w:sz w:val="20"/>
          <w:szCs w:val="20"/>
        </w:rPr>
      </w:pPr>
      <w:r w:rsidRPr="00365595">
        <w:rPr>
          <w:sz w:val="20"/>
          <w:szCs w:val="20"/>
          <w:lang w:val="es"/>
        </w:rPr>
        <w:t>Departamento Responsable: Saneamiento</w:t>
      </w:r>
    </w:p>
    <w:p w14:paraId="05F4CBDA" w14:textId="09FF930B" w:rsidR="005721AF" w:rsidRPr="00365595" w:rsidRDefault="005721AF" w:rsidP="00BF2D11">
      <w:pPr>
        <w:pStyle w:val="ListParagraph"/>
        <w:numPr>
          <w:ilvl w:val="4"/>
          <w:numId w:val="6"/>
        </w:numPr>
        <w:spacing w:line="276" w:lineRule="auto"/>
        <w:ind w:leftChars="0" w:left="4230"/>
        <w:contextualSpacing/>
        <w:jc w:val="both"/>
        <w:rPr>
          <w:sz w:val="20"/>
          <w:szCs w:val="20"/>
        </w:rPr>
      </w:pPr>
      <w:r w:rsidRPr="00365595">
        <w:rPr>
          <w:sz w:val="20"/>
          <w:szCs w:val="20"/>
          <w:lang w:val="es"/>
        </w:rPr>
        <w:t>El hisopado ambiental se realizará antes de asumir la producción del producto.</w:t>
      </w:r>
    </w:p>
    <w:p w14:paraId="0FFBFFF0" w14:textId="7A65F167" w:rsidR="005721AF" w:rsidRPr="00365595" w:rsidRDefault="005721AF" w:rsidP="00BF2D11">
      <w:pPr>
        <w:pStyle w:val="ListParagraph"/>
        <w:numPr>
          <w:ilvl w:val="5"/>
          <w:numId w:val="6"/>
        </w:numPr>
        <w:spacing w:line="276" w:lineRule="auto"/>
        <w:ind w:leftChars="0" w:left="5580"/>
        <w:contextualSpacing/>
        <w:jc w:val="both"/>
        <w:rPr>
          <w:sz w:val="20"/>
          <w:szCs w:val="20"/>
        </w:rPr>
      </w:pPr>
      <w:r w:rsidRPr="00365595">
        <w:rPr>
          <w:sz w:val="20"/>
          <w:szCs w:val="20"/>
          <w:lang w:val="es"/>
        </w:rPr>
        <w:t>Departamento Responsable: Aseguramiento de la Calidad</w:t>
      </w:r>
    </w:p>
    <w:p w14:paraId="519662F1" w14:textId="2CB8B11D"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Medidas para aislar e identificar los productos afectados por una respuesta a una crisis;</w:t>
      </w:r>
    </w:p>
    <w:p w14:paraId="115E9FB4" w14:textId="4D6DA9D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Todos los productos actualmente en producción dentro del período de tiempo de inactividad de quince (15) minutos se eliminan según los requisitos reglamentarios locales antes de asumir la recuperación posterior a la crisis de producción.</w:t>
      </w:r>
    </w:p>
    <w:p w14:paraId="7621824C" w14:textId="48E0D188"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Se toman medidas para verificar la aceptabilidad de los alimentos antes de su liberación;</w:t>
      </w:r>
    </w:p>
    <w:p w14:paraId="7E908981" w14:textId="6832D7EE"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La verificación de la aceptabilidad de los alimentos antes de la liberación se realiza mediante detección de metales y verificación organoléptica según el requisito del cliente. Los productos que no están en el embalaje del producto terminado se eliminan según los requisitos reglamentarios locales.</w:t>
      </w:r>
    </w:p>
    <w:p w14:paraId="09F80949" w14:textId="7777777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Preparación y mantenimiento de una lista de contactos de alerta de crisis actual, incluidos los clientes de la cadena de suministro;</w:t>
      </w:r>
    </w:p>
    <w:p w14:paraId="0B88ECE5"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la </w:t>
      </w:r>
      <w:r w:rsidRPr="00365595">
        <w:rPr>
          <w:i/>
          <w:sz w:val="20"/>
          <w:szCs w:val="20"/>
          <w:lang w:val="es"/>
        </w:rPr>
        <w:t>lista de contactos de crisis</w:t>
      </w:r>
    </w:p>
    <w:p w14:paraId="1EF4C996"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la </w:t>
      </w:r>
      <w:r w:rsidRPr="00365595">
        <w:rPr>
          <w:i/>
          <w:sz w:val="20"/>
          <w:szCs w:val="20"/>
          <w:lang w:val="es"/>
        </w:rPr>
        <w:t>lista de proveedores aprobados</w:t>
      </w:r>
    </w:p>
    <w:p w14:paraId="2FE64268" w14:textId="7777777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Fuentes de Asesoramiento Legal y Experto</w:t>
      </w:r>
    </w:p>
    <w:p w14:paraId="2F8E4B20" w14:textId="77777777" w:rsidR="005721AF" w:rsidRPr="00365595" w:rsidRDefault="005721AF" w:rsidP="00BF2D11">
      <w:pPr>
        <w:numPr>
          <w:ilvl w:val="3"/>
          <w:numId w:val="6"/>
        </w:numPr>
        <w:spacing w:line="276" w:lineRule="auto"/>
        <w:ind w:left="2970"/>
        <w:contextualSpacing/>
        <w:jc w:val="both"/>
        <w:rPr>
          <w:i/>
          <w:sz w:val="20"/>
          <w:szCs w:val="20"/>
        </w:rPr>
      </w:pPr>
      <w:r w:rsidRPr="00365595">
        <w:rPr>
          <w:sz w:val="20"/>
          <w:szCs w:val="20"/>
          <w:lang w:val="es"/>
        </w:rPr>
        <w:t>Consulte</w:t>
      </w:r>
      <w:r w:rsidRPr="00365595">
        <w:rPr>
          <w:i/>
          <w:sz w:val="20"/>
          <w:szCs w:val="20"/>
          <w:lang w:val="es"/>
        </w:rPr>
        <w:t xml:space="preserve"> fuentes de asesoramiento legal y experto</w:t>
      </w:r>
    </w:p>
    <w:p w14:paraId="00E4DF13" w14:textId="0192A273"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Responsabilidad de las comunicaciones internas y la comunicación con autoridades, organizaciones externas y medios de comunicación.</w:t>
      </w:r>
    </w:p>
    <w:p w14:paraId="674E8436"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Presidente</w:t>
      </w:r>
    </w:p>
    <w:p w14:paraId="4A33012E" w14:textId="47613903" w:rsidR="005721AF" w:rsidRPr="00365595" w:rsidRDefault="00AC0DAD" w:rsidP="00BF2D11">
      <w:pPr>
        <w:numPr>
          <w:ilvl w:val="2"/>
          <w:numId w:val="6"/>
        </w:numPr>
        <w:spacing w:line="276" w:lineRule="auto"/>
        <w:contextualSpacing/>
        <w:jc w:val="both"/>
        <w:rPr>
          <w:sz w:val="20"/>
          <w:szCs w:val="20"/>
        </w:rPr>
      </w:pPr>
      <w:r w:rsidRPr="00365595">
        <w:rPr>
          <w:sz w:val="20"/>
          <w:szCs w:val="20"/>
          <w:lang w:val="es"/>
        </w:rPr>
        <w:t>El plan de gestión de crisis se revisará, probará y verificará anualmente.</w:t>
      </w:r>
    </w:p>
    <w:p w14:paraId="21C126CB"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w:t>
      </w:r>
      <w:r w:rsidRPr="00365595">
        <w:rPr>
          <w:i/>
          <w:sz w:val="20"/>
          <w:szCs w:val="20"/>
          <w:lang w:val="es"/>
        </w:rPr>
        <w:t>Gestión de crisis – Revisión anual</w:t>
      </w:r>
    </w:p>
    <w:p w14:paraId="09F9EE80"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w:t>
      </w:r>
      <w:r w:rsidRPr="00365595">
        <w:rPr>
          <w:i/>
          <w:sz w:val="20"/>
          <w:szCs w:val="20"/>
          <w:lang w:val="es"/>
        </w:rPr>
        <w:t>prueba y verificación del plan de gestión de crisis</w:t>
      </w:r>
    </w:p>
    <w:p w14:paraId="543F532E"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w:t>
      </w:r>
      <w:r w:rsidRPr="00365595">
        <w:rPr>
          <w:i/>
          <w:sz w:val="20"/>
          <w:szCs w:val="20"/>
          <w:lang w:val="es"/>
        </w:rPr>
        <w:t>Evacuación del informe después de la acción</w:t>
      </w:r>
    </w:p>
    <w:p w14:paraId="1C66EBC6"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w:t>
      </w:r>
      <w:r w:rsidRPr="00365595">
        <w:rPr>
          <w:i/>
          <w:sz w:val="20"/>
          <w:szCs w:val="20"/>
          <w:lang w:val="es"/>
        </w:rPr>
        <w:t>Pruebas y verificación de gestión de crisis</w:t>
      </w:r>
    </w:p>
    <w:p w14:paraId="336FB929" w14:textId="7777777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El equipo de gestión de crisis está familiarizado con los procedimientos de retirada y retirada</w:t>
      </w:r>
    </w:p>
    <w:p w14:paraId="601F3681" w14:textId="77777777" w:rsidR="005721AF" w:rsidRPr="00365595" w:rsidRDefault="005721AF" w:rsidP="00BF2D11">
      <w:pPr>
        <w:numPr>
          <w:ilvl w:val="3"/>
          <w:numId w:val="6"/>
        </w:numPr>
        <w:spacing w:line="276" w:lineRule="auto"/>
        <w:ind w:left="2970"/>
        <w:contextualSpacing/>
        <w:jc w:val="both"/>
        <w:rPr>
          <w:sz w:val="20"/>
          <w:szCs w:val="20"/>
        </w:rPr>
      </w:pPr>
      <w:r w:rsidRPr="00365595">
        <w:rPr>
          <w:sz w:val="20"/>
          <w:szCs w:val="20"/>
          <w:lang w:val="es"/>
        </w:rPr>
        <w:t xml:space="preserve">Consulte </w:t>
      </w:r>
      <w:r w:rsidRPr="00365595">
        <w:rPr>
          <w:i/>
          <w:sz w:val="20"/>
          <w:szCs w:val="20"/>
          <w:lang w:val="es"/>
        </w:rPr>
        <w:t>capacitación del equipo de gestión de crisis</w:t>
      </w:r>
      <w:r w:rsidRPr="00365595">
        <w:rPr>
          <w:sz w:val="20"/>
          <w:szCs w:val="20"/>
          <w:lang w:val="es"/>
        </w:rPr>
        <w:t>.</w:t>
      </w:r>
    </w:p>
    <w:p w14:paraId="287AE02F" w14:textId="44303CAE" w:rsidR="005721AF" w:rsidRPr="00365595" w:rsidRDefault="00AC0DAD" w:rsidP="00BF2D11">
      <w:pPr>
        <w:pStyle w:val="ListParagraph"/>
        <w:numPr>
          <w:ilvl w:val="2"/>
          <w:numId w:val="6"/>
        </w:numPr>
        <w:spacing w:line="276" w:lineRule="auto"/>
        <w:ind w:leftChars="0"/>
        <w:contextualSpacing/>
        <w:jc w:val="both"/>
        <w:rPr>
          <w:sz w:val="20"/>
          <w:szCs w:val="20"/>
        </w:rPr>
      </w:pPr>
      <w:r w:rsidRPr="00365595">
        <w:rPr>
          <w:sz w:val="20"/>
          <w:szCs w:val="20"/>
          <w:lang w:val="es"/>
        </w:rPr>
        <w:t>El Departamento de Calidad mantiene registros</w:t>
      </w:r>
    </w:p>
    <w:p w14:paraId="0CF74571" w14:textId="5F04EE5F" w:rsidR="005721AF" w:rsidRDefault="005721AF" w:rsidP="00BF2D11">
      <w:pPr>
        <w:spacing w:line="276" w:lineRule="auto"/>
        <w:contextualSpacing/>
        <w:jc w:val="both"/>
        <w:rPr>
          <w:sz w:val="20"/>
          <w:szCs w:val="20"/>
        </w:rPr>
      </w:pPr>
    </w:p>
    <w:p w14:paraId="5B399D82" w14:textId="4C5C6CC0" w:rsidR="003E32B1" w:rsidRDefault="003E32B1" w:rsidP="00BF2D11">
      <w:pPr>
        <w:spacing w:line="276" w:lineRule="auto"/>
        <w:contextualSpacing/>
        <w:jc w:val="both"/>
        <w:rPr>
          <w:sz w:val="20"/>
          <w:szCs w:val="20"/>
        </w:rPr>
      </w:pPr>
    </w:p>
    <w:p w14:paraId="10C4EA81" w14:textId="77777777" w:rsidR="003E32B1" w:rsidRPr="00365595" w:rsidRDefault="003E32B1" w:rsidP="00BF2D11">
      <w:pPr>
        <w:spacing w:line="276" w:lineRule="auto"/>
        <w:contextualSpacing/>
        <w:jc w:val="both"/>
        <w:rPr>
          <w:sz w:val="20"/>
          <w:szCs w:val="20"/>
        </w:rPr>
      </w:pPr>
    </w:p>
    <w:p w14:paraId="052FB5C7" w14:textId="77777777" w:rsidR="005721AF" w:rsidRPr="00365595" w:rsidRDefault="005721AF" w:rsidP="00BF2D11">
      <w:pPr>
        <w:pStyle w:val="ListParagraph"/>
        <w:numPr>
          <w:ilvl w:val="0"/>
          <w:numId w:val="6"/>
        </w:numPr>
        <w:spacing w:line="276" w:lineRule="auto"/>
        <w:ind w:leftChars="0"/>
        <w:contextualSpacing/>
        <w:jc w:val="both"/>
        <w:rPr>
          <w:sz w:val="20"/>
          <w:szCs w:val="20"/>
        </w:rPr>
      </w:pPr>
      <w:r w:rsidRPr="00365595">
        <w:rPr>
          <w:sz w:val="20"/>
          <w:szCs w:val="20"/>
          <w:lang w:val="es"/>
        </w:rPr>
        <w:t>Responsabilidad</w:t>
      </w:r>
    </w:p>
    <w:p w14:paraId="125D4FD7" w14:textId="77777777" w:rsidR="005721AF" w:rsidRPr="00365595" w:rsidRDefault="005721AF" w:rsidP="00BF2D11">
      <w:pPr>
        <w:pStyle w:val="ListParagraph"/>
        <w:numPr>
          <w:ilvl w:val="1"/>
          <w:numId w:val="6"/>
        </w:numPr>
        <w:spacing w:line="276" w:lineRule="auto"/>
        <w:ind w:leftChars="0" w:left="1080" w:hanging="219"/>
        <w:contextualSpacing/>
        <w:jc w:val="both"/>
        <w:rPr>
          <w:sz w:val="20"/>
          <w:szCs w:val="20"/>
        </w:rPr>
      </w:pPr>
      <w:r w:rsidRPr="00365595">
        <w:rPr>
          <w:sz w:val="20"/>
          <w:szCs w:val="20"/>
          <w:lang w:val="es"/>
        </w:rPr>
        <w:t>Presidente</w:t>
      </w:r>
    </w:p>
    <w:p w14:paraId="20CC9598" w14:textId="7777777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Revisa y aprueba las prioridades generales y las estrategias de acción para la respuesta de emergencia.</w:t>
      </w:r>
    </w:p>
    <w:p w14:paraId="63939B51" w14:textId="7777777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Trabaja y apoya a los Servicios de Comunicación en el desarrollo y entrega de mensajes.</w:t>
      </w:r>
    </w:p>
    <w:p w14:paraId="30BA6DFC" w14:textId="7777777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Coordina y comunica según sea necesario con la CMT</w:t>
      </w:r>
    </w:p>
    <w:p w14:paraId="7B1A242D" w14:textId="7777777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Supervisa las operaciones de respuesta y recuperación.</w:t>
      </w:r>
    </w:p>
    <w:p w14:paraId="34EAC510" w14:textId="0994C6D7"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Activa y lidera el Plan de Acción y lo desactiva a medida que las condiciones vuelven a la normalidad.</w:t>
      </w:r>
    </w:p>
    <w:p w14:paraId="2D96D440" w14:textId="17086811" w:rsidR="005721AF" w:rsidRPr="00365595" w:rsidRDefault="005721AF" w:rsidP="00BF2D11">
      <w:pPr>
        <w:numPr>
          <w:ilvl w:val="2"/>
          <w:numId w:val="6"/>
        </w:numPr>
        <w:spacing w:line="276" w:lineRule="auto"/>
        <w:contextualSpacing/>
        <w:jc w:val="both"/>
        <w:rPr>
          <w:sz w:val="20"/>
          <w:szCs w:val="20"/>
        </w:rPr>
      </w:pPr>
      <w:r w:rsidRPr="00365595">
        <w:rPr>
          <w:sz w:val="20"/>
          <w:szCs w:val="20"/>
          <w:lang w:val="es"/>
        </w:rPr>
        <w:t>Tiene la autoridad delegada para actuar en el mejor interés de la compañía y los objetivos de respuesta a emergencias y recuperación en nombre del CMT durante las operaciones de respuesta inmediata.</w:t>
      </w:r>
    </w:p>
    <w:p w14:paraId="0E596223" w14:textId="77777777" w:rsidR="005721AF" w:rsidRPr="00365595" w:rsidRDefault="005721AF" w:rsidP="00BF2D11">
      <w:pPr>
        <w:spacing w:line="276" w:lineRule="auto"/>
        <w:contextualSpacing/>
        <w:jc w:val="both"/>
        <w:rPr>
          <w:sz w:val="20"/>
          <w:szCs w:val="20"/>
        </w:rPr>
      </w:pPr>
    </w:p>
    <w:p w14:paraId="161685C0" w14:textId="77777777" w:rsidR="005721AF" w:rsidRPr="00365595" w:rsidRDefault="005721AF" w:rsidP="00BF2D11">
      <w:pPr>
        <w:numPr>
          <w:ilvl w:val="0"/>
          <w:numId w:val="6"/>
        </w:numPr>
        <w:spacing w:line="276" w:lineRule="auto"/>
        <w:contextualSpacing/>
        <w:jc w:val="both"/>
        <w:rPr>
          <w:sz w:val="20"/>
          <w:szCs w:val="20"/>
        </w:rPr>
      </w:pPr>
      <w:r w:rsidRPr="00365595">
        <w:rPr>
          <w:sz w:val="20"/>
          <w:szCs w:val="20"/>
          <w:lang w:val="es"/>
        </w:rPr>
        <w:t>Acción correctiva</w:t>
      </w:r>
    </w:p>
    <w:p w14:paraId="7915D097" w14:textId="77777777" w:rsidR="005721AF" w:rsidRPr="00365595" w:rsidRDefault="005721AF" w:rsidP="00BF2D11">
      <w:pPr>
        <w:pStyle w:val="ListParagraph"/>
        <w:numPr>
          <w:ilvl w:val="1"/>
          <w:numId w:val="6"/>
        </w:numPr>
        <w:shd w:val="clear" w:color="auto" w:fill="FFFFFF"/>
        <w:spacing w:line="276" w:lineRule="auto"/>
        <w:ind w:leftChars="0"/>
        <w:contextualSpacing/>
        <w:jc w:val="both"/>
        <w:rPr>
          <w:sz w:val="20"/>
        </w:rPr>
      </w:pPr>
      <w:r w:rsidRPr="00365595">
        <w:rPr>
          <w:sz w:val="20"/>
          <w:lang w:val="es"/>
        </w:rPr>
        <w:t>Capacitar a todo el personal sobre esta política y SSOP de referencia.</w:t>
      </w:r>
    </w:p>
    <w:p w14:paraId="54F039C0" w14:textId="77777777" w:rsidR="005721AF" w:rsidRPr="00365595" w:rsidRDefault="005721AF" w:rsidP="00BF2D11">
      <w:pPr>
        <w:pStyle w:val="ListParagraph"/>
        <w:numPr>
          <w:ilvl w:val="1"/>
          <w:numId w:val="6"/>
        </w:numPr>
        <w:spacing w:line="276" w:lineRule="auto"/>
        <w:ind w:leftChars="0"/>
        <w:contextualSpacing/>
        <w:jc w:val="both"/>
        <w:rPr>
          <w:sz w:val="20"/>
          <w:szCs w:val="20"/>
        </w:rPr>
      </w:pPr>
      <w:r w:rsidRPr="00365595">
        <w:rPr>
          <w:sz w:val="20"/>
          <w:lang w:val="es"/>
        </w:rPr>
        <w:t>El incumplimiento requerirá un nuevo entrenamiento y evaluación.</w:t>
      </w:r>
    </w:p>
    <w:p w14:paraId="1EE44F32" w14:textId="77777777" w:rsidR="005721AF" w:rsidRPr="00365595" w:rsidRDefault="005721AF" w:rsidP="00BF2D11">
      <w:pPr>
        <w:spacing w:line="276" w:lineRule="auto"/>
        <w:ind w:left="501"/>
        <w:contextualSpacing/>
        <w:jc w:val="both"/>
        <w:rPr>
          <w:sz w:val="20"/>
          <w:szCs w:val="20"/>
        </w:rPr>
      </w:pPr>
    </w:p>
    <w:p w14:paraId="37BEFFD7" w14:textId="77777777" w:rsidR="005721AF" w:rsidRPr="00365595" w:rsidRDefault="005721AF" w:rsidP="00BF2D11">
      <w:pPr>
        <w:numPr>
          <w:ilvl w:val="0"/>
          <w:numId w:val="6"/>
        </w:numPr>
        <w:spacing w:line="276" w:lineRule="auto"/>
        <w:contextualSpacing/>
        <w:jc w:val="both"/>
        <w:rPr>
          <w:sz w:val="20"/>
          <w:szCs w:val="20"/>
        </w:rPr>
      </w:pPr>
      <w:r w:rsidRPr="00365595">
        <w:rPr>
          <w:sz w:val="20"/>
          <w:szCs w:val="20"/>
          <w:lang w:val="es"/>
        </w:rPr>
        <w:t>Revisión – Departamento de Calidad</w:t>
      </w:r>
    </w:p>
    <w:p w14:paraId="3569AA4E" w14:textId="388D1C2F"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Se ha establecido, capacitado e integrado un equipo superior de gestión de crisis;</w:t>
      </w:r>
    </w:p>
    <w:p w14:paraId="31B74BF4" w14:textId="77777777"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Existe un plan de gestión de crisis que se ha puesto a prueba al menos una vez al año;</w:t>
      </w:r>
    </w:p>
    <w:p w14:paraId="5FE98C68" w14:textId="493BB16B"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El plan de gestión de crisis incluye amenazas comerciales conocidas, controles que deben implementarse, medidas para aislar los productos afectados y una lista de contactos de las autoridades pertinentes, asesoramiento legal y otras partes interesadas clave;</w:t>
      </w:r>
    </w:p>
    <w:p w14:paraId="1DBC5789" w14:textId="61804AF9"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El plan de gestión de crisis incluye la identificación de la(s) persona(s) responsable(s) de la comunicación, incluida la comunicación dentro del sitio;</w:t>
      </w:r>
    </w:p>
    <w:p w14:paraId="5D76EFDF" w14:textId="77777777"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Cuando la revisión anual del plan de gestión de crisis haya identificado incumplimientos o áreas que requieran mejoras, se han identificado y aplicado medidas correctivas (véase 2.5.5);</w:t>
      </w:r>
    </w:p>
    <w:p w14:paraId="54088BB3" w14:textId="3BBB4291" w:rsidR="005721AF" w:rsidRPr="00365595" w:rsidRDefault="005721AF" w:rsidP="00BF2D11">
      <w:pPr>
        <w:numPr>
          <w:ilvl w:val="1"/>
          <w:numId w:val="6"/>
        </w:numPr>
        <w:spacing w:line="276" w:lineRule="auto"/>
        <w:contextualSpacing/>
        <w:jc w:val="both"/>
        <w:rPr>
          <w:sz w:val="20"/>
          <w:szCs w:val="20"/>
        </w:rPr>
      </w:pPr>
      <w:r w:rsidRPr="00365595">
        <w:rPr>
          <w:sz w:val="20"/>
          <w:szCs w:val="20"/>
          <w:lang w:val="es"/>
        </w:rPr>
        <w:t>Los registros de las revisiones del plan de continuidad del negocio y sus acciones correctivas están disponibles.</w:t>
      </w:r>
    </w:p>
    <w:p w14:paraId="66E445A4" w14:textId="6D6507CA" w:rsidR="005721AF" w:rsidRDefault="005721AF" w:rsidP="00BF2D11">
      <w:pPr>
        <w:spacing w:line="276" w:lineRule="auto"/>
        <w:contextualSpacing/>
        <w:jc w:val="both"/>
        <w:rPr>
          <w:sz w:val="20"/>
          <w:szCs w:val="20"/>
        </w:rPr>
      </w:pPr>
      <w:r w:rsidRPr="00365595">
        <w:rPr>
          <w:sz w:val="20"/>
          <w:szCs w:val="20"/>
        </w:rPr>
        <w:t xml:space="preserve">     </w:t>
      </w:r>
    </w:p>
    <w:p w14:paraId="57E8C1AC" w14:textId="175AD5E7" w:rsidR="003E32B1" w:rsidRDefault="003E32B1" w:rsidP="00BF2D11">
      <w:pPr>
        <w:spacing w:line="276" w:lineRule="auto"/>
        <w:contextualSpacing/>
        <w:jc w:val="both"/>
        <w:rPr>
          <w:sz w:val="20"/>
          <w:szCs w:val="20"/>
        </w:rPr>
      </w:pPr>
    </w:p>
    <w:p w14:paraId="12CCC069" w14:textId="53FE262E" w:rsidR="003E32B1" w:rsidRDefault="003E32B1" w:rsidP="00BF2D11">
      <w:pPr>
        <w:spacing w:line="276" w:lineRule="auto"/>
        <w:contextualSpacing/>
        <w:jc w:val="both"/>
        <w:rPr>
          <w:sz w:val="20"/>
          <w:szCs w:val="20"/>
        </w:rPr>
      </w:pPr>
    </w:p>
    <w:p w14:paraId="580B88BA" w14:textId="4D89357D" w:rsidR="003E32B1" w:rsidRDefault="003E32B1" w:rsidP="00BF2D11">
      <w:pPr>
        <w:spacing w:line="276" w:lineRule="auto"/>
        <w:contextualSpacing/>
        <w:jc w:val="both"/>
        <w:rPr>
          <w:sz w:val="20"/>
          <w:szCs w:val="20"/>
        </w:rPr>
      </w:pPr>
    </w:p>
    <w:p w14:paraId="23D5E829" w14:textId="60382803" w:rsidR="003E32B1" w:rsidRDefault="003E32B1" w:rsidP="00BF2D11">
      <w:pPr>
        <w:spacing w:line="276" w:lineRule="auto"/>
        <w:contextualSpacing/>
        <w:jc w:val="both"/>
        <w:rPr>
          <w:sz w:val="20"/>
          <w:szCs w:val="20"/>
        </w:rPr>
      </w:pPr>
    </w:p>
    <w:p w14:paraId="6563E0FE" w14:textId="43BB4B50" w:rsidR="003E32B1" w:rsidRDefault="003E32B1" w:rsidP="00BF2D11">
      <w:pPr>
        <w:spacing w:line="276" w:lineRule="auto"/>
        <w:contextualSpacing/>
        <w:jc w:val="both"/>
        <w:rPr>
          <w:sz w:val="20"/>
          <w:szCs w:val="20"/>
        </w:rPr>
      </w:pPr>
    </w:p>
    <w:p w14:paraId="03450A24" w14:textId="0AA2C4E6" w:rsidR="003E32B1" w:rsidRDefault="003E32B1" w:rsidP="00BF2D11">
      <w:pPr>
        <w:spacing w:line="276" w:lineRule="auto"/>
        <w:contextualSpacing/>
        <w:jc w:val="both"/>
        <w:rPr>
          <w:sz w:val="20"/>
          <w:szCs w:val="20"/>
        </w:rPr>
      </w:pPr>
    </w:p>
    <w:p w14:paraId="2168596A" w14:textId="3B3B0846" w:rsidR="003E32B1" w:rsidRDefault="003E32B1" w:rsidP="00BF2D11">
      <w:pPr>
        <w:spacing w:line="276" w:lineRule="auto"/>
        <w:contextualSpacing/>
        <w:jc w:val="both"/>
        <w:rPr>
          <w:sz w:val="20"/>
          <w:szCs w:val="20"/>
        </w:rPr>
      </w:pPr>
    </w:p>
    <w:p w14:paraId="62B928AD" w14:textId="745A62B1" w:rsidR="003E32B1" w:rsidRDefault="003E32B1" w:rsidP="00BF2D11">
      <w:pPr>
        <w:spacing w:line="276" w:lineRule="auto"/>
        <w:contextualSpacing/>
        <w:jc w:val="both"/>
        <w:rPr>
          <w:sz w:val="20"/>
          <w:szCs w:val="20"/>
        </w:rPr>
      </w:pPr>
    </w:p>
    <w:p w14:paraId="4A890514" w14:textId="0594B5F2" w:rsidR="003E32B1" w:rsidRDefault="003E32B1" w:rsidP="00BF2D11">
      <w:pPr>
        <w:spacing w:line="276" w:lineRule="auto"/>
        <w:contextualSpacing/>
        <w:jc w:val="both"/>
        <w:rPr>
          <w:sz w:val="20"/>
          <w:szCs w:val="20"/>
        </w:rPr>
      </w:pPr>
    </w:p>
    <w:p w14:paraId="3514CB0C" w14:textId="79BE65CB" w:rsidR="003E32B1" w:rsidRDefault="003E32B1" w:rsidP="00BF2D11">
      <w:pPr>
        <w:spacing w:line="276" w:lineRule="auto"/>
        <w:contextualSpacing/>
        <w:jc w:val="both"/>
        <w:rPr>
          <w:sz w:val="20"/>
          <w:szCs w:val="20"/>
        </w:rPr>
      </w:pPr>
    </w:p>
    <w:p w14:paraId="1854262B" w14:textId="6F48F830" w:rsidR="003E32B1" w:rsidRDefault="003E32B1" w:rsidP="00BF2D11">
      <w:pPr>
        <w:spacing w:line="276" w:lineRule="auto"/>
        <w:contextualSpacing/>
        <w:jc w:val="both"/>
        <w:rPr>
          <w:sz w:val="20"/>
          <w:szCs w:val="20"/>
        </w:rPr>
      </w:pPr>
    </w:p>
    <w:p w14:paraId="5D664EF5" w14:textId="38F00138" w:rsidR="003E32B1" w:rsidRDefault="003E32B1" w:rsidP="00BF2D11">
      <w:pPr>
        <w:spacing w:line="276" w:lineRule="auto"/>
        <w:contextualSpacing/>
        <w:jc w:val="both"/>
        <w:rPr>
          <w:sz w:val="20"/>
          <w:szCs w:val="20"/>
        </w:rPr>
      </w:pPr>
    </w:p>
    <w:p w14:paraId="6A6B909E" w14:textId="3B97DDFB" w:rsidR="003E32B1" w:rsidRDefault="003E32B1" w:rsidP="00BF2D11">
      <w:pPr>
        <w:spacing w:line="276" w:lineRule="auto"/>
        <w:contextualSpacing/>
        <w:jc w:val="both"/>
        <w:rPr>
          <w:sz w:val="20"/>
          <w:szCs w:val="20"/>
        </w:rPr>
      </w:pPr>
    </w:p>
    <w:p w14:paraId="4C2BC531" w14:textId="4638CEEE" w:rsidR="003E32B1" w:rsidRDefault="003E32B1" w:rsidP="00BF2D11">
      <w:pPr>
        <w:spacing w:line="276" w:lineRule="auto"/>
        <w:contextualSpacing/>
        <w:jc w:val="both"/>
        <w:rPr>
          <w:sz w:val="20"/>
          <w:szCs w:val="20"/>
        </w:rPr>
      </w:pPr>
    </w:p>
    <w:p w14:paraId="0C674A0B" w14:textId="719049B5" w:rsidR="003E32B1" w:rsidRDefault="003E32B1" w:rsidP="00BF2D11">
      <w:pPr>
        <w:spacing w:line="276" w:lineRule="auto"/>
        <w:contextualSpacing/>
        <w:jc w:val="both"/>
        <w:rPr>
          <w:sz w:val="20"/>
          <w:szCs w:val="20"/>
        </w:rPr>
      </w:pPr>
    </w:p>
    <w:p w14:paraId="47688A0F" w14:textId="10852B1B" w:rsidR="003E32B1" w:rsidRDefault="003E32B1" w:rsidP="00BF2D11">
      <w:pPr>
        <w:spacing w:line="276" w:lineRule="auto"/>
        <w:contextualSpacing/>
        <w:jc w:val="both"/>
        <w:rPr>
          <w:sz w:val="20"/>
          <w:szCs w:val="20"/>
        </w:rPr>
      </w:pPr>
    </w:p>
    <w:p w14:paraId="5FD3737D" w14:textId="4E026397" w:rsidR="003E32B1" w:rsidRDefault="003E32B1" w:rsidP="00BF2D11">
      <w:pPr>
        <w:spacing w:line="276" w:lineRule="auto"/>
        <w:contextualSpacing/>
        <w:jc w:val="both"/>
        <w:rPr>
          <w:sz w:val="20"/>
          <w:szCs w:val="20"/>
        </w:rPr>
      </w:pPr>
    </w:p>
    <w:p w14:paraId="4CB3883F" w14:textId="1E7EC469" w:rsidR="003E32B1" w:rsidRDefault="003E32B1" w:rsidP="00BF2D11">
      <w:pPr>
        <w:spacing w:line="276" w:lineRule="auto"/>
        <w:contextualSpacing/>
        <w:jc w:val="both"/>
        <w:rPr>
          <w:sz w:val="20"/>
          <w:szCs w:val="20"/>
        </w:rPr>
      </w:pPr>
    </w:p>
    <w:p w14:paraId="0041BCBA" w14:textId="74F1D11B" w:rsidR="003E32B1" w:rsidRDefault="003E32B1" w:rsidP="00BF2D11">
      <w:pPr>
        <w:spacing w:line="276" w:lineRule="auto"/>
        <w:contextualSpacing/>
        <w:jc w:val="both"/>
        <w:rPr>
          <w:sz w:val="20"/>
          <w:szCs w:val="20"/>
        </w:rPr>
      </w:pPr>
    </w:p>
    <w:p w14:paraId="7BEFF915" w14:textId="77777777" w:rsidR="003E32B1" w:rsidRPr="00365595" w:rsidRDefault="003E32B1" w:rsidP="00BF2D11">
      <w:pPr>
        <w:spacing w:line="276" w:lineRule="auto"/>
        <w:contextualSpacing/>
        <w:jc w:val="both"/>
        <w:rPr>
          <w:sz w:val="20"/>
          <w:szCs w:val="20"/>
        </w:rPr>
      </w:pPr>
    </w:p>
    <w:p w14:paraId="529E2E91" w14:textId="4DFA9ACD" w:rsidR="005721AF" w:rsidRPr="002A28BF" w:rsidRDefault="005721AF" w:rsidP="002A28BF">
      <w:pPr>
        <w:pStyle w:val="ListParagraph"/>
        <w:numPr>
          <w:ilvl w:val="0"/>
          <w:numId w:val="6"/>
        </w:numPr>
        <w:spacing w:line="276" w:lineRule="auto"/>
        <w:ind w:leftChars="0"/>
        <w:contextualSpacing/>
        <w:jc w:val="both"/>
        <w:rPr>
          <w:sz w:val="20"/>
          <w:szCs w:val="20"/>
        </w:rPr>
      </w:pPr>
      <w:r w:rsidRPr="00365595">
        <w:rPr>
          <w:sz w:val="20"/>
          <w:szCs w:val="20"/>
          <w:lang w:val="es"/>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3"/>
        <w:gridCol w:w="1521"/>
        <w:gridCol w:w="2495"/>
        <w:gridCol w:w="2340"/>
        <w:gridCol w:w="2151"/>
      </w:tblGrid>
      <w:tr w:rsidR="005721AF" w:rsidRPr="00365595" w14:paraId="07907580" w14:textId="77777777" w:rsidTr="00C4685F">
        <w:trPr>
          <w:jc w:val="center"/>
        </w:trPr>
        <w:tc>
          <w:tcPr>
            <w:tcW w:w="772" w:type="pct"/>
            <w:shd w:val="clear" w:color="auto" w:fill="auto"/>
            <w:tcMar>
              <w:top w:w="100" w:type="dxa"/>
              <w:left w:w="100" w:type="dxa"/>
              <w:bottom w:w="100" w:type="dxa"/>
              <w:right w:w="100" w:type="dxa"/>
            </w:tcMar>
          </w:tcPr>
          <w:p w14:paraId="2E53796E" w14:textId="77777777" w:rsidR="00C4685F" w:rsidRDefault="005721AF" w:rsidP="004B1979">
            <w:pPr>
              <w:widowControl w:val="0"/>
              <w:pBdr>
                <w:top w:val="nil"/>
                <w:left w:val="nil"/>
                <w:bottom w:val="nil"/>
                <w:right w:val="nil"/>
                <w:between w:val="nil"/>
              </w:pBdr>
              <w:spacing w:line="276" w:lineRule="auto"/>
              <w:jc w:val="center"/>
              <w:rPr>
                <w:sz w:val="20"/>
                <w:szCs w:val="20"/>
                <w:lang w:val="es"/>
              </w:rPr>
            </w:pPr>
            <w:r w:rsidRPr="00365595">
              <w:rPr>
                <w:sz w:val="20"/>
                <w:szCs w:val="20"/>
                <w:lang w:val="es"/>
              </w:rPr>
              <w:t xml:space="preserve">Revisión </w:t>
            </w:r>
          </w:p>
          <w:p w14:paraId="196D4CB1" w14:textId="7ED4371E"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No.:</w:t>
            </w:r>
          </w:p>
        </w:tc>
        <w:tc>
          <w:tcPr>
            <w:tcW w:w="756" w:type="pct"/>
            <w:shd w:val="clear" w:color="auto" w:fill="auto"/>
            <w:tcMar>
              <w:top w:w="100" w:type="dxa"/>
              <w:left w:w="100" w:type="dxa"/>
              <w:bottom w:w="100" w:type="dxa"/>
              <w:right w:w="100" w:type="dxa"/>
            </w:tcMar>
          </w:tcPr>
          <w:p w14:paraId="1123D7E1" w14:textId="77777777"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Fecha de revisión:</w:t>
            </w:r>
          </w:p>
        </w:tc>
        <w:tc>
          <w:tcPr>
            <w:tcW w:w="1240" w:type="pct"/>
            <w:shd w:val="clear" w:color="auto" w:fill="auto"/>
            <w:tcMar>
              <w:top w:w="100" w:type="dxa"/>
              <w:left w:w="100" w:type="dxa"/>
              <w:bottom w:w="100" w:type="dxa"/>
              <w:right w:w="100" w:type="dxa"/>
            </w:tcMar>
          </w:tcPr>
          <w:p w14:paraId="1176A404" w14:textId="77777777" w:rsidR="00C4685F" w:rsidRDefault="005721AF" w:rsidP="004B1979">
            <w:pPr>
              <w:widowControl w:val="0"/>
              <w:pBdr>
                <w:top w:val="nil"/>
                <w:left w:val="nil"/>
                <w:bottom w:val="nil"/>
                <w:right w:val="nil"/>
                <w:between w:val="nil"/>
              </w:pBdr>
              <w:spacing w:line="276" w:lineRule="auto"/>
              <w:jc w:val="center"/>
              <w:rPr>
                <w:sz w:val="20"/>
                <w:szCs w:val="20"/>
                <w:lang w:val="es"/>
              </w:rPr>
            </w:pPr>
            <w:r w:rsidRPr="00365595">
              <w:rPr>
                <w:sz w:val="20"/>
                <w:szCs w:val="20"/>
                <w:lang w:val="es"/>
              </w:rPr>
              <w:t xml:space="preserve">Descripción del </w:t>
            </w:r>
          </w:p>
          <w:p w14:paraId="271D8158" w14:textId="53662A6E"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cambio:</w:t>
            </w:r>
          </w:p>
        </w:tc>
        <w:tc>
          <w:tcPr>
            <w:tcW w:w="1163" w:type="pct"/>
            <w:shd w:val="clear" w:color="auto" w:fill="auto"/>
            <w:tcMar>
              <w:top w:w="100" w:type="dxa"/>
              <w:left w:w="100" w:type="dxa"/>
              <w:bottom w:w="100" w:type="dxa"/>
              <w:right w:w="100" w:type="dxa"/>
            </w:tcMar>
          </w:tcPr>
          <w:p w14:paraId="31F7E60F" w14:textId="77777777"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Originador / Nombre del autor:</w:t>
            </w:r>
          </w:p>
        </w:tc>
        <w:tc>
          <w:tcPr>
            <w:tcW w:w="1069" w:type="pct"/>
            <w:shd w:val="clear" w:color="auto" w:fill="auto"/>
            <w:tcMar>
              <w:top w:w="100" w:type="dxa"/>
              <w:left w:w="100" w:type="dxa"/>
              <w:bottom w:w="100" w:type="dxa"/>
              <w:right w:w="100" w:type="dxa"/>
            </w:tcMar>
          </w:tcPr>
          <w:p w14:paraId="0E41A62B" w14:textId="77777777"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Título / Departamento:</w:t>
            </w:r>
          </w:p>
        </w:tc>
      </w:tr>
      <w:tr w:rsidR="005721AF" w:rsidRPr="00365595" w14:paraId="61079AA1" w14:textId="77777777" w:rsidTr="00C4685F">
        <w:trPr>
          <w:jc w:val="center"/>
        </w:trPr>
        <w:tc>
          <w:tcPr>
            <w:tcW w:w="772" w:type="pct"/>
            <w:shd w:val="clear" w:color="auto" w:fill="auto"/>
            <w:tcMar>
              <w:top w:w="100" w:type="dxa"/>
              <w:left w:w="100" w:type="dxa"/>
              <w:bottom w:w="100" w:type="dxa"/>
              <w:right w:w="100" w:type="dxa"/>
            </w:tcMar>
          </w:tcPr>
          <w:p w14:paraId="4BF8539D" w14:textId="77777777"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0</w:t>
            </w:r>
          </w:p>
        </w:tc>
        <w:tc>
          <w:tcPr>
            <w:tcW w:w="756" w:type="pct"/>
            <w:shd w:val="clear" w:color="auto" w:fill="auto"/>
            <w:tcMar>
              <w:top w:w="100" w:type="dxa"/>
              <w:left w:w="100" w:type="dxa"/>
              <w:bottom w:w="100" w:type="dxa"/>
              <w:right w:w="100" w:type="dxa"/>
            </w:tcMar>
          </w:tcPr>
          <w:p w14:paraId="10AC9D02" w14:textId="68FF36DC"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20220324</w:t>
            </w:r>
          </w:p>
        </w:tc>
        <w:tc>
          <w:tcPr>
            <w:tcW w:w="1240" w:type="pct"/>
            <w:shd w:val="clear" w:color="auto" w:fill="auto"/>
            <w:tcMar>
              <w:top w:w="100" w:type="dxa"/>
              <w:left w:w="100" w:type="dxa"/>
              <w:bottom w:w="100" w:type="dxa"/>
              <w:right w:w="100" w:type="dxa"/>
            </w:tcMar>
          </w:tcPr>
          <w:p w14:paraId="49100994" w14:textId="77777777"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Texto original en</w:t>
            </w:r>
          </w:p>
        </w:tc>
        <w:tc>
          <w:tcPr>
            <w:tcW w:w="1163" w:type="pct"/>
            <w:shd w:val="clear" w:color="auto" w:fill="auto"/>
            <w:tcMar>
              <w:top w:w="100" w:type="dxa"/>
              <w:left w:w="100" w:type="dxa"/>
              <w:bottom w:w="100" w:type="dxa"/>
              <w:right w:w="100" w:type="dxa"/>
            </w:tcMar>
          </w:tcPr>
          <w:p w14:paraId="074C40EB" w14:textId="77777777"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Arnel Ryan</w:t>
            </w:r>
          </w:p>
        </w:tc>
        <w:tc>
          <w:tcPr>
            <w:tcW w:w="1069" w:type="pct"/>
            <w:shd w:val="clear" w:color="auto" w:fill="auto"/>
            <w:tcMar>
              <w:top w:w="100" w:type="dxa"/>
              <w:left w:w="100" w:type="dxa"/>
              <w:bottom w:w="100" w:type="dxa"/>
              <w:right w:w="100" w:type="dxa"/>
            </w:tcMar>
          </w:tcPr>
          <w:p w14:paraId="13633C29" w14:textId="77777777" w:rsidR="005721AF" w:rsidRPr="00365595" w:rsidRDefault="005721AF" w:rsidP="004B1979">
            <w:pPr>
              <w:widowControl w:val="0"/>
              <w:pBdr>
                <w:top w:val="nil"/>
                <w:left w:val="nil"/>
                <w:bottom w:val="nil"/>
                <w:right w:val="nil"/>
                <w:between w:val="nil"/>
              </w:pBdr>
              <w:spacing w:line="276" w:lineRule="auto"/>
              <w:jc w:val="center"/>
              <w:rPr>
                <w:sz w:val="20"/>
                <w:szCs w:val="20"/>
              </w:rPr>
            </w:pPr>
            <w:r w:rsidRPr="00365595">
              <w:rPr>
                <w:sz w:val="20"/>
                <w:szCs w:val="20"/>
                <w:lang w:val="es"/>
              </w:rPr>
              <w:t>PCQI / Cumplimiento</w:t>
            </w:r>
          </w:p>
        </w:tc>
      </w:tr>
    </w:tbl>
    <w:p w14:paraId="19B8267D" w14:textId="77777777" w:rsidR="00BF2D11" w:rsidRPr="00365595" w:rsidRDefault="00BF2D11" w:rsidP="005721AF">
      <w:pPr>
        <w:spacing w:line="276" w:lineRule="auto"/>
        <w:jc w:val="both"/>
        <w:rPr>
          <w:b/>
          <w:sz w:val="16"/>
          <w:szCs w:val="16"/>
        </w:rPr>
      </w:pPr>
    </w:p>
    <w:p w14:paraId="274DF8AE" w14:textId="77777777" w:rsidR="005721AF" w:rsidRPr="00365595" w:rsidRDefault="005721AF" w:rsidP="005721AF">
      <w:pPr>
        <w:spacing w:line="276" w:lineRule="auto"/>
        <w:jc w:val="both"/>
        <w:rPr>
          <w:b/>
          <w:sz w:val="16"/>
          <w:szCs w:val="16"/>
        </w:rPr>
      </w:pPr>
      <w:r w:rsidRPr="00365595">
        <w:rPr>
          <w:b/>
          <w:sz w:val="16"/>
          <w:szCs w:val="16"/>
          <w:lang w:val="es"/>
        </w:rPr>
        <w:t>Requisitos:</w:t>
      </w:r>
    </w:p>
    <w:p w14:paraId="7549EF2B" w14:textId="77777777" w:rsidR="005721AF" w:rsidRPr="00365595" w:rsidRDefault="005721AF" w:rsidP="005721AF">
      <w:pPr>
        <w:pStyle w:val="ListParagraph"/>
        <w:numPr>
          <w:ilvl w:val="0"/>
          <w:numId w:val="1"/>
        </w:numPr>
        <w:spacing w:line="276" w:lineRule="auto"/>
        <w:ind w:leftChars="0"/>
        <w:contextualSpacing/>
        <w:jc w:val="both"/>
        <w:rPr>
          <w:sz w:val="16"/>
          <w:szCs w:val="16"/>
        </w:rPr>
      </w:pPr>
      <w:r w:rsidRPr="00365595">
        <w:rPr>
          <w:sz w:val="16"/>
          <w:szCs w:val="16"/>
          <w:lang w:val="es"/>
        </w:rPr>
        <w:t xml:space="preserve">El aprendiz ha leído o recibido una traducción verbal de la totalidad o parte de la política, procedimiento, método y/o POE para el que está siendo capacitado. </w:t>
      </w:r>
    </w:p>
    <w:p w14:paraId="30693B29" w14:textId="77777777" w:rsidR="005721AF" w:rsidRPr="00365595" w:rsidRDefault="005721AF" w:rsidP="005721AF">
      <w:pPr>
        <w:pStyle w:val="ListParagraph"/>
        <w:numPr>
          <w:ilvl w:val="0"/>
          <w:numId w:val="1"/>
        </w:numPr>
        <w:spacing w:line="276" w:lineRule="auto"/>
        <w:ind w:leftChars="0"/>
        <w:contextualSpacing/>
        <w:jc w:val="both"/>
        <w:rPr>
          <w:sz w:val="16"/>
          <w:szCs w:val="16"/>
        </w:rPr>
      </w:pPr>
      <w:r w:rsidRPr="00365595">
        <w:rPr>
          <w:sz w:val="16"/>
          <w:szCs w:val="16"/>
          <w:lang w:val="es"/>
        </w:rPr>
        <w:t xml:space="preserve">El aprendiz ha demostrado la tarea que debe realizar o el procedimiento para el que está siendo capacitado según sea necesario. </w:t>
      </w:r>
    </w:p>
    <w:p w14:paraId="500F5528" w14:textId="77777777" w:rsidR="005721AF" w:rsidRPr="00365595" w:rsidRDefault="005721AF" w:rsidP="005721AF">
      <w:pPr>
        <w:pStyle w:val="ListParagraph"/>
        <w:numPr>
          <w:ilvl w:val="0"/>
          <w:numId w:val="1"/>
        </w:numPr>
        <w:spacing w:line="276" w:lineRule="auto"/>
        <w:ind w:leftChars="0"/>
        <w:contextualSpacing/>
        <w:jc w:val="both"/>
        <w:rPr>
          <w:sz w:val="16"/>
          <w:szCs w:val="16"/>
        </w:rPr>
      </w:pPr>
      <w:r w:rsidRPr="00365595">
        <w:rPr>
          <w:sz w:val="16"/>
          <w:szCs w:val="16"/>
          <w:lang w:val="es"/>
        </w:rPr>
        <w:t>El aprendiz ha demostrado la capacidad de realizar la tarea con una competencia aceptable y con una supervisión mínima según sea necesario.</w:t>
      </w:r>
    </w:p>
    <w:p w14:paraId="6F84A700" w14:textId="6BECEF81" w:rsidR="00B56E94" w:rsidRDefault="00B56E94"/>
    <w:sectPr w:rsidR="00B56E94" w:rsidSect="00D831D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57135" w14:textId="77777777" w:rsidR="00FD4508" w:rsidRDefault="00FD4508" w:rsidP="005721AF">
      <w:r>
        <w:rPr>
          <w:lang w:val="es"/>
        </w:rPr>
        <w:separator/>
      </w:r>
    </w:p>
  </w:endnote>
  <w:endnote w:type="continuationSeparator" w:id="0">
    <w:p w14:paraId="7EA4A865" w14:textId="77777777" w:rsidR="00FD4508" w:rsidRDefault="00FD4508" w:rsidP="005721AF">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37B93546" w14:textId="77777777" w:rsidTr="00403CDD">
      <w:trPr>
        <w:trHeight w:val="460"/>
      </w:trPr>
      <w:tc>
        <w:tcPr>
          <w:tcW w:w="2142" w:type="dxa"/>
          <w:shd w:val="clear" w:color="auto" w:fill="auto"/>
        </w:tcPr>
        <w:p w14:paraId="59549ECA" w14:textId="61366F16" w:rsidR="00251CD3" w:rsidRPr="00631CC5" w:rsidRDefault="00F51987" w:rsidP="00251CD3">
          <w:pPr>
            <w:tabs>
              <w:tab w:val="center" w:pos="4680"/>
              <w:tab w:val="right" w:pos="9360"/>
            </w:tabs>
            <w:rPr>
              <w:rFonts w:eastAsia="Calibri"/>
              <w:color w:val="000000"/>
              <w:sz w:val="18"/>
            </w:rPr>
          </w:pPr>
          <w:bookmarkStart w:id="0" w:name="_Hlk97103938"/>
          <w:r>
            <w:rPr>
              <w:color w:val="000000"/>
              <w:sz w:val="18"/>
              <w:lang w:val="es"/>
            </w:rPr>
            <w:t>202203</w:t>
          </w:r>
          <w:r w:rsidR="00AD1614">
            <w:rPr>
              <w:color w:val="000000"/>
              <w:sz w:val="18"/>
              <w:lang w:val="es"/>
            </w:rPr>
            <w:t>24</w:t>
          </w:r>
        </w:p>
      </w:tc>
      <w:tc>
        <w:tcPr>
          <w:tcW w:w="5368" w:type="dxa"/>
          <w:shd w:val="clear" w:color="auto" w:fill="auto"/>
        </w:tcPr>
        <w:p w14:paraId="2A4BE4A6" w14:textId="77777777" w:rsidR="009F179F" w:rsidRDefault="009F179F" w:rsidP="00251CD3">
          <w:pPr>
            <w:tabs>
              <w:tab w:val="center" w:pos="4680"/>
              <w:tab w:val="right" w:pos="9360"/>
            </w:tabs>
            <w:jc w:val="center"/>
            <w:rPr>
              <w:b/>
              <w:bCs/>
              <w:sz w:val="18"/>
              <w:szCs w:val="18"/>
              <w:lang w:val="en-PH"/>
            </w:rPr>
          </w:pPr>
          <w:r w:rsidRPr="00093FC0">
            <w:rPr>
              <w:b/>
              <w:bCs/>
              <w:sz w:val="18"/>
              <w:szCs w:val="18"/>
              <w:lang w:val="es"/>
            </w:rPr>
            <w:t>KAV America AG, Inc.</w:t>
          </w:r>
        </w:p>
        <w:p w14:paraId="618349F1" w14:textId="21CE6891" w:rsidR="00251CD3" w:rsidRPr="00816C12" w:rsidRDefault="009F179F" w:rsidP="00251CD3">
          <w:pPr>
            <w:tabs>
              <w:tab w:val="center" w:pos="4680"/>
              <w:tab w:val="right" w:pos="9360"/>
            </w:tabs>
            <w:jc w:val="center"/>
            <w:rPr>
              <w:rFonts w:eastAsia="Calibri"/>
              <w:color w:val="000000"/>
              <w:sz w:val="18"/>
            </w:rPr>
          </w:pPr>
          <w:r w:rsidRPr="00093FC0">
            <w:rPr>
              <w:sz w:val="18"/>
              <w:szCs w:val="18"/>
              <w:lang w:val="es"/>
            </w:rPr>
            <w:t>422 E. Commercial Rd. San Bernardino, CA 92408</w:t>
          </w:r>
        </w:p>
      </w:tc>
      <w:tc>
        <w:tcPr>
          <w:tcW w:w="2570" w:type="dxa"/>
          <w:shd w:val="clear" w:color="auto" w:fill="auto"/>
        </w:tcPr>
        <w:p w14:paraId="04B891AC" w14:textId="29FD8B42" w:rsidR="00251CD3" w:rsidRPr="00245DBF" w:rsidRDefault="005721AF" w:rsidP="00251CD3">
          <w:pPr>
            <w:tabs>
              <w:tab w:val="center" w:pos="4680"/>
              <w:tab w:val="right" w:pos="9360"/>
            </w:tabs>
            <w:jc w:val="right"/>
            <w:rPr>
              <w:rFonts w:eastAsia="Calibri"/>
              <w:color w:val="FF0000"/>
              <w:sz w:val="18"/>
            </w:rPr>
          </w:pPr>
          <w:r>
            <w:rPr>
              <w:sz w:val="18"/>
              <w:lang w:val="es"/>
            </w:rPr>
            <w:t>KAV</w:t>
          </w:r>
          <w:r w:rsidR="00F51987" w:rsidRPr="00084C79">
            <w:rPr>
              <w:sz w:val="18"/>
              <w:lang w:val="es"/>
            </w:rPr>
            <w:t>-</w:t>
          </w:r>
          <w:r w:rsidR="00C4685F">
            <w:rPr>
              <w:sz w:val="18"/>
              <w:lang w:val="es"/>
            </w:rPr>
            <w:t>QMS</w:t>
          </w:r>
          <w:r w:rsidR="00F51987" w:rsidRPr="00084C79">
            <w:rPr>
              <w:sz w:val="18"/>
              <w:lang w:val="es"/>
            </w:rPr>
            <w:t>-</w:t>
          </w:r>
          <w:r w:rsidR="00F51987">
            <w:rPr>
              <w:sz w:val="18"/>
              <w:lang w:val="es"/>
            </w:rPr>
            <w:t>2</w:t>
          </w:r>
          <w:r w:rsidR="00F51987" w:rsidRPr="00084C79">
            <w:rPr>
              <w:sz w:val="18"/>
              <w:lang w:val="es"/>
            </w:rPr>
            <w:t>.</w:t>
          </w:r>
          <w:r>
            <w:rPr>
              <w:sz w:val="18"/>
              <w:lang w:val="es"/>
            </w:rPr>
            <w:t>6</w:t>
          </w:r>
          <w:r w:rsidR="00F51987" w:rsidRPr="00084C79">
            <w:rPr>
              <w:sz w:val="18"/>
              <w:lang w:val="es"/>
            </w:rPr>
            <w:t>.</w:t>
          </w:r>
          <w:r>
            <w:rPr>
              <w:sz w:val="18"/>
              <w:lang w:val="es"/>
            </w:rPr>
            <w:t>4</w:t>
          </w:r>
          <w:r w:rsidR="00F51987" w:rsidRPr="00084C79">
            <w:rPr>
              <w:sz w:val="18"/>
              <w:lang w:val="es"/>
            </w:rPr>
            <w:t>.P</w:t>
          </w:r>
          <w:r w:rsidR="00F51987">
            <w:rPr>
              <w:sz w:val="18"/>
              <w:lang w:val="es"/>
            </w:rPr>
            <w:t>0</w:t>
          </w:r>
          <w:r w:rsidR="00F51987" w:rsidRPr="00084C79">
            <w:rPr>
              <w:sz w:val="18"/>
              <w:lang w:val="es"/>
            </w:rPr>
            <w:t>.L0</w:t>
          </w:r>
          <w:r w:rsidR="003E32B1">
            <w:rPr>
              <w:sz w:val="18"/>
              <w:lang w:val="es"/>
            </w:rPr>
            <w:t>.ES</w:t>
          </w:r>
        </w:p>
      </w:tc>
    </w:tr>
  </w:tbl>
  <w:bookmarkEnd w:id="0"/>
  <w:p w14:paraId="573D8456" w14:textId="77777777" w:rsidR="00AA2E10" w:rsidRPr="00D831DE" w:rsidRDefault="00F51987" w:rsidP="00D831DE">
    <w:pPr>
      <w:spacing w:line="259" w:lineRule="auto"/>
    </w:pPr>
    <w:r>
      <w:rPr>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85B39" w14:textId="77777777" w:rsidR="00FD4508" w:rsidRDefault="00FD4508" w:rsidP="005721AF">
      <w:r>
        <w:rPr>
          <w:lang w:val="es"/>
        </w:rPr>
        <w:separator/>
      </w:r>
    </w:p>
  </w:footnote>
  <w:footnote w:type="continuationSeparator" w:id="0">
    <w:p w14:paraId="2B9D0099" w14:textId="77777777" w:rsidR="00FD4508" w:rsidRDefault="00FD4508" w:rsidP="005721AF">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43EBD" w14:textId="77777777" w:rsidR="00AA2E10" w:rsidRPr="00D831DE" w:rsidRDefault="00F51987" w:rsidP="001D4B1F">
    <w:pPr>
      <w:pStyle w:val="Header"/>
      <w:jc w:val="center"/>
    </w:pPr>
    <w:r w:rsidRPr="008C7CA2">
      <w:rPr>
        <w:noProof/>
        <w:lang w:val="es" w:eastAsia="en-US"/>
      </w:rPr>
      <w:drawing>
        <wp:anchor distT="0" distB="0" distL="114300" distR="114300" simplePos="0" relativeHeight="251659264" behindDoc="1" locked="0" layoutInCell="1" allowOverlap="1" wp14:anchorId="2DED0522" wp14:editId="78EAC715">
          <wp:simplePos x="0" y="0"/>
          <wp:positionH relativeFrom="margin">
            <wp:align>center</wp:align>
          </wp:positionH>
          <wp:positionV relativeFrom="paragraph">
            <wp:posOffset>112727</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5"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0617842">
    <w:abstractNumId w:val="1"/>
  </w:num>
  <w:num w:numId="2" w16cid:durableId="972439869">
    <w:abstractNumId w:val="0"/>
  </w:num>
  <w:num w:numId="3" w16cid:durableId="943421960">
    <w:abstractNumId w:val="6"/>
  </w:num>
  <w:num w:numId="4" w16cid:durableId="1666930310">
    <w:abstractNumId w:val="3"/>
  </w:num>
  <w:num w:numId="5" w16cid:durableId="1828547985">
    <w:abstractNumId w:val="5"/>
  </w:num>
  <w:num w:numId="6" w16cid:durableId="134184100">
    <w:abstractNumId w:val="4"/>
  </w:num>
  <w:num w:numId="7" w16cid:durableId="1539538661">
    <w:abstractNumId w:val="7"/>
  </w:num>
  <w:num w:numId="8" w16cid:durableId="1979410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87"/>
  <w:drawingGridVerticalSpacing w:val="187"/>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0NTOyNLewMLcwNTBQ0lEKTi0uzszPAykwrAUAyN4kYiwAAAA="/>
  </w:docVars>
  <w:rsids>
    <w:rsidRoot w:val="005721AF"/>
    <w:rsid w:val="00232595"/>
    <w:rsid w:val="002378AA"/>
    <w:rsid w:val="00253B02"/>
    <w:rsid w:val="002A28BF"/>
    <w:rsid w:val="002C4E6B"/>
    <w:rsid w:val="00365595"/>
    <w:rsid w:val="003C2905"/>
    <w:rsid w:val="003E32B1"/>
    <w:rsid w:val="004F16ED"/>
    <w:rsid w:val="005721AF"/>
    <w:rsid w:val="006560ED"/>
    <w:rsid w:val="007B188C"/>
    <w:rsid w:val="008D73BC"/>
    <w:rsid w:val="009B1A81"/>
    <w:rsid w:val="009F179F"/>
    <w:rsid w:val="00AC0DAD"/>
    <w:rsid w:val="00AD1614"/>
    <w:rsid w:val="00AF3F55"/>
    <w:rsid w:val="00B56E94"/>
    <w:rsid w:val="00BF2D11"/>
    <w:rsid w:val="00C4685F"/>
    <w:rsid w:val="00C65B7F"/>
    <w:rsid w:val="00D2005C"/>
    <w:rsid w:val="00DB7130"/>
    <w:rsid w:val="00F51987"/>
    <w:rsid w:val="00FD4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DACE"/>
  <w15:chartTrackingRefBased/>
  <w15:docId w15:val="{8B12C0D6-7C49-4267-8F97-0FBE875D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21AF"/>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1AF"/>
    <w:pPr>
      <w:ind w:leftChars="400" w:left="708"/>
    </w:pPr>
  </w:style>
  <w:style w:type="paragraph" w:styleId="Header">
    <w:name w:val="header"/>
    <w:basedOn w:val="Normal"/>
    <w:link w:val="HeaderChar"/>
    <w:uiPriority w:val="99"/>
    <w:unhideWhenUsed/>
    <w:rsid w:val="005721AF"/>
    <w:pPr>
      <w:tabs>
        <w:tab w:val="center" w:pos="4513"/>
        <w:tab w:val="right" w:pos="9026"/>
      </w:tabs>
      <w:snapToGrid w:val="0"/>
    </w:pPr>
  </w:style>
  <w:style w:type="character" w:customStyle="1" w:styleId="HeaderChar">
    <w:name w:val="Header Char"/>
    <w:basedOn w:val="DefaultParagraphFont"/>
    <w:link w:val="Header"/>
    <w:uiPriority w:val="99"/>
    <w:rsid w:val="005721AF"/>
    <w:rPr>
      <w:rFonts w:ascii="Arial" w:eastAsiaTheme="minorEastAsia" w:hAnsi="Arial" w:cs="Arial"/>
      <w:lang w:eastAsia="ja-JP"/>
    </w:rPr>
  </w:style>
  <w:style w:type="character" w:styleId="Hyperlink">
    <w:name w:val="Hyperlink"/>
    <w:basedOn w:val="DefaultParagraphFont"/>
    <w:uiPriority w:val="99"/>
    <w:unhideWhenUsed/>
    <w:qFormat/>
    <w:rsid w:val="005721AF"/>
    <w:rPr>
      <w:color w:val="0000FF"/>
      <w:u w:val="single"/>
    </w:rPr>
  </w:style>
  <w:style w:type="table" w:styleId="TableGrid">
    <w:name w:val="Table Grid"/>
    <w:basedOn w:val="TableNormal"/>
    <w:uiPriority w:val="59"/>
    <w:qFormat/>
    <w:rsid w:val="005721AF"/>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721AF"/>
    <w:pPr>
      <w:tabs>
        <w:tab w:val="center" w:pos="4680"/>
        <w:tab w:val="right" w:pos="9360"/>
      </w:tabs>
    </w:pPr>
  </w:style>
  <w:style w:type="character" w:customStyle="1" w:styleId="FooterChar">
    <w:name w:val="Footer Char"/>
    <w:basedOn w:val="DefaultParagraphFont"/>
    <w:link w:val="Footer"/>
    <w:uiPriority w:val="99"/>
    <w:rsid w:val="005721AF"/>
    <w:rPr>
      <w:rFonts w:ascii="Arial" w:eastAsiaTheme="minorEastAsia" w:hAnsi="Arial" w:cs="Arial"/>
      <w:lang w:eastAsia="ja-JP"/>
    </w:rPr>
  </w:style>
  <w:style w:type="character" w:styleId="PlaceholderText">
    <w:name w:val="Placeholder Text"/>
    <w:basedOn w:val="DefaultParagraphFont"/>
    <w:uiPriority w:val="99"/>
    <w:semiHidden/>
    <w:rsid w:val="003E32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cherry.rose.damayo@outlook.com</cp:lastModifiedBy>
  <cp:revision>4</cp:revision>
  <dcterms:created xsi:type="dcterms:W3CDTF">2022-03-24T21:25:00Z</dcterms:created>
  <dcterms:modified xsi:type="dcterms:W3CDTF">2023-03-03T17:42:00Z</dcterms:modified>
  <cp:category/>
  <cp:contentStatus/>
</cp:coreProperties>
</file>