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DB097" w14:textId="77777777" w:rsidR="00DB0CA1" w:rsidRPr="00FA15F5" w:rsidRDefault="00FA15F5" w:rsidP="00A62344">
      <w:pPr>
        <w:spacing w:after="0" w:line="276" w:lineRule="auto"/>
        <w:jc w:val="center"/>
        <w:rPr>
          <w:rFonts w:asciiTheme="minorBidi" w:hAnsiTheme="minorBidi"/>
          <w:b/>
          <w:bCs/>
        </w:rPr>
      </w:pPr>
      <w:r w:rsidRPr="00FA15F5">
        <w:rPr>
          <w:rFonts w:asciiTheme="minorBidi" w:hAnsiTheme="minorBidi"/>
          <w:b/>
          <w:bCs/>
        </w:rPr>
        <w:t>Crisis Management Planning Lesson</w:t>
      </w:r>
    </w:p>
    <w:p w14:paraId="74DC7927" w14:textId="77777777" w:rsidR="00FA15F5" w:rsidRPr="00FA15F5" w:rsidRDefault="00FA15F5" w:rsidP="00A62344">
      <w:pPr>
        <w:pStyle w:val="Header"/>
        <w:spacing w:line="276" w:lineRule="auto"/>
        <w:rPr>
          <w:rFonts w:asciiTheme="minorBidi" w:hAnsiTheme="minorBidi"/>
          <w:b/>
        </w:rPr>
      </w:pPr>
    </w:p>
    <w:p w14:paraId="4920C760" w14:textId="77777777" w:rsidR="00FA15F5" w:rsidRPr="00FA15F5" w:rsidRDefault="00FA15F5" w:rsidP="00A62344">
      <w:pPr>
        <w:numPr>
          <w:ilvl w:val="0"/>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 xml:space="preserve">Policy </w:t>
      </w:r>
    </w:p>
    <w:p w14:paraId="098D919C"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Crisis management plan prescribes actions that will be taken because of external, environmental, climatic, equipment failure, or other potential business threats that will impact the ability of the company to supply and provide customers with safe products. Depending upon the supplier’s product, location, and other factors, these threats may include fire, flood, drought, tsunami, other severe weather, or regional events such as warfare or civil unrest, power failure, storm damage, acts of terrorism, etc.</w:t>
      </w:r>
    </w:p>
    <w:p w14:paraId="1717B816"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eastAsia="Times New Roman" w:hAnsiTheme="minorBidi"/>
          <w:color w:val="000000"/>
          <w:kern w:val="28"/>
          <w:sz w:val="20"/>
          <w:szCs w:val="20"/>
        </w:rPr>
        <w:t>Refer to</w:t>
      </w:r>
      <w:r w:rsidRPr="00FA15F5">
        <w:rPr>
          <w:rFonts w:asciiTheme="minorBidi" w:eastAsia="Times New Roman" w:hAnsiTheme="minorBidi"/>
          <w:i/>
          <w:iCs/>
          <w:color w:val="000000"/>
          <w:kern w:val="28"/>
          <w:sz w:val="20"/>
          <w:szCs w:val="20"/>
        </w:rPr>
        <w:t xml:space="preserve"> Crisis Management Program</w:t>
      </w:r>
    </w:p>
    <w:p w14:paraId="03FDD021" w14:textId="77777777" w:rsidR="00FA15F5" w:rsidRPr="00FA15F5" w:rsidRDefault="00FA15F5" w:rsidP="00A62344">
      <w:pPr>
        <w:spacing w:after="0" w:line="276" w:lineRule="auto"/>
        <w:ind w:left="1440"/>
        <w:contextualSpacing/>
        <w:jc w:val="both"/>
        <w:rPr>
          <w:rFonts w:asciiTheme="minorBidi" w:hAnsiTheme="minorBidi"/>
          <w:sz w:val="20"/>
          <w:szCs w:val="20"/>
        </w:rPr>
      </w:pPr>
    </w:p>
    <w:p w14:paraId="3B2634F1" w14:textId="77777777" w:rsidR="00FA15F5" w:rsidRPr="00FA15F5" w:rsidRDefault="00FA15F5" w:rsidP="00A62344">
      <w:pPr>
        <w:numPr>
          <w:ilvl w:val="0"/>
          <w:numId w:val="3"/>
        </w:numPr>
        <w:spacing w:after="0" w:line="276" w:lineRule="auto"/>
        <w:contextualSpacing/>
        <w:jc w:val="both"/>
        <w:rPr>
          <w:rFonts w:asciiTheme="minorBidi" w:hAnsiTheme="minorBidi"/>
          <w:sz w:val="20"/>
          <w:szCs w:val="20"/>
        </w:rPr>
      </w:pPr>
      <w:r w:rsidRPr="00FA15F5">
        <w:rPr>
          <w:rFonts w:asciiTheme="minorBidi" w:eastAsia="Times New Roman" w:hAnsiTheme="minorBidi"/>
          <w:color w:val="000000"/>
          <w:kern w:val="28"/>
          <w:sz w:val="20"/>
          <w:szCs w:val="20"/>
        </w:rPr>
        <w:t>Procedure</w:t>
      </w:r>
    </w:p>
    <w:p w14:paraId="43C9C8CF"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eastAsia="Times New Roman" w:hAnsiTheme="minorBidi"/>
          <w:color w:val="000000"/>
          <w:kern w:val="28"/>
          <w:sz w:val="20"/>
          <w:szCs w:val="20"/>
        </w:rPr>
        <w:t>Crisis management planning includes;</w:t>
      </w:r>
    </w:p>
    <w:p w14:paraId="2F297D13"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A62344">
        <w:rPr>
          <w:rFonts w:asciiTheme="minorBidi" w:hAnsiTheme="minorBidi"/>
          <w:sz w:val="20"/>
          <w:szCs w:val="20"/>
          <w:highlight w:val="yellow"/>
        </w:rPr>
        <w:t>Directors / Officers and CEO</w:t>
      </w:r>
      <w:r w:rsidRPr="00FA15F5">
        <w:rPr>
          <w:rFonts w:asciiTheme="minorBidi" w:hAnsiTheme="minorBidi"/>
          <w:sz w:val="20"/>
          <w:szCs w:val="20"/>
        </w:rPr>
        <w:t xml:space="preserve"> - Senior managers responsible for decision-making, oversight, and initiating actions arising from a crisis management incident.</w:t>
      </w:r>
    </w:p>
    <w:p w14:paraId="65B00D81"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 xml:space="preserve">Crisis Management Team (CMT) - Refer to </w:t>
      </w:r>
      <w:r w:rsidRPr="00FA15F5">
        <w:rPr>
          <w:rFonts w:asciiTheme="minorBidi" w:hAnsiTheme="minorBidi"/>
          <w:i/>
          <w:iCs/>
          <w:sz w:val="20"/>
          <w:szCs w:val="20"/>
        </w:rPr>
        <w:t>Crisis Management / Response Team Roster</w:t>
      </w:r>
    </w:p>
    <w:p w14:paraId="2E02F245" w14:textId="77777777" w:rsidR="00FA15F5" w:rsidRPr="00A62344" w:rsidRDefault="00FA15F5" w:rsidP="00A62344">
      <w:pPr>
        <w:numPr>
          <w:ilvl w:val="3"/>
          <w:numId w:val="3"/>
        </w:numPr>
        <w:spacing w:after="0" w:line="276" w:lineRule="auto"/>
        <w:ind w:left="3060" w:hanging="180"/>
        <w:contextualSpacing/>
        <w:jc w:val="both"/>
        <w:rPr>
          <w:rFonts w:asciiTheme="minorBidi" w:hAnsiTheme="minorBidi"/>
          <w:sz w:val="20"/>
          <w:szCs w:val="20"/>
          <w:highlight w:val="yellow"/>
        </w:rPr>
      </w:pPr>
      <w:r w:rsidRPr="00A62344">
        <w:rPr>
          <w:rFonts w:asciiTheme="minorBidi" w:hAnsiTheme="minorBidi"/>
          <w:sz w:val="20"/>
          <w:szCs w:val="20"/>
          <w:highlight w:val="yellow"/>
        </w:rPr>
        <w:t>CIO</w:t>
      </w:r>
    </w:p>
    <w:p w14:paraId="421503D4" w14:textId="77777777" w:rsidR="00FA15F5" w:rsidRPr="00A62344" w:rsidRDefault="00FA15F5" w:rsidP="00A62344">
      <w:pPr>
        <w:numPr>
          <w:ilvl w:val="3"/>
          <w:numId w:val="3"/>
        </w:numPr>
        <w:spacing w:after="0" w:line="276" w:lineRule="auto"/>
        <w:ind w:left="3060" w:hanging="180"/>
        <w:contextualSpacing/>
        <w:jc w:val="both"/>
        <w:rPr>
          <w:rFonts w:asciiTheme="minorBidi" w:hAnsiTheme="minorBidi"/>
          <w:sz w:val="20"/>
          <w:szCs w:val="20"/>
          <w:highlight w:val="yellow"/>
        </w:rPr>
      </w:pPr>
      <w:r w:rsidRPr="00A62344">
        <w:rPr>
          <w:rFonts w:asciiTheme="minorBidi" w:hAnsiTheme="minorBidi"/>
          <w:sz w:val="20"/>
          <w:szCs w:val="20"/>
          <w:highlight w:val="yellow"/>
        </w:rPr>
        <w:t>Production Manager</w:t>
      </w:r>
    </w:p>
    <w:p w14:paraId="3B40AFC9" w14:textId="77777777" w:rsidR="00FA15F5" w:rsidRPr="00A62344" w:rsidRDefault="00FA15F5" w:rsidP="00A62344">
      <w:pPr>
        <w:numPr>
          <w:ilvl w:val="3"/>
          <w:numId w:val="3"/>
        </w:numPr>
        <w:spacing w:after="0" w:line="276" w:lineRule="auto"/>
        <w:ind w:left="3060" w:hanging="180"/>
        <w:contextualSpacing/>
        <w:jc w:val="both"/>
        <w:rPr>
          <w:rFonts w:asciiTheme="minorBidi" w:hAnsiTheme="minorBidi"/>
          <w:sz w:val="20"/>
          <w:szCs w:val="20"/>
          <w:highlight w:val="yellow"/>
        </w:rPr>
      </w:pPr>
      <w:r w:rsidRPr="00A62344">
        <w:rPr>
          <w:rFonts w:asciiTheme="minorBidi" w:hAnsiTheme="minorBidi"/>
          <w:sz w:val="20"/>
          <w:szCs w:val="20"/>
          <w:highlight w:val="yellow"/>
        </w:rPr>
        <w:t>Quality Assurance Manager</w:t>
      </w:r>
    </w:p>
    <w:p w14:paraId="3BA48EB5" w14:textId="77777777" w:rsidR="00FA15F5" w:rsidRPr="00A62344" w:rsidRDefault="00FA15F5" w:rsidP="00A62344">
      <w:pPr>
        <w:numPr>
          <w:ilvl w:val="3"/>
          <w:numId w:val="3"/>
        </w:numPr>
        <w:spacing w:after="0" w:line="276" w:lineRule="auto"/>
        <w:ind w:left="3060" w:hanging="180"/>
        <w:contextualSpacing/>
        <w:jc w:val="both"/>
        <w:rPr>
          <w:rFonts w:asciiTheme="minorBidi" w:hAnsiTheme="minorBidi"/>
          <w:sz w:val="20"/>
          <w:szCs w:val="20"/>
          <w:highlight w:val="yellow"/>
        </w:rPr>
      </w:pPr>
      <w:r w:rsidRPr="00A62344">
        <w:rPr>
          <w:rFonts w:asciiTheme="minorBidi" w:hAnsiTheme="minorBidi"/>
          <w:sz w:val="20"/>
          <w:szCs w:val="20"/>
          <w:highlight w:val="yellow"/>
        </w:rPr>
        <w:t>Assistant Production Manager</w:t>
      </w:r>
    </w:p>
    <w:p w14:paraId="330383AE"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Controls implemented to ensure a response does not compromise product safety;</w:t>
      </w:r>
    </w:p>
    <w:p w14:paraId="28DF8075" w14:textId="77777777" w:rsidR="00FA15F5" w:rsidRPr="00FA15F5" w:rsidRDefault="00FA15F5" w:rsidP="00A62344">
      <w:pPr>
        <w:numPr>
          <w:ilvl w:val="2"/>
          <w:numId w:val="3"/>
        </w:numPr>
        <w:spacing w:after="0" w:line="276" w:lineRule="auto"/>
        <w:ind w:left="2204" w:hanging="270"/>
        <w:contextualSpacing/>
        <w:jc w:val="both"/>
        <w:rPr>
          <w:rFonts w:asciiTheme="minorBidi" w:hAnsiTheme="minorBidi"/>
          <w:sz w:val="20"/>
          <w:szCs w:val="20"/>
        </w:rPr>
      </w:pPr>
      <w:r w:rsidRPr="00FA15F5">
        <w:rPr>
          <w:rFonts w:asciiTheme="minorBidi" w:hAnsiTheme="minorBidi"/>
          <w:sz w:val="20"/>
          <w:szCs w:val="20"/>
        </w:rPr>
        <w:t>Post-Crisis Recovery - Product Safety Control</w:t>
      </w:r>
    </w:p>
    <w:p w14:paraId="214FBE9B" w14:textId="77777777" w:rsidR="00FA15F5" w:rsidRPr="00FA15F5" w:rsidRDefault="00FA15F5" w:rsidP="00A62344">
      <w:pPr>
        <w:numPr>
          <w:ilvl w:val="3"/>
          <w:numId w:val="3"/>
        </w:numPr>
        <w:spacing w:after="0" w:line="276" w:lineRule="auto"/>
        <w:ind w:left="3060" w:hanging="180"/>
        <w:contextualSpacing/>
        <w:jc w:val="both"/>
        <w:rPr>
          <w:rFonts w:asciiTheme="minorBidi" w:hAnsiTheme="minorBidi"/>
          <w:sz w:val="20"/>
          <w:szCs w:val="20"/>
        </w:rPr>
      </w:pPr>
      <w:r w:rsidRPr="00FA15F5">
        <w:rPr>
          <w:rFonts w:asciiTheme="minorBidi" w:hAnsiTheme="minorBidi"/>
          <w:sz w:val="20"/>
          <w:szCs w:val="20"/>
        </w:rPr>
        <w:t>The CMT shall perform the following functions prior to assuming product production and normal operation.</w:t>
      </w:r>
    </w:p>
    <w:p w14:paraId="0B4FF955" w14:textId="77777777" w:rsidR="00FA15F5" w:rsidRPr="00FA15F5" w:rsidRDefault="00FA15F5" w:rsidP="00A62344">
      <w:pPr>
        <w:numPr>
          <w:ilvl w:val="4"/>
          <w:numId w:val="3"/>
        </w:numPr>
        <w:spacing w:after="0" w:line="276" w:lineRule="auto"/>
        <w:ind w:left="4140" w:hanging="270"/>
        <w:contextualSpacing/>
        <w:jc w:val="both"/>
        <w:rPr>
          <w:rFonts w:asciiTheme="minorBidi" w:hAnsiTheme="minorBidi"/>
          <w:sz w:val="20"/>
          <w:szCs w:val="20"/>
        </w:rPr>
      </w:pPr>
      <w:r w:rsidRPr="00FA15F5">
        <w:rPr>
          <w:rFonts w:asciiTheme="minorBidi" w:hAnsiTheme="minorBidi"/>
          <w:sz w:val="20"/>
          <w:szCs w:val="20"/>
        </w:rPr>
        <w:t>Plant and Grounds</w:t>
      </w:r>
    </w:p>
    <w:p w14:paraId="161CEE20"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A full integrity check shall be performed per the current Good Manufacturing Practices described on 21 CFR Part 10 and 117.</w:t>
      </w:r>
    </w:p>
    <w:p w14:paraId="6EE7F699"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 Quality Control.</w:t>
      </w:r>
    </w:p>
    <w:p w14:paraId="53EC3588" w14:textId="77777777" w:rsidR="00FA15F5" w:rsidRPr="00FA15F5" w:rsidRDefault="00FA15F5" w:rsidP="00A62344">
      <w:pPr>
        <w:numPr>
          <w:ilvl w:val="4"/>
          <w:numId w:val="3"/>
        </w:numPr>
        <w:spacing w:after="0" w:line="276" w:lineRule="auto"/>
        <w:ind w:left="4140" w:hanging="270"/>
        <w:contextualSpacing/>
        <w:jc w:val="both"/>
        <w:rPr>
          <w:rFonts w:asciiTheme="minorBidi" w:hAnsiTheme="minorBidi"/>
          <w:sz w:val="20"/>
          <w:szCs w:val="20"/>
        </w:rPr>
      </w:pPr>
      <w:r w:rsidRPr="00FA15F5">
        <w:rPr>
          <w:rFonts w:asciiTheme="minorBidi" w:hAnsiTheme="minorBidi"/>
          <w:sz w:val="20"/>
          <w:szCs w:val="20"/>
        </w:rPr>
        <w:t>Equipment and Utensils</w:t>
      </w:r>
    </w:p>
    <w:p w14:paraId="27CE7641"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A full system pre-operational check shall be performed on all equipment prior to use.</w:t>
      </w:r>
    </w:p>
    <w:p w14:paraId="369B58E8"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Production and Maintenance.</w:t>
      </w:r>
    </w:p>
    <w:p w14:paraId="00AE8617"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Before use, calibration checks shall be performed on all applicable equipment and measuring instruments.</w:t>
      </w:r>
    </w:p>
    <w:p w14:paraId="425AD09C"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Maintenance and Production. Verification by QC Department.</w:t>
      </w:r>
    </w:p>
    <w:p w14:paraId="3101C99D"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Raw Materials / Packaging Materials / Finished Products</w:t>
      </w:r>
    </w:p>
    <w:p w14:paraId="2CA06247"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Operations.</w:t>
      </w:r>
    </w:p>
    <w:p w14:paraId="1FE71A42"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All materials will be re-verified as applicable.</w:t>
      </w:r>
    </w:p>
    <w:p w14:paraId="7FE70EFE"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Operations and QC.</w:t>
      </w:r>
    </w:p>
    <w:p w14:paraId="5E372F3E"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Contaminated, compromised, and damaged materials shall be accounted for and disposed of.</w:t>
      </w:r>
    </w:p>
    <w:p w14:paraId="061C38DD"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Operations, Production, and QC.</w:t>
      </w:r>
    </w:p>
    <w:p w14:paraId="03BE39E0" w14:textId="77777777" w:rsidR="00FA15F5" w:rsidRPr="00FA15F5" w:rsidRDefault="00FA15F5" w:rsidP="00A62344">
      <w:pPr>
        <w:numPr>
          <w:ilvl w:val="4"/>
          <w:numId w:val="3"/>
        </w:numPr>
        <w:spacing w:after="0" w:line="276" w:lineRule="auto"/>
        <w:ind w:left="4140" w:hanging="270"/>
        <w:contextualSpacing/>
        <w:jc w:val="both"/>
        <w:rPr>
          <w:rFonts w:asciiTheme="minorBidi" w:hAnsiTheme="minorBidi"/>
          <w:sz w:val="20"/>
          <w:szCs w:val="20"/>
        </w:rPr>
      </w:pPr>
      <w:r w:rsidRPr="00FA15F5">
        <w:rPr>
          <w:rFonts w:asciiTheme="minorBidi" w:hAnsiTheme="minorBidi"/>
          <w:sz w:val="20"/>
          <w:szCs w:val="20"/>
        </w:rPr>
        <w:lastRenderedPageBreak/>
        <w:t>Environmental Controls / Sanitation</w:t>
      </w:r>
    </w:p>
    <w:p w14:paraId="33BEF3B5"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A full cleaning and sanitation control shall be performed prior to assuming product production.</w:t>
      </w:r>
    </w:p>
    <w:p w14:paraId="3F983C79"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Sanitation</w:t>
      </w:r>
    </w:p>
    <w:p w14:paraId="4E54C001" w14:textId="77777777" w:rsidR="00FA15F5" w:rsidRPr="00FA15F5" w:rsidRDefault="00FA15F5" w:rsidP="00A62344">
      <w:pPr>
        <w:numPr>
          <w:ilvl w:val="5"/>
          <w:numId w:val="3"/>
        </w:numPr>
        <w:spacing w:after="0" w:line="276" w:lineRule="auto"/>
        <w:ind w:left="5310" w:hanging="180"/>
        <w:contextualSpacing/>
        <w:jc w:val="both"/>
        <w:rPr>
          <w:rFonts w:asciiTheme="minorBidi" w:hAnsiTheme="minorBidi"/>
          <w:sz w:val="20"/>
          <w:szCs w:val="20"/>
        </w:rPr>
      </w:pPr>
      <w:r w:rsidRPr="00FA15F5">
        <w:rPr>
          <w:rFonts w:asciiTheme="minorBidi" w:hAnsiTheme="minorBidi"/>
          <w:sz w:val="20"/>
          <w:szCs w:val="20"/>
        </w:rPr>
        <w:t>Environmental swabbing shall be performed prior to assuming product production.</w:t>
      </w:r>
    </w:p>
    <w:p w14:paraId="2456BC3C" w14:textId="77777777" w:rsidR="00FA15F5" w:rsidRPr="00FA15F5" w:rsidRDefault="00FA15F5" w:rsidP="00A62344">
      <w:pPr>
        <w:numPr>
          <w:ilvl w:val="6"/>
          <w:numId w:val="3"/>
        </w:numPr>
        <w:spacing w:after="0" w:line="276" w:lineRule="auto"/>
        <w:ind w:left="6660" w:hanging="180"/>
        <w:contextualSpacing/>
        <w:jc w:val="both"/>
        <w:rPr>
          <w:rFonts w:asciiTheme="minorBidi" w:hAnsiTheme="minorBidi"/>
          <w:sz w:val="20"/>
          <w:szCs w:val="20"/>
        </w:rPr>
      </w:pPr>
      <w:r w:rsidRPr="00FA15F5">
        <w:rPr>
          <w:rFonts w:asciiTheme="minorBidi" w:hAnsiTheme="minorBidi"/>
          <w:sz w:val="20"/>
          <w:szCs w:val="20"/>
        </w:rPr>
        <w:t>Responsible Department:  QC</w:t>
      </w:r>
    </w:p>
    <w:p w14:paraId="2E80036B"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Measures to isolate and identify products affected by a response to a crisis;</w:t>
      </w:r>
    </w:p>
    <w:p w14:paraId="000FED80" w14:textId="77777777" w:rsidR="00FA15F5" w:rsidRPr="00FA15F5" w:rsidRDefault="00FA15F5" w:rsidP="00A62344">
      <w:pPr>
        <w:numPr>
          <w:ilvl w:val="2"/>
          <w:numId w:val="3"/>
        </w:numPr>
        <w:spacing w:after="0" w:line="276" w:lineRule="auto"/>
        <w:ind w:left="2204" w:hanging="270"/>
        <w:contextualSpacing/>
        <w:jc w:val="both"/>
        <w:rPr>
          <w:rFonts w:asciiTheme="minorBidi" w:hAnsiTheme="minorBidi"/>
          <w:sz w:val="20"/>
          <w:szCs w:val="20"/>
        </w:rPr>
      </w:pPr>
      <w:r w:rsidRPr="00FA15F5">
        <w:rPr>
          <w:rFonts w:asciiTheme="minorBidi" w:hAnsiTheme="minorBidi"/>
          <w:sz w:val="20"/>
          <w:szCs w:val="20"/>
        </w:rPr>
        <w:t>All products currently in production within the fifteen (15) minutes time frame of downtime are disposed of per local regulatory requirements prior to assuming production post-crisis recovery.</w:t>
      </w:r>
    </w:p>
    <w:p w14:paraId="7E1701DE"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Measures are taken to verify the acceptability of food prior to release;</w:t>
      </w:r>
    </w:p>
    <w:p w14:paraId="53AF8E98" w14:textId="77777777" w:rsidR="00FA15F5" w:rsidRPr="00FA15F5" w:rsidRDefault="00FA15F5" w:rsidP="00A62344">
      <w:pPr>
        <w:numPr>
          <w:ilvl w:val="2"/>
          <w:numId w:val="3"/>
        </w:numPr>
        <w:spacing w:after="0" w:line="276" w:lineRule="auto"/>
        <w:ind w:left="2204" w:hanging="270"/>
        <w:contextualSpacing/>
        <w:jc w:val="both"/>
        <w:rPr>
          <w:rFonts w:asciiTheme="minorBidi" w:hAnsiTheme="minorBidi"/>
          <w:sz w:val="20"/>
          <w:szCs w:val="20"/>
        </w:rPr>
      </w:pPr>
      <w:r w:rsidRPr="00FA15F5">
        <w:rPr>
          <w:rFonts w:asciiTheme="minorBidi" w:hAnsiTheme="minorBidi"/>
          <w:sz w:val="20"/>
          <w:szCs w:val="20"/>
        </w:rPr>
        <w:t>Verification of acceptability of food prior to release is performed by metal detection and organoleptic verification per the customer’s requirement. Products not in the finished product packaging are disposed of per local regulatory requirements.</w:t>
      </w:r>
    </w:p>
    <w:p w14:paraId="10FE48E5"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Preparation and maintenance of a current crisis alert contact list, including supply chain customers;</w:t>
      </w:r>
    </w:p>
    <w:p w14:paraId="063F2D58" w14:textId="77777777" w:rsidR="00FA15F5" w:rsidRPr="00FA15F5" w:rsidRDefault="00FA15F5" w:rsidP="00A62344">
      <w:pPr>
        <w:numPr>
          <w:ilvl w:val="2"/>
          <w:numId w:val="3"/>
        </w:numPr>
        <w:spacing w:after="0" w:line="276" w:lineRule="auto"/>
        <w:ind w:left="2204" w:hanging="270"/>
        <w:contextualSpacing/>
        <w:jc w:val="both"/>
        <w:rPr>
          <w:rFonts w:asciiTheme="minorBidi" w:hAnsiTheme="minorBidi"/>
          <w:sz w:val="20"/>
          <w:szCs w:val="20"/>
        </w:rPr>
      </w:pPr>
      <w:r w:rsidRPr="00FA15F5">
        <w:rPr>
          <w:rFonts w:asciiTheme="minorBidi" w:hAnsiTheme="minorBidi"/>
          <w:sz w:val="20"/>
          <w:szCs w:val="20"/>
        </w:rPr>
        <w:t xml:space="preserve">Refer to </w:t>
      </w:r>
      <w:r w:rsidRPr="00FA15F5">
        <w:rPr>
          <w:rFonts w:asciiTheme="minorBidi" w:hAnsiTheme="minorBidi"/>
          <w:i/>
          <w:iCs/>
          <w:sz w:val="20"/>
          <w:szCs w:val="20"/>
        </w:rPr>
        <w:t>Crisis Alert Contact List</w:t>
      </w:r>
    </w:p>
    <w:p w14:paraId="40BB4CA1" w14:textId="77777777" w:rsidR="00FA15F5" w:rsidRPr="00FA15F5" w:rsidRDefault="00FA15F5" w:rsidP="00A62344">
      <w:pPr>
        <w:numPr>
          <w:ilvl w:val="2"/>
          <w:numId w:val="3"/>
        </w:numPr>
        <w:spacing w:after="0" w:line="276" w:lineRule="auto"/>
        <w:ind w:left="2204" w:hanging="270"/>
        <w:contextualSpacing/>
        <w:jc w:val="both"/>
        <w:rPr>
          <w:rFonts w:asciiTheme="minorBidi" w:hAnsiTheme="minorBidi"/>
          <w:i/>
          <w:iCs/>
          <w:sz w:val="20"/>
          <w:szCs w:val="20"/>
        </w:rPr>
      </w:pPr>
      <w:r w:rsidRPr="00FA15F5">
        <w:rPr>
          <w:rFonts w:asciiTheme="minorBidi" w:hAnsiTheme="minorBidi"/>
          <w:sz w:val="20"/>
          <w:szCs w:val="20"/>
        </w:rPr>
        <w:t xml:space="preserve">Refer to </w:t>
      </w:r>
      <w:r w:rsidRPr="00FA15F5">
        <w:rPr>
          <w:rFonts w:asciiTheme="minorBidi" w:hAnsiTheme="minorBidi"/>
          <w:i/>
          <w:iCs/>
          <w:sz w:val="20"/>
          <w:szCs w:val="20"/>
        </w:rPr>
        <w:t>Approved Supplier List</w:t>
      </w:r>
    </w:p>
    <w:p w14:paraId="6C779726"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Sources of Legal and Expert Advice</w:t>
      </w:r>
    </w:p>
    <w:p w14:paraId="42EE84C4" w14:textId="77777777" w:rsidR="00FA15F5" w:rsidRPr="00FA15F5" w:rsidRDefault="00FA15F5" w:rsidP="00A62344">
      <w:pPr>
        <w:numPr>
          <w:ilvl w:val="2"/>
          <w:numId w:val="3"/>
        </w:numPr>
        <w:spacing w:after="0" w:line="276" w:lineRule="auto"/>
        <w:ind w:left="2204" w:hanging="270"/>
        <w:contextualSpacing/>
        <w:jc w:val="both"/>
        <w:rPr>
          <w:rFonts w:asciiTheme="minorBidi" w:hAnsiTheme="minorBidi"/>
          <w:sz w:val="20"/>
          <w:szCs w:val="20"/>
        </w:rPr>
      </w:pPr>
      <w:r w:rsidRPr="00FA15F5">
        <w:rPr>
          <w:rFonts w:asciiTheme="minorBidi" w:hAnsiTheme="minorBidi"/>
          <w:sz w:val="20"/>
          <w:szCs w:val="20"/>
        </w:rPr>
        <w:t xml:space="preserve">Refer to </w:t>
      </w:r>
      <w:r w:rsidRPr="00FA15F5">
        <w:rPr>
          <w:rFonts w:asciiTheme="minorBidi" w:hAnsiTheme="minorBidi"/>
          <w:i/>
          <w:iCs/>
          <w:sz w:val="20"/>
          <w:szCs w:val="20"/>
        </w:rPr>
        <w:t>Sources of Legal &amp; Expert Advice</w:t>
      </w:r>
    </w:p>
    <w:p w14:paraId="536825B3"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 xml:space="preserve">Records are maintained by QC Department </w:t>
      </w:r>
    </w:p>
    <w:p w14:paraId="5D7B1D57" w14:textId="77777777" w:rsidR="00FA15F5" w:rsidRPr="00FA15F5" w:rsidRDefault="00FA15F5" w:rsidP="00A62344">
      <w:pPr>
        <w:spacing w:after="0" w:line="276" w:lineRule="auto"/>
        <w:ind w:left="2160"/>
        <w:contextualSpacing/>
        <w:jc w:val="both"/>
        <w:rPr>
          <w:rFonts w:asciiTheme="minorBidi" w:hAnsiTheme="minorBidi"/>
          <w:sz w:val="20"/>
          <w:szCs w:val="20"/>
        </w:rPr>
      </w:pPr>
    </w:p>
    <w:p w14:paraId="57218039" w14:textId="77777777" w:rsidR="00FA15F5" w:rsidRPr="00FA15F5" w:rsidRDefault="00FA15F5" w:rsidP="00A62344">
      <w:pPr>
        <w:numPr>
          <w:ilvl w:val="0"/>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Review - QA</w:t>
      </w:r>
    </w:p>
    <w:p w14:paraId="3B4100F2"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Crisis management plan shall be reviewed, tested, and verified at least annually.</w:t>
      </w:r>
    </w:p>
    <w:p w14:paraId="47CE0F84"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i/>
          <w:iCs/>
          <w:sz w:val="20"/>
          <w:szCs w:val="20"/>
        </w:rPr>
      </w:pPr>
      <w:r w:rsidRPr="00FA15F5">
        <w:rPr>
          <w:rFonts w:asciiTheme="minorBidi" w:hAnsiTheme="minorBidi"/>
          <w:sz w:val="20"/>
          <w:szCs w:val="20"/>
        </w:rPr>
        <w:t xml:space="preserve">Refer to </w:t>
      </w:r>
      <w:r w:rsidRPr="00FA15F5">
        <w:rPr>
          <w:rFonts w:asciiTheme="minorBidi" w:hAnsiTheme="minorBidi"/>
          <w:i/>
          <w:iCs/>
          <w:sz w:val="20"/>
          <w:szCs w:val="20"/>
        </w:rPr>
        <w:t>Crisis Management – Annual Review</w:t>
      </w:r>
    </w:p>
    <w:p w14:paraId="47361F5B"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i/>
          <w:iCs/>
          <w:sz w:val="20"/>
          <w:szCs w:val="20"/>
        </w:rPr>
      </w:pPr>
      <w:r w:rsidRPr="00FA15F5">
        <w:rPr>
          <w:rFonts w:asciiTheme="minorBidi" w:hAnsiTheme="minorBidi"/>
          <w:sz w:val="20"/>
          <w:szCs w:val="20"/>
        </w:rPr>
        <w:t xml:space="preserve">Refer to </w:t>
      </w:r>
      <w:r w:rsidRPr="00FA15F5">
        <w:rPr>
          <w:rFonts w:asciiTheme="minorBidi" w:hAnsiTheme="minorBidi"/>
          <w:i/>
          <w:iCs/>
          <w:sz w:val="20"/>
          <w:szCs w:val="20"/>
        </w:rPr>
        <w:t>Crisis Management Plan Test and Verification</w:t>
      </w:r>
    </w:p>
    <w:p w14:paraId="025DCF30"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 xml:space="preserve">Refer to </w:t>
      </w:r>
      <w:r w:rsidRPr="00FA15F5">
        <w:rPr>
          <w:rFonts w:asciiTheme="minorBidi" w:hAnsiTheme="minorBidi"/>
          <w:i/>
          <w:iCs/>
          <w:sz w:val="20"/>
          <w:szCs w:val="20"/>
        </w:rPr>
        <w:t>After Action Report Evacuation</w:t>
      </w:r>
    </w:p>
    <w:p w14:paraId="63E211D8"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 xml:space="preserve">Crisis Management Testing and Verification </w:t>
      </w:r>
    </w:p>
    <w:p w14:paraId="72D36828" w14:textId="77777777" w:rsidR="00FA15F5" w:rsidRPr="00FA15F5" w:rsidRDefault="00FA15F5" w:rsidP="00A62344">
      <w:pPr>
        <w:pStyle w:val="ListParagraph"/>
        <w:ind w:left="880"/>
        <w:jc w:val="both"/>
        <w:rPr>
          <w:rFonts w:asciiTheme="minorBidi" w:hAnsiTheme="minorBidi" w:cstheme="minorBidi"/>
          <w:sz w:val="20"/>
          <w:szCs w:val="20"/>
        </w:rPr>
      </w:pPr>
    </w:p>
    <w:p w14:paraId="334FAB76" w14:textId="77777777" w:rsidR="00FA15F5" w:rsidRPr="00FA15F5" w:rsidRDefault="00FA15F5" w:rsidP="00A62344">
      <w:pPr>
        <w:numPr>
          <w:ilvl w:val="0"/>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Responsibility</w:t>
      </w:r>
    </w:p>
    <w:p w14:paraId="12719B1F" w14:textId="77777777" w:rsidR="00FA15F5" w:rsidRPr="00A62344" w:rsidRDefault="00FA15F5" w:rsidP="00A62344">
      <w:pPr>
        <w:numPr>
          <w:ilvl w:val="1"/>
          <w:numId w:val="3"/>
        </w:numPr>
        <w:spacing w:after="0" w:line="276" w:lineRule="auto"/>
        <w:contextualSpacing/>
        <w:jc w:val="both"/>
        <w:rPr>
          <w:rFonts w:asciiTheme="minorBidi" w:hAnsiTheme="minorBidi"/>
          <w:sz w:val="20"/>
          <w:szCs w:val="20"/>
          <w:highlight w:val="yellow"/>
        </w:rPr>
      </w:pPr>
      <w:r w:rsidRPr="00A62344">
        <w:rPr>
          <w:rFonts w:asciiTheme="minorBidi" w:hAnsiTheme="minorBidi"/>
          <w:sz w:val="20"/>
          <w:szCs w:val="20"/>
          <w:highlight w:val="yellow"/>
        </w:rPr>
        <w:t>CIO</w:t>
      </w:r>
    </w:p>
    <w:p w14:paraId="2B58B227"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 xml:space="preserve">Reviews and approves overall priorities and action strategies for the emergency response. </w:t>
      </w:r>
    </w:p>
    <w:p w14:paraId="04B75D5C"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 xml:space="preserve">Works with and supports Communication Services in the development and delivery of messages. </w:t>
      </w:r>
    </w:p>
    <w:p w14:paraId="09854813"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Coordinates and communicates as necessary with the CMT</w:t>
      </w:r>
    </w:p>
    <w:p w14:paraId="592AB67A"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 xml:space="preserve">Oversees response and recovery operations. </w:t>
      </w:r>
    </w:p>
    <w:p w14:paraId="56A73B4A" w14:textId="77777777" w:rsidR="00FA15F5" w:rsidRPr="00FA15F5" w:rsidRDefault="00FA15F5" w:rsidP="00A62344">
      <w:pPr>
        <w:numPr>
          <w:ilvl w:val="2"/>
          <w:numId w:val="3"/>
        </w:numPr>
        <w:spacing w:after="0" w:line="276" w:lineRule="auto"/>
        <w:ind w:left="2204" w:hanging="224"/>
        <w:contextualSpacing/>
        <w:jc w:val="both"/>
        <w:rPr>
          <w:rFonts w:asciiTheme="minorBidi" w:hAnsiTheme="minorBidi"/>
          <w:sz w:val="20"/>
          <w:szCs w:val="20"/>
        </w:rPr>
      </w:pPr>
      <w:r w:rsidRPr="00FA15F5">
        <w:rPr>
          <w:rFonts w:asciiTheme="minorBidi" w:hAnsiTheme="minorBidi"/>
          <w:sz w:val="20"/>
          <w:szCs w:val="20"/>
        </w:rPr>
        <w:t>Activates and leads the Action Plan and deactivates as conditions return to normal.</w:t>
      </w:r>
    </w:p>
    <w:p w14:paraId="689A5EF8"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Responsibility for internal communications and communicating with authorities, external organizations, and media.</w:t>
      </w:r>
    </w:p>
    <w:p w14:paraId="053A4F2D" w14:textId="77777777" w:rsidR="00FA15F5" w:rsidRPr="00A62344" w:rsidRDefault="00FA15F5" w:rsidP="00A62344">
      <w:pPr>
        <w:numPr>
          <w:ilvl w:val="2"/>
          <w:numId w:val="3"/>
        </w:numPr>
        <w:spacing w:after="0" w:line="276" w:lineRule="auto"/>
        <w:ind w:left="2204" w:hanging="224"/>
        <w:contextualSpacing/>
        <w:jc w:val="both"/>
        <w:rPr>
          <w:rFonts w:asciiTheme="minorBidi" w:hAnsiTheme="minorBidi"/>
          <w:sz w:val="20"/>
          <w:szCs w:val="20"/>
          <w:highlight w:val="yellow"/>
        </w:rPr>
      </w:pPr>
      <w:r w:rsidRPr="00A62344">
        <w:rPr>
          <w:rFonts w:asciiTheme="minorBidi" w:hAnsiTheme="minorBidi"/>
          <w:sz w:val="20"/>
          <w:szCs w:val="20"/>
          <w:highlight w:val="yellow"/>
        </w:rPr>
        <w:t>CIO</w:t>
      </w:r>
    </w:p>
    <w:p w14:paraId="28FC2739" w14:textId="77777777" w:rsidR="00FA15F5" w:rsidRPr="00FA15F5" w:rsidRDefault="00FA15F5" w:rsidP="00A62344">
      <w:pPr>
        <w:numPr>
          <w:ilvl w:val="3"/>
          <w:numId w:val="3"/>
        </w:numPr>
        <w:spacing w:after="0" w:line="276" w:lineRule="auto"/>
        <w:ind w:left="3060" w:hanging="180"/>
        <w:contextualSpacing/>
        <w:jc w:val="both"/>
        <w:rPr>
          <w:rFonts w:asciiTheme="minorBidi" w:hAnsiTheme="minorBidi"/>
          <w:sz w:val="20"/>
          <w:szCs w:val="20"/>
        </w:rPr>
      </w:pPr>
      <w:r w:rsidRPr="00FA15F5">
        <w:rPr>
          <w:rFonts w:asciiTheme="minorBidi" w:hAnsiTheme="minorBidi"/>
          <w:sz w:val="20"/>
          <w:szCs w:val="20"/>
        </w:rPr>
        <w:t>Has the delegated authority to act in the best interest of the company and the goals of emergency response and recovery on behalf of the CMT during immediate response operations.</w:t>
      </w:r>
    </w:p>
    <w:p w14:paraId="6C79802F" w14:textId="77777777" w:rsidR="00FA15F5" w:rsidRPr="00FA15F5" w:rsidRDefault="00FA15F5" w:rsidP="00A62344">
      <w:pPr>
        <w:spacing w:after="0" w:line="276" w:lineRule="auto"/>
        <w:ind w:left="3060" w:hanging="180"/>
        <w:contextualSpacing/>
        <w:jc w:val="both"/>
        <w:rPr>
          <w:rFonts w:asciiTheme="minorBidi" w:hAnsiTheme="minorBidi"/>
          <w:sz w:val="20"/>
          <w:szCs w:val="20"/>
        </w:rPr>
      </w:pPr>
    </w:p>
    <w:p w14:paraId="0C377A0C" w14:textId="77777777" w:rsidR="00FA15F5" w:rsidRPr="00FA15F5" w:rsidRDefault="00FA15F5" w:rsidP="00A62344">
      <w:pPr>
        <w:numPr>
          <w:ilvl w:val="0"/>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Review – QC Department</w:t>
      </w:r>
    </w:p>
    <w:p w14:paraId="4751D249"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A crisis management team has been established and trained and includes a senior decision-maker.</w:t>
      </w:r>
    </w:p>
    <w:p w14:paraId="28FD0FA4"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A crisis management plan is in place and has been tested at least annually.</w:t>
      </w:r>
    </w:p>
    <w:p w14:paraId="0F4DC73F"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The crisis management plan includes known business threats, controls that need to be implemented, measures to isolate affected products, and a contact list of relevant authorities, legal advice, and other key stakeholders.</w:t>
      </w:r>
    </w:p>
    <w:p w14:paraId="35E165FF" w14:textId="6EE464ED"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 xml:space="preserve">The crisis management plan includes the identification of the individual(s) responsible for communication, including communication within </w:t>
      </w:r>
      <w:r w:rsidR="00DB351A">
        <w:rPr>
          <w:rFonts w:asciiTheme="minorBidi" w:hAnsiTheme="minorBidi"/>
          <w:sz w:val="20"/>
          <w:szCs w:val="20"/>
        </w:rPr>
        <w:t xml:space="preserve">the </w:t>
      </w:r>
      <w:r w:rsidRPr="00FA15F5">
        <w:rPr>
          <w:rFonts w:asciiTheme="minorBidi" w:hAnsiTheme="minorBidi"/>
          <w:sz w:val="20"/>
          <w:szCs w:val="20"/>
        </w:rPr>
        <w:t>site.</w:t>
      </w:r>
    </w:p>
    <w:p w14:paraId="2312C4A0"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 xml:space="preserve">Where the annual review of the crisis management plan has identified non-compliances or areas requiring improvements, corrective actions (refer to 2.5.5) have been identified and implemented; </w:t>
      </w:r>
    </w:p>
    <w:p w14:paraId="220DF190" w14:textId="77777777" w:rsidR="00FA15F5" w:rsidRPr="00FA15F5" w:rsidRDefault="00FA15F5" w:rsidP="00A62344">
      <w:pPr>
        <w:numPr>
          <w:ilvl w:val="1"/>
          <w:numId w:val="3"/>
        </w:numPr>
        <w:spacing w:after="0" w:line="276" w:lineRule="auto"/>
        <w:contextualSpacing/>
        <w:jc w:val="both"/>
        <w:rPr>
          <w:rFonts w:asciiTheme="minorBidi" w:hAnsiTheme="minorBidi"/>
          <w:sz w:val="20"/>
          <w:szCs w:val="20"/>
        </w:rPr>
      </w:pPr>
      <w:r w:rsidRPr="00FA15F5">
        <w:rPr>
          <w:rFonts w:asciiTheme="minorBidi" w:hAnsiTheme="minorBidi"/>
          <w:sz w:val="20"/>
          <w:szCs w:val="20"/>
        </w:rPr>
        <w:t>Records of business continuity plan reviews and their corrective actions are available.</w:t>
      </w:r>
    </w:p>
    <w:p w14:paraId="0BF8E713" w14:textId="77777777" w:rsidR="00FA15F5" w:rsidRPr="00FA15F5" w:rsidRDefault="00FA15F5" w:rsidP="00A62344">
      <w:pPr>
        <w:spacing w:after="0" w:line="276" w:lineRule="auto"/>
        <w:ind w:right="41"/>
        <w:jc w:val="both"/>
        <w:rPr>
          <w:rFonts w:asciiTheme="minorBidi" w:eastAsia="Arial" w:hAnsiTheme="minorBidi"/>
          <w:color w:val="000000"/>
          <w:sz w:val="20"/>
          <w:lang w:val="en-PH"/>
        </w:rPr>
      </w:pPr>
    </w:p>
    <w:p w14:paraId="66C57B7F" w14:textId="77777777" w:rsidR="00FA15F5" w:rsidRPr="00FA15F5" w:rsidRDefault="00FA15F5" w:rsidP="00A62344">
      <w:pPr>
        <w:pStyle w:val="ListParagraph"/>
        <w:numPr>
          <w:ilvl w:val="0"/>
          <w:numId w:val="2"/>
        </w:numPr>
        <w:ind w:leftChars="0"/>
        <w:contextualSpacing/>
        <w:jc w:val="both"/>
        <w:rPr>
          <w:rFonts w:asciiTheme="minorBidi" w:hAnsiTheme="minorBidi" w:cstheme="minorBidi"/>
          <w:sz w:val="20"/>
          <w:szCs w:val="20"/>
        </w:rPr>
      </w:pPr>
      <w:r w:rsidRPr="00FA15F5">
        <w:rPr>
          <w:rFonts w:asciiTheme="minorBidi" w:hAnsiTheme="minorBidi" w:cstheme="minorBidi"/>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FA15F5" w:rsidRPr="00FA15F5" w14:paraId="573B331A" w14:textId="77777777" w:rsidTr="00DE2EE7">
        <w:trPr>
          <w:jc w:val="center"/>
        </w:trPr>
        <w:tc>
          <w:tcPr>
            <w:tcW w:w="801" w:type="pct"/>
            <w:shd w:val="clear" w:color="auto" w:fill="auto"/>
            <w:tcMar>
              <w:top w:w="100" w:type="dxa"/>
              <w:left w:w="100" w:type="dxa"/>
              <w:bottom w:w="100" w:type="dxa"/>
              <w:right w:w="100" w:type="dxa"/>
            </w:tcMar>
            <w:vAlign w:val="center"/>
          </w:tcPr>
          <w:p w14:paraId="411FAECC"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Revision No.:</w:t>
            </w:r>
          </w:p>
        </w:tc>
        <w:tc>
          <w:tcPr>
            <w:tcW w:w="760" w:type="pct"/>
            <w:shd w:val="clear" w:color="auto" w:fill="auto"/>
            <w:tcMar>
              <w:top w:w="100" w:type="dxa"/>
              <w:left w:w="100" w:type="dxa"/>
              <w:bottom w:w="100" w:type="dxa"/>
              <w:right w:w="100" w:type="dxa"/>
            </w:tcMar>
            <w:vAlign w:val="center"/>
          </w:tcPr>
          <w:p w14:paraId="7781A504"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Revision Date:</w:t>
            </w:r>
          </w:p>
        </w:tc>
        <w:tc>
          <w:tcPr>
            <w:tcW w:w="1185" w:type="pct"/>
            <w:shd w:val="clear" w:color="auto" w:fill="auto"/>
            <w:tcMar>
              <w:top w:w="100" w:type="dxa"/>
              <w:left w:w="100" w:type="dxa"/>
              <w:bottom w:w="100" w:type="dxa"/>
              <w:right w:w="100" w:type="dxa"/>
            </w:tcMar>
            <w:vAlign w:val="center"/>
          </w:tcPr>
          <w:p w14:paraId="43A493A6"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1BC11143"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58BFF587"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Title / Department:</w:t>
            </w:r>
          </w:p>
        </w:tc>
      </w:tr>
      <w:tr w:rsidR="00FA15F5" w:rsidRPr="00FA15F5" w14:paraId="2A66878E" w14:textId="77777777" w:rsidTr="00DE2EE7">
        <w:trPr>
          <w:jc w:val="center"/>
        </w:trPr>
        <w:tc>
          <w:tcPr>
            <w:tcW w:w="801" w:type="pct"/>
            <w:shd w:val="clear" w:color="auto" w:fill="auto"/>
            <w:tcMar>
              <w:top w:w="100" w:type="dxa"/>
              <w:left w:w="100" w:type="dxa"/>
              <w:bottom w:w="100" w:type="dxa"/>
              <w:right w:w="100" w:type="dxa"/>
            </w:tcMar>
            <w:vAlign w:val="center"/>
          </w:tcPr>
          <w:p w14:paraId="15245E57"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0</w:t>
            </w:r>
          </w:p>
        </w:tc>
        <w:tc>
          <w:tcPr>
            <w:tcW w:w="760" w:type="pct"/>
            <w:shd w:val="clear" w:color="auto" w:fill="auto"/>
            <w:tcMar>
              <w:top w:w="100" w:type="dxa"/>
              <w:left w:w="100" w:type="dxa"/>
              <w:bottom w:w="100" w:type="dxa"/>
              <w:right w:w="100" w:type="dxa"/>
            </w:tcMar>
            <w:vAlign w:val="center"/>
          </w:tcPr>
          <w:p w14:paraId="2F43E6AE"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AF56817"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rPr>
              <w:t>Original</w:t>
            </w:r>
          </w:p>
        </w:tc>
        <w:tc>
          <w:tcPr>
            <w:tcW w:w="1233" w:type="pct"/>
            <w:shd w:val="clear" w:color="auto" w:fill="auto"/>
            <w:tcMar>
              <w:top w:w="100" w:type="dxa"/>
              <w:left w:w="100" w:type="dxa"/>
              <w:bottom w:w="100" w:type="dxa"/>
              <w:right w:w="100" w:type="dxa"/>
            </w:tcMar>
            <w:vAlign w:val="center"/>
          </w:tcPr>
          <w:p w14:paraId="13A7341E"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10871CBF" w14:textId="77777777" w:rsidR="00FA15F5" w:rsidRPr="00FA15F5" w:rsidRDefault="00FA15F5" w:rsidP="00A62344">
            <w:pPr>
              <w:widowControl w:val="0"/>
              <w:pBdr>
                <w:top w:val="nil"/>
                <w:left w:val="nil"/>
                <w:bottom w:val="nil"/>
                <w:right w:val="nil"/>
                <w:between w:val="nil"/>
              </w:pBdr>
              <w:spacing w:after="0" w:line="276" w:lineRule="auto"/>
              <w:jc w:val="center"/>
              <w:rPr>
                <w:rFonts w:asciiTheme="minorBidi" w:hAnsiTheme="minorBidi"/>
                <w:sz w:val="20"/>
                <w:szCs w:val="20"/>
              </w:rPr>
            </w:pPr>
            <w:r w:rsidRPr="00FA15F5">
              <w:rPr>
                <w:rFonts w:asciiTheme="minorBidi" w:hAnsiTheme="minorBidi"/>
                <w:sz w:val="20"/>
                <w:szCs w:val="20"/>
                <w:highlight w:val="yellow"/>
              </w:rPr>
              <w:t>ENTER TITLE / ENTER DEPARTMENT</w:t>
            </w:r>
          </w:p>
        </w:tc>
      </w:tr>
    </w:tbl>
    <w:p w14:paraId="3A6B26F5" w14:textId="77777777" w:rsidR="00FA15F5" w:rsidRPr="00FA15F5" w:rsidRDefault="00FA15F5" w:rsidP="00A62344">
      <w:pPr>
        <w:spacing w:after="0" w:line="276" w:lineRule="auto"/>
        <w:jc w:val="both"/>
        <w:rPr>
          <w:rFonts w:asciiTheme="minorBidi" w:hAnsiTheme="minorBidi"/>
          <w:b/>
          <w:sz w:val="16"/>
          <w:szCs w:val="16"/>
        </w:rPr>
      </w:pPr>
    </w:p>
    <w:p w14:paraId="3BC24CB6" w14:textId="77777777" w:rsidR="00FA15F5" w:rsidRPr="00FA15F5" w:rsidRDefault="00FA15F5" w:rsidP="00A62344">
      <w:pPr>
        <w:spacing w:after="0" w:line="276" w:lineRule="auto"/>
        <w:jc w:val="both"/>
        <w:rPr>
          <w:rFonts w:asciiTheme="minorBidi" w:hAnsiTheme="minorBidi"/>
          <w:sz w:val="20"/>
          <w:szCs w:val="20"/>
        </w:rPr>
      </w:pPr>
      <w:r w:rsidRPr="00FA15F5">
        <w:rPr>
          <w:rFonts w:asciiTheme="minorBidi" w:hAnsiTheme="minorBidi"/>
          <w:b/>
          <w:sz w:val="16"/>
        </w:rPr>
        <w:t xml:space="preserve">Requirements: </w:t>
      </w:r>
    </w:p>
    <w:p w14:paraId="2805B570" w14:textId="77777777" w:rsidR="00FA15F5" w:rsidRPr="00FA15F5" w:rsidRDefault="00FA15F5" w:rsidP="00A62344">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A15F5">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7E0E62EC" w14:textId="77777777" w:rsidR="00FA15F5" w:rsidRPr="00FA15F5" w:rsidRDefault="00FA15F5" w:rsidP="00A62344">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A15F5">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08F604C1" w14:textId="77777777" w:rsidR="00FA15F5" w:rsidRPr="00FA15F5" w:rsidRDefault="00FA15F5" w:rsidP="00A62344">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A15F5">
        <w:rPr>
          <w:rFonts w:asciiTheme="minorBidi" w:hAnsiTheme="minorBidi" w:cstheme="minorBidi"/>
          <w:color w:val="000000" w:themeColor="text1"/>
          <w:sz w:val="16"/>
          <w:szCs w:val="16"/>
        </w:rPr>
        <w:t>The trainee has demonstrated the ability to perform the task with acceptable proficiency and minimal supervision.</w:t>
      </w:r>
    </w:p>
    <w:p w14:paraId="23FC210A" w14:textId="77777777" w:rsidR="00FA15F5" w:rsidRPr="00FA15F5" w:rsidRDefault="00FA15F5" w:rsidP="00A62344">
      <w:pPr>
        <w:spacing w:after="0" w:line="276" w:lineRule="auto"/>
        <w:rPr>
          <w:rFonts w:asciiTheme="minorBidi" w:hAnsiTheme="minorBidi"/>
          <w:sz w:val="20"/>
          <w:szCs w:val="20"/>
        </w:rPr>
      </w:pPr>
    </w:p>
    <w:sectPr w:rsidR="00FA15F5" w:rsidRPr="00FA15F5" w:rsidSect="00DB351A">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C836E" w14:textId="77777777" w:rsidR="00106A23" w:rsidRDefault="00106A23" w:rsidP="00FA15F5">
      <w:pPr>
        <w:spacing w:after="0" w:line="240" w:lineRule="auto"/>
      </w:pPr>
      <w:r>
        <w:separator/>
      </w:r>
    </w:p>
  </w:endnote>
  <w:endnote w:type="continuationSeparator" w:id="0">
    <w:p w14:paraId="6C705DFF" w14:textId="77777777" w:rsidR="00106A23" w:rsidRDefault="00106A23" w:rsidP="00FA1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A62344" w:rsidRPr="00FA15F5" w14:paraId="5C89D553" w14:textId="77777777" w:rsidTr="00DB351A">
      <w:trPr>
        <w:trHeight w:val="460"/>
      </w:trPr>
      <w:tc>
        <w:tcPr>
          <w:tcW w:w="1036" w:type="pct"/>
          <w:shd w:val="clear" w:color="auto" w:fill="auto"/>
        </w:tcPr>
        <w:p w14:paraId="12E28152" w14:textId="77777777" w:rsidR="00A62344" w:rsidRPr="00FA15F5" w:rsidRDefault="00A62344" w:rsidP="00A62344">
          <w:pPr>
            <w:tabs>
              <w:tab w:val="center" w:pos="4680"/>
              <w:tab w:val="right" w:pos="9360"/>
            </w:tabs>
            <w:spacing w:after="0" w:line="276" w:lineRule="auto"/>
            <w:ind w:left="-30"/>
            <w:rPr>
              <w:rFonts w:asciiTheme="minorBidi" w:hAnsiTheme="minorBidi"/>
              <w:sz w:val="18"/>
              <w:szCs w:val="18"/>
              <w:highlight w:val="yellow"/>
            </w:rPr>
          </w:pPr>
          <w:bookmarkStart w:id="0" w:name="_heading=h.gjdgxs" w:colFirst="0" w:colLast="0"/>
          <w:bookmarkEnd w:id="0"/>
          <w:r w:rsidRPr="00FA15F5">
            <w:rPr>
              <w:rFonts w:asciiTheme="minorBidi" w:hAnsiTheme="minorBidi"/>
              <w:sz w:val="18"/>
              <w:szCs w:val="18"/>
              <w:highlight w:val="yellow"/>
            </w:rPr>
            <w:t>YYYYMMDD</w:t>
          </w:r>
        </w:p>
      </w:tc>
      <w:tc>
        <w:tcPr>
          <w:tcW w:w="2711" w:type="pct"/>
          <w:shd w:val="clear" w:color="auto" w:fill="auto"/>
        </w:tcPr>
        <w:p w14:paraId="1687D0C0" w14:textId="77777777" w:rsidR="00A62344" w:rsidRPr="00FA15F5" w:rsidRDefault="00A62344" w:rsidP="00A62344">
          <w:pPr>
            <w:tabs>
              <w:tab w:val="center" w:pos="4680"/>
              <w:tab w:val="right" w:pos="9360"/>
            </w:tabs>
            <w:spacing w:after="0" w:line="276" w:lineRule="auto"/>
            <w:jc w:val="center"/>
            <w:rPr>
              <w:rFonts w:asciiTheme="minorBidi" w:hAnsiTheme="minorBidi"/>
              <w:b/>
              <w:sz w:val="18"/>
              <w:szCs w:val="18"/>
              <w:highlight w:val="yellow"/>
            </w:rPr>
          </w:pPr>
          <w:r w:rsidRPr="00FA15F5">
            <w:rPr>
              <w:rFonts w:asciiTheme="minorBidi" w:hAnsiTheme="minorBidi"/>
              <w:b/>
              <w:sz w:val="18"/>
              <w:szCs w:val="18"/>
              <w:highlight w:val="yellow"/>
            </w:rPr>
            <w:t>COMPANY NAME</w:t>
          </w:r>
        </w:p>
        <w:p w14:paraId="736024CC" w14:textId="77777777" w:rsidR="00A62344" w:rsidRPr="00FA15F5" w:rsidRDefault="00A62344" w:rsidP="00A62344">
          <w:pPr>
            <w:tabs>
              <w:tab w:val="center" w:pos="4680"/>
              <w:tab w:val="right" w:pos="9360"/>
            </w:tabs>
            <w:spacing w:after="0" w:line="240" w:lineRule="auto"/>
            <w:jc w:val="center"/>
            <w:rPr>
              <w:rFonts w:asciiTheme="minorBidi" w:hAnsiTheme="minorBidi"/>
              <w:sz w:val="18"/>
              <w:szCs w:val="18"/>
              <w:highlight w:val="yellow"/>
            </w:rPr>
          </w:pPr>
          <w:r w:rsidRPr="00FA15F5">
            <w:rPr>
              <w:rFonts w:asciiTheme="minorBidi" w:hAnsiTheme="minorBidi"/>
              <w:sz w:val="18"/>
              <w:szCs w:val="18"/>
              <w:highlight w:val="yellow"/>
            </w:rPr>
            <w:t xml:space="preserve">FACILITY ADDRESS </w:t>
          </w:r>
        </w:p>
      </w:tc>
      <w:tc>
        <w:tcPr>
          <w:tcW w:w="1253" w:type="pct"/>
          <w:shd w:val="clear" w:color="auto" w:fill="auto"/>
        </w:tcPr>
        <w:p w14:paraId="4A709826" w14:textId="75EAF67C" w:rsidR="00A62344" w:rsidRPr="00FA15F5" w:rsidRDefault="00A62344" w:rsidP="00A62344">
          <w:pPr>
            <w:tabs>
              <w:tab w:val="center" w:pos="4680"/>
              <w:tab w:val="right" w:pos="9360"/>
            </w:tabs>
            <w:spacing w:after="0" w:line="276" w:lineRule="auto"/>
            <w:jc w:val="right"/>
            <w:rPr>
              <w:rFonts w:asciiTheme="minorBidi" w:hAnsiTheme="minorBidi"/>
              <w:sz w:val="18"/>
              <w:szCs w:val="18"/>
              <w:highlight w:val="yellow"/>
            </w:rPr>
          </w:pPr>
          <w:r w:rsidRPr="00FA15F5">
            <w:rPr>
              <w:rFonts w:asciiTheme="minorBidi" w:hAnsiTheme="minorBidi"/>
              <w:sz w:val="18"/>
              <w:szCs w:val="18"/>
              <w:highlight w:val="yellow"/>
            </w:rPr>
            <w:t>PCQI-QMS-2.</w:t>
          </w:r>
          <w:r>
            <w:rPr>
              <w:rFonts w:asciiTheme="minorBidi" w:hAnsiTheme="minorBidi"/>
              <w:sz w:val="18"/>
              <w:szCs w:val="18"/>
              <w:highlight w:val="yellow"/>
            </w:rPr>
            <w:t>6</w:t>
          </w:r>
          <w:r w:rsidRPr="00FA15F5">
            <w:rPr>
              <w:rFonts w:asciiTheme="minorBidi" w:hAnsiTheme="minorBidi"/>
              <w:sz w:val="18"/>
              <w:szCs w:val="18"/>
              <w:highlight w:val="yellow"/>
            </w:rPr>
            <w:t>.</w:t>
          </w:r>
          <w:r>
            <w:rPr>
              <w:rFonts w:asciiTheme="minorBidi" w:hAnsiTheme="minorBidi"/>
              <w:sz w:val="18"/>
              <w:szCs w:val="18"/>
              <w:highlight w:val="yellow"/>
            </w:rPr>
            <w:t>4</w:t>
          </w:r>
          <w:r w:rsidRPr="00FA15F5">
            <w:rPr>
              <w:rFonts w:asciiTheme="minorBidi" w:hAnsiTheme="minorBidi"/>
              <w:sz w:val="18"/>
              <w:szCs w:val="18"/>
              <w:highlight w:val="yellow"/>
            </w:rPr>
            <w:t>.</w:t>
          </w:r>
          <w:proofErr w:type="gramStart"/>
          <w:r w:rsidRPr="00FA15F5">
            <w:rPr>
              <w:rFonts w:asciiTheme="minorBidi" w:hAnsiTheme="minorBidi"/>
              <w:sz w:val="18"/>
              <w:szCs w:val="18"/>
              <w:highlight w:val="yellow"/>
            </w:rPr>
            <w:t>P</w:t>
          </w:r>
          <w:r>
            <w:rPr>
              <w:rFonts w:asciiTheme="minorBidi" w:hAnsiTheme="minorBidi"/>
              <w:sz w:val="18"/>
              <w:szCs w:val="18"/>
              <w:highlight w:val="yellow"/>
            </w:rPr>
            <w:t>X</w:t>
          </w:r>
          <w:r w:rsidRPr="00FA15F5">
            <w:rPr>
              <w:rFonts w:asciiTheme="minorBidi" w:hAnsiTheme="minorBidi"/>
              <w:sz w:val="18"/>
              <w:szCs w:val="18"/>
              <w:highlight w:val="yellow"/>
            </w:rPr>
            <w:t>.L</w:t>
          </w:r>
          <w:r>
            <w:rPr>
              <w:rFonts w:asciiTheme="minorBidi" w:hAnsiTheme="minorBidi"/>
              <w:sz w:val="18"/>
              <w:szCs w:val="18"/>
              <w:highlight w:val="yellow"/>
            </w:rPr>
            <w:t>X</w:t>
          </w:r>
          <w:proofErr w:type="gramEnd"/>
        </w:p>
      </w:tc>
    </w:tr>
  </w:tbl>
  <w:p w14:paraId="62C329F6" w14:textId="77777777" w:rsidR="00FA15F5" w:rsidRPr="00FA15F5" w:rsidRDefault="00FA15F5">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39C5B" w14:textId="77777777" w:rsidR="00106A23" w:rsidRDefault="00106A23" w:rsidP="00FA15F5">
      <w:pPr>
        <w:spacing w:after="0" w:line="240" w:lineRule="auto"/>
      </w:pPr>
      <w:r>
        <w:separator/>
      </w:r>
    </w:p>
  </w:footnote>
  <w:footnote w:type="continuationSeparator" w:id="0">
    <w:p w14:paraId="735D05EF" w14:textId="77777777" w:rsidR="00106A23" w:rsidRDefault="00106A23" w:rsidP="00FA1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9EBB8" w14:textId="77777777" w:rsidR="00A62344" w:rsidRDefault="00A62344" w:rsidP="00FA15F5">
    <w:pPr>
      <w:spacing w:after="0"/>
      <w:jc w:val="center"/>
      <w:rPr>
        <w:rFonts w:asciiTheme="minorBidi" w:hAnsiTheme="minorBidi"/>
        <w:sz w:val="20"/>
        <w:szCs w:val="20"/>
        <w:highlight w:val="yellow"/>
      </w:rPr>
    </w:pPr>
  </w:p>
  <w:p w14:paraId="39379965" w14:textId="77777777" w:rsidR="00A62344" w:rsidRDefault="00A62344" w:rsidP="00FA15F5">
    <w:pPr>
      <w:spacing w:after="0"/>
      <w:jc w:val="center"/>
      <w:rPr>
        <w:rFonts w:asciiTheme="minorBidi" w:hAnsiTheme="minorBidi"/>
        <w:sz w:val="20"/>
        <w:szCs w:val="20"/>
        <w:highlight w:val="yellow"/>
      </w:rPr>
    </w:pPr>
  </w:p>
  <w:p w14:paraId="4728EEF1" w14:textId="30549DD4" w:rsidR="00FA15F5" w:rsidRPr="00A62344" w:rsidRDefault="00FA15F5" w:rsidP="00FA15F5">
    <w:pPr>
      <w:spacing w:after="0"/>
      <w:jc w:val="center"/>
      <w:rPr>
        <w:rFonts w:asciiTheme="minorBidi" w:hAnsiTheme="minorBidi"/>
        <w:sz w:val="20"/>
        <w:szCs w:val="20"/>
      </w:rPr>
    </w:pPr>
    <w:r w:rsidRPr="00A62344">
      <w:rPr>
        <w:rFonts w:asciiTheme="minorBidi" w:hAnsiTheme="minorBidi"/>
        <w:sz w:val="20"/>
        <w:szCs w:val="20"/>
        <w:highlight w:val="yellow"/>
      </w:rPr>
      <w:t>COMPANY LOGO</w:t>
    </w:r>
  </w:p>
  <w:p w14:paraId="08637A0E" w14:textId="77777777" w:rsidR="00FA15F5" w:rsidRPr="00FA15F5" w:rsidRDefault="00FA15F5" w:rsidP="00FA15F5">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657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8911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3310058">
    <w:abstractNumId w:val="2"/>
  </w:num>
  <w:num w:numId="3" w16cid:durableId="20467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8284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36200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2186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01339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F5"/>
    <w:rsid w:val="000F28E9"/>
    <w:rsid w:val="00106A23"/>
    <w:rsid w:val="00252469"/>
    <w:rsid w:val="006F2690"/>
    <w:rsid w:val="006F7B79"/>
    <w:rsid w:val="008C1B3D"/>
    <w:rsid w:val="00A62344"/>
    <w:rsid w:val="00BF36D9"/>
    <w:rsid w:val="00C85E11"/>
    <w:rsid w:val="00DB0CA1"/>
    <w:rsid w:val="00DB351A"/>
    <w:rsid w:val="00F8150B"/>
    <w:rsid w:val="00FA1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4DCC"/>
  <w15:chartTrackingRefBased/>
  <w15:docId w15:val="{3E533C9F-51B2-474B-A182-05457F2F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5F5"/>
  </w:style>
  <w:style w:type="paragraph" w:styleId="Footer">
    <w:name w:val="footer"/>
    <w:basedOn w:val="Normal"/>
    <w:link w:val="FooterChar"/>
    <w:uiPriority w:val="99"/>
    <w:unhideWhenUsed/>
    <w:rsid w:val="00FA1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5F5"/>
  </w:style>
  <w:style w:type="paragraph" w:styleId="NormalWeb">
    <w:name w:val="Normal (Web)"/>
    <w:basedOn w:val="Normal"/>
    <w:uiPriority w:val="99"/>
    <w:unhideWhenUsed/>
    <w:rsid w:val="00FA15F5"/>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FA15F5"/>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FA15F5"/>
    <w:rPr>
      <w:color w:val="0000FF"/>
      <w:u w:val="single"/>
    </w:rPr>
  </w:style>
  <w:style w:type="table" w:styleId="TableGrid">
    <w:name w:val="Table Grid"/>
    <w:basedOn w:val="TableNormal"/>
    <w:uiPriority w:val="39"/>
    <w:qFormat/>
    <w:rsid w:val="00FA15F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cp:revision>
  <dcterms:created xsi:type="dcterms:W3CDTF">2023-04-28T19:27:00Z</dcterms:created>
  <dcterms:modified xsi:type="dcterms:W3CDTF">2023-07-17T18:10:00Z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60e976abc27d49a6ed15cb7e85413e9364620440729e6b0346e4cb9ced7b0cfc</vt:lpwstr>
  </property>
</Properties>
</file>