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F084" w14:textId="03413004" w:rsidR="00B9147B" w:rsidRDefault="00C81C58" w:rsidP="000D5E67">
      <w:pPr>
        <w:pStyle w:val="Header"/>
        <w:tabs>
          <w:tab w:val="clear" w:pos="9026"/>
        </w:tabs>
        <w:jc w:val="center"/>
        <w:rPr>
          <w:b/>
        </w:rPr>
      </w:pPr>
      <w:r>
        <w:rPr>
          <w:b/>
        </w:rPr>
        <w:t>Records</w:t>
      </w:r>
      <w:r w:rsidR="00E960DE" w:rsidRPr="00E960DE">
        <w:rPr>
          <w:b/>
        </w:rPr>
        <w:t xml:space="preserve"> </w:t>
      </w:r>
      <w:r w:rsidR="00437407">
        <w:rPr>
          <w:b/>
        </w:rPr>
        <w:t>Lesson</w:t>
      </w:r>
    </w:p>
    <w:p w14:paraId="76DBC11F" w14:textId="77777777" w:rsidR="00755A4D" w:rsidRPr="006A3C53" w:rsidRDefault="00755A4D" w:rsidP="000D5E67">
      <w:pPr>
        <w:pStyle w:val="Header"/>
        <w:tabs>
          <w:tab w:val="clear" w:pos="9026"/>
        </w:tabs>
        <w:jc w:val="center"/>
        <w:rPr>
          <w:b/>
        </w:rPr>
      </w:pPr>
    </w:p>
    <w:p w14:paraId="71E8C7CB" w14:textId="77777777" w:rsidR="004B3B8A" w:rsidRDefault="004B3B8A" w:rsidP="000D5E67">
      <w:pPr>
        <w:numPr>
          <w:ilvl w:val="0"/>
          <w:numId w:val="10"/>
        </w:numPr>
        <w:shd w:val="clear" w:color="auto" w:fill="FFFFFF"/>
        <w:spacing w:after="160"/>
        <w:contextualSpacing/>
        <w:jc w:val="both"/>
        <w:rPr>
          <w:rFonts w:eastAsia="Times New Roman"/>
          <w:kern w:val="28"/>
          <w:sz w:val="20"/>
          <w:szCs w:val="20"/>
          <w:lang w:eastAsia="en-US"/>
        </w:rPr>
      </w:pPr>
      <w:r>
        <w:rPr>
          <w:rFonts w:eastAsia="Times New Roman"/>
          <w:kern w:val="28"/>
          <w:sz w:val="20"/>
          <w:szCs w:val="20"/>
          <w:lang w:eastAsia="en-US"/>
        </w:rPr>
        <w:t>Policy</w:t>
      </w:r>
    </w:p>
    <w:p w14:paraId="0A45A678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textAlignment w:val="baseline"/>
        <w:rPr>
          <w:rFonts w:eastAsia="Times New Roman"/>
          <w:color w:val="000000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eastAsia="en-US"/>
        </w:rPr>
        <w:t>A written procedure on the site documents responsibilities for completing records (e.g., monitoring, inspection, test records, etc.) and identifying those responsible for verifying the records are developed.</w:t>
      </w:r>
    </w:p>
    <w:p w14:paraId="2D0FF67A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textAlignment w:val="baseline"/>
        <w:rPr>
          <w:rFonts w:eastAsia="Times New Roman"/>
          <w:color w:val="000000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eastAsia="en-US"/>
        </w:rPr>
        <w:t>Records are retained under secure conditions as required by customer specifications and legislation.</w:t>
      </w:r>
    </w:p>
    <w:p w14:paraId="586F7897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textAlignment w:val="baseline"/>
        <w:rPr>
          <w:rFonts w:eastAsia="Times New Roman"/>
          <w:color w:val="000000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eastAsia="en-US"/>
        </w:rPr>
        <w:t>Employees responsible for monitoring and recording activities are aware of the importance of maintaining all records clearly and legibly and recording the information when the activity is performed.</w:t>
      </w:r>
    </w:p>
    <w:p w14:paraId="477223A1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textAlignment w:val="baseline"/>
        <w:rPr>
          <w:rFonts w:eastAsia="Times New Roman"/>
          <w:color w:val="000000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eastAsia="en-US"/>
        </w:rPr>
        <w:t>Records meant to be collected periodically at established intervals, such as for testing or auditing, are collected per frequency.</w:t>
      </w:r>
    </w:p>
    <w:p w14:paraId="00CDAB1D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textAlignment w:val="baseline"/>
        <w:rPr>
          <w:rFonts w:eastAsia="Times New Roman"/>
          <w:color w:val="000000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eastAsia="en-US"/>
        </w:rPr>
        <w:t>The site ensures that staff responsible for verifying food safety records sign and date each record they review as part of their verification activities.</w:t>
      </w:r>
    </w:p>
    <w:p w14:paraId="6D2A1FEB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textAlignment w:val="baseline"/>
        <w:rPr>
          <w:rFonts w:eastAsia="Times New Roman"/>
          <w:color w:val="000000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eastAsia="en-US"/>
        </w:rPr>
        <w:t>The site has the means to manage the electronic security of records, electronic signatures of monitors and reviewers, and the means for electronic review.</w:t>
      </w:r>
    </w:p>
    <w:p w14:paraId="041776E8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textAlignment w:val="baseline"/>
        <w:rPr>
          <w:rFonts w:eastAsia="Times New Roman"/>
          <w:color w:val="000000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eastAsia="en-US"/>
        </w:rPr>
        <w:t>The methods and responsibilities for ensuring the safety and accuracy of electronic records and documents are documented and implemented.</w:t>
      </w:r>
    </w:p>
    <w:p w14:paraId="1AAFB8BC" w14:textId="77777777" w:rsidR="004B3B8A" w:rsidRDefault="004B3B8A" w:rsidP="000D5E67">
      <w:pPr>
        <w:shd w:val="clear" w:color="auto" w:fill="FFFFFF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624ED1B2" w14:textId="77777777" w:rsidR="004B3B8A" w:rsidRDefault="004B3B8A" w:rsidP="000D5E67">
      <w:pPr>
        <w:numPr>
          <w:ilvl w:val="0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Procedures</w:t>
      </w:r>
    </w:p>
    <w:p w14:paraId="04CF8BDC" w14:textId="77777777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Records</w:t>
      </w:r>
    </w:p>
    <w:p w14:paraId="29352382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Records collect and retain information about processing operations in clear, concise, legible, and accurate forms.</w:t>
      </w:r>
    </w:p>
    <w:p w14:paraId="769FE89F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On paper-based records, the use of correction fluid to address corrections is not recommended. A line through the inaccurate recording with accurate recording and initials of the monitor is recommended.</w:t>
      </w:r>
    </w:p>
    <w:p w14:paraId="6FAC1704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Paper records are stored in filing cabinets, are not damaged, are readily available, and can be retrieved for investigation purposes.</w:t>
      </w:r>
    </w:p>
    <w:p w14:paraId="37FBED03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Storage may be in filing cabinets segregated per customer per quarter year or filed electronically on the company server.</w:t>
      </w:r>
    </w:p>
    <w:p w14:paraId="56C06FF8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The site has the means to manage the electronic security of records, the electronic signatures of monitors and reviewers, and the means for electronic review.</w:t>
      </w:r>
    </w:p>
    <w:p w14:paraId="2F945BCE" w14:textId="77777777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Retention of Records</w:t>
      </w:r>
    </w:p>
    <w:p w14:paraId="6992B816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Monitoring, inspection, and test records are retained for two (2) years.</w:t>
      </w:r>
    </w:p>
    <w:p w14:paraId="3CAD246B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val="en-PH" w:eastAsia="en-PH"/>
        </w:rPr>
        <w:t>Testing Records (clinical, shelf-life studies, etc.) are retained for two (2) years commencing on the last calendar year the product is no longer distributed for commerce.</w:t>
      </w:r>
    </w:p>
    <w:p w14:paraId="595B0372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Auditing and/or verification records are retained indefinitely for electronic records or paper-based paper records.</w:t>
      </w:r>
    </w:p>
    <w:p w14:paraId="13A01FCF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Facility records such as maintenance and service contracts are retained indefinitely while the company is at the facility location. </w:t>
      </w:r>
    </w:p>
    <w:p w14:paraId="00F0F130" w14:textId="6CBB6F05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Other records such as accounting, finance, </w:t>
      </w:r>
      <w:r w:rsidR="00E371AD">
        <w:rPr>
          <w:rFonts w:eastAsia="Times New Roman"/>
          <w:color w:val="000000"/>
          <w:kern w:val="28"/>
          <w:sz w:val="20"/>
          <w:szCs w:val="20"/>
          <w:lang w:eastAsia="en-US"/>
        </w:rPr>
        <w:t>personnel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training, and legal contracts are retained for a minimum of 2 to 7 years and up to the maximum allowable by law of 10 years.</w:t>
      </w:r>
    </w:p>
    <w:p w14:paraId="36617FA0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sz w:val="20"/>
          <w:szCs w:val="20"/>
          <w:lang w:val="en-PH" w:eastAsia="en-PH"/>
        </w:rPr>
        <w:t>On paper-based records, refer to</w:t>
      </w:r>
      <w:r>
        <w:rPr>
          <w:rFonts w:eastAsia="Times New Roman"/>
          <w:i/>
          <w:iCs/>
          <w:color w:val="000000"/>
          <w:sz w:val="20"/>
          <w:szCs w:val="20"/>
          <w:lang w:val="en-PH" w:eastAsia="en-PH"/>
        </w:rPr>
        <w:t xml:space="preserve"> Document Control Program</w:t>
      </w:r>
      <w:r>
        <w:rPr>
          <w:rFonts w:eastAsia="Times New Roman"/>
          <w:color w:val="000000"/>
          <w:sz w:val="20"/>
          <w:szCs w:val="20"/>
          <w:lang w:val="en-PH" w:eastAsia="en-PH"/>
        </w:rPr>
        <w:t>. Paper records are maintained and readily available for a minimum of 3 years.</w:t>
      </w:r>
    </w:p>
    <w:p w14:paraId="5569F803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Retention records are kept by legislation, customer requirements, or insurance coverage. Apart from those requirements, the general rule is to retain records for the commercial shelf-life of the product (i.e., the maximum time before consumption). Records are retained beyond the next recertification audit for short shelf-life products, as a minimum.</w:t>
      </w:r>
    </w:p>
    <w:p w14:paraId="5D5C7D0E" w14:textId="77777777" w:rsidR="004B3B8A" w:rsidRDefault="004B3B8A" w:rsidP="000D5E67">
      <w:pPr>
        <w:shd w:val="clear" w:color="auto" w:fill="FFFFFF"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4036667D" w14:textId="77777777" w:rsidR="004B3B8A" w:rsidRDefault="004B3B8A" w:rsidP="000D5E67">
      <w:pPr>
        <w:numPr>
          <w:ilvl w:val="0"/>
          <w:numId w:val="10"/>
        </w:numPr>
        <w:shd w:val="clear" w:color="auto" w:fill="FFFFFF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Responsibilities </w:t>
      </w:r>
    </w:p>
    <w:p w14:paraId="0206B28A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SQF Practitioner</w:t>
      </w:r>
    </w:p>
    <w:p w14:paraId="55FC058A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Verifies monitoring, inspection, and test records.</w:t>
      </w:r>
    </w:p>
    <w:p w14:paraId="406D5BD2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Maintains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monitoring, inspection, and test records.</w:t>
      </w:r>
    </w:p>
    <w:p w14:paraId="3E686C38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Retains </w:t>
      </w:r>
      <w:r>
        <w:rPr>
          <w:rFonts w:eastAsia="Times New Roman"/>
          <w:color w:val="000000"/>
          <w:kern w:val="28"/>
          <w:sz w:val="20"/>
          <w:szCs w:val="20"/>
          <w:lang w:eastAsia="en-US"/>
        </w:rPr>
        <w:t>monitoring, inspection, and test records.</w:t>
      </w:r>
    </w:p>
    <w:p w14:paraId="470C6D85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jc w:val="both"/>
        <w:rPr>
          <w:color w:val="000000"/>
          <w:sz w:val="20"/>
          <w:szCs w:val="20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Controls document changes and modifications.</w:t>
      </w:r>
    </w:p>
    <w:p w14:paraId="42D2649A" w14:textId="77777777" w:rsidR="004B3B8A" w:rsidRDefault="004B3B8A" w:rsidP="000D5E67">
      <w:pPr>
        <w:numPr>
          <w:ilvl w:val="1"/>
          <w:numId w:val="10"/>
        </w:numPr>
        <w:shd w:val="clear" w:color="auto" w:fill="FFFFFF"/>
        <w:ind w:left="810" w:hanging="4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Supervisor / Managers</w:t>
      </w:r>
    </w:p>
    <w:p w14:paraId="1C6A4742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Amends and approves all specifications in the document and records.</w:t>
      </w:r>
    </w:p>
    <w:p w14:paraId="343C6440" w14:textId="77777777" w:rsidR="004B3B8A" w:rsidRDefault="004B3B8A" w:rsidP="000D5E67">
      <w:pPr>
        <w:numPr>
          <w:ilvl w:val="2"/>
          <w:numId w:val="10"/>
        </w:numPr>
        <w:shd w:val="clear" w:color="auto" w:fill="FFFFFF"/>
        <w:ind w:left="1440" w:hanging="63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Periodic document review to ensure system efficacy.</w:t>
      </w:r>
    </w:p>
    <w:p w14:paraId="0BDECAB6" w14:textId="77777777" w:rsidR="004B3B8A" w:rsidRDefault="004B3B8A" w:rsidP="000D5E67">
      <w:pPr>
        <w:shd w:val="clear" w:color="auto" w:fill="FFFFFF"/>
        <w:jc w:val="both"/>
        <w:rPr>
          <w:rFonts w:eastAsia="Times New Roman"/>
          <w:iCs/>
          <w:color w:val="000000"/>
          <w:kern w:val="28"/>
          <w:sz w:val="20"/>
          <w:szCs w:val="20"/>
          <w:lang w:eastAsia="en-US"/>
        </w:rPr>
      </w:pPr>
    </w:p>
    <w:p w14:paraId="7D136B53" w14:textId="77777777" w:rsidR="004B3B8A" w:rsidRDefault="004B3B8A" w:rsidP="000D5E67">
      <w:pPr>
        <w:pStyle w:val="ListParagraph"/>
        <w:numPr>
          <w:ilvl w:val="0"/>
          <w:numId w:val="10"/>
        </w:numPr>
        <w:shd w:val="clear" w:color="auto" w:fill="FFFFFF"/>
        <w:ind w:leftChars="0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Corrective Action</w:t>
      </w:r>
    </w:p>
    <w:p w14:paraId="6D094CBB" w14:textId="77777777" w:rsidR="004B3B8A" w:rsidRDefault="004B3B8A" w:rsidP="000D5E67">
      <w:pPr>
        <w:numPr>
          <w:ilvl w:val="1"/>
          <w:numId w:val="10"/>
        </w:numPr>
        <w:shd w:val="clear" w:color="auto" w:fill="FFFFFF"/>
        <w:spacing w:after="160"/>
        <w:contextualSpacing/>
        <w:jc w:val="both"/>
        <w:rPr>
          <w:rFonts w:eastAsia="Times New Roman"/>
          <w:kern w:val="28"/>
          <w:sz w:val="20"/>
          <w:szCs w:val="20"/>
          <w:lang w:eastAsia="en-US"/>
        </w:rPr>
      </w:pPr>
      <w:r>
        <w:rPr>
          <w:rFonts w:eastAsia="Times New Roman"/>
          <w:kern w:val="28"/>
          <w:sz w:val="20"/>
          <w:szCs w:val="20"/>
          <w:lang w:eastAsia="en-US"/>
        </w:rPr>
        <w:t>Any inefficiencies detected in complying with the Records Program are addressed immediately by the FSMS management and have been reviewed based on the Document Control Program</w:t>
      </w:r>
    </w:p>
    <w:p w14:paraId="18D18C42" w14:textId="77777777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kern w:val="28"/>
          <w:sz w:val="20"/>
          <w:szCs w:val="20"/>
          <w:lang w:eastAsia="en-US"/>
        </w:rPr>
      </w:pPr>
      <w:r>
        <w:rPr>
          <w:rFonts w:eastAsia="Times New Roman"/>
          <w:kern w:val="28"/>
          <w:sz w:val="20"/>
          <w:szCs w:val="20"/>
          <w:lang w:eastAsia="en-US"/>
        </w:rPr>
        <w:t>If corrupted electronic and paper-based records are present, electronic records are manually recorded based on paper-based documents.</w:t>
      </w:r>
    </w:p>
    <w:p w14:paraId="39FE903A" w14:textId="77777777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kern w:val="28"/>
          <w:sz w:val="20"/>
          <w:szCs w:val="20"/>
          <w:lang w:eastAsia="en-US"/>
        </w:rPr>
      </w:pPr>
      <w:r>
        <w:rPr>
          <w:rFonts w:eastAsia="Times New Roman"/>
          <w:kern w:val="28"/>
          <w:sz w:val="20"/>
          <w:szCs w:val="20"/>
          <w:lang w:eastAsia="en-US"/>
        </w:rPr>
        <w:t>For inconsistencies in the results of inspections, analyses, and other essential activities that require monitoring and records, the staff responsible for verifying and reviewing the documents are questioned.</w:t>
      </w:r>
    </w:p>
    <w:p w14:paraId="75EFC926" w14:textId="77777777" w:rsidR="004B3B8A" w:rsidRDefault="004B3B8A" w:rsidP="000D5E67">
      <w:pPr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0B04ACF8" w14:textId="77777777" w:rsidR="004B3B8A" w:rsidRDefault="004B3B8A" w:rsidP="000D5E67">
      <w:pPr>
        <w:numPr>
          <w:ilvl w:val="0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Review – Quality </w:t>
      </w:r>
    </w:p>
    <w:p w14:paraId="4D6C6ACD" w14:textId="066529B6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Documented procedures defining the methods and responsibilities for undertaking activities to monitor critical control points and other activities necessary to maintain food safety and accurately and legibly record results</w:t>
      </w:r>
      <w:r w:rsidR="00E371AD">
        <w:rPr>
          <w:rFonts w:eastAsia="Times New Roman"/>
          <w:color w:val="000000"/>
          <w:kern w:val="28"/>
          <w:sz w:val="20"/>
          <w:szCs w:val="20"/>
          <w:lang w:eastAsia="en-US"/>
        </w:rPr>
        <w:t>.</w:t>
      </w:r>
    </w:p>
    <w:p w14:paraId="534A29F7" w14:textId="3345BF69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Documented procedures defining the methods and responsibilities for verifying monitoring activities and accurately and legibly recording results</w:t>
      </w:r>
      <w:r w:rsidR="00E371AD">
        <w:rPr>
          <w:rFonts w:eastAsia="Times New Roman"/>
          <w:color w:val="000000"/>
          <w:kern w:val="28"/>
          <w:sz w:val="20"/>
          <w:szCs w:val="20"/>
          <w:lang w:eastAsia="en-US"/>
        </w:rPr>
        <w:t>.</w:t>
      </w:r>
    </w:p>
    <w:p w14:paraId="5F38CD5C" w14:textId="7025D37F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Documented procedures defining the methods and responsibilities for undertaking testing and/or auditing activities and accurately and legibly recording results</w:t>
      </w:r>
      <w:r w:rsidR="00E371AD">
        <w:rPr>
          <w:rFonts w:eastAsia="Times New Roman"/>
          <w:color w:val="000000"/>
          <w:kern w:val="28"/>
          <w:sz w:val="20"/>
          <w:szCs w:val="20"/>
          <w:lang w:eastAsia="en-US"/>
        </w:rPr>
        <w:t>.</w:t>
      </w:r>
    </w:p>
    <w:p w14:paraId="212B1A17" w14:textId="762FA718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Accurate and legible records for all required activities at defined frequencies</w:t>
      </w:r>
      <w:r w:rsidR="00E371AD">
        <w:rPr>
          <w:rFonts w:eastAsia="Times New Roman"/>
          <w:color w:val="000000"/>
          <w:kern w:val="28"/>
          <w:sz w:val="20"/>
          <w:szCs w:val="20"/>
          <w:lang w:eastAsia="en-US"/>
        </w:rPr>
        <w:t>.</w:t>
      </w:r>
    </w:p>
    <w:p w14:paraId="0D94ABC4" w14:textId="7862D327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Understanding of actions required when recorded results show deviations from values needed (e.g., outside critical limits)</w:t>
      </w:r>
      <w:r w:rsidR="00E371AD">
        <w:rPr>
          <w:rFonts w:eastAsia="Times New Roman"/>
          <w:color w:val="000000"/>
          <w:kern w:val="28"/>
          <w:sz w:val="20"/>
          <w:szCs w:val="20"/>
          <w:lang w:eastAsia="en-US"/>
        </w:rPr>
        <w:t>.</w:t>
      </w:r>
    </w:p>
    <w:p w14:paraId="1B8E35A7" w14:textId="77777777" w:rsidR="004B3B8A" w:rsidRDefault="004B3B8A" w:rsidP="000D5E67">
      <w:pPr>
        <w:numPr>
          <w:ilvl w:val="1"/>
          <w:numId w:val="10"/>
        </w:num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  <w:r>
        <w:rPr>
          <w:rFonts w:eastAsia="Times New Roman"/>
          <w:color w:val="000000"/>
          <w:kern w:val="28"/>
          <w:sz w:val="20"/>
          <w:szCs w:val="20"/>
          <w:lang w:eastAsia="en-US"/>
        </w:rPr>
        <w:t>Records are securely stored and accessible.</w:t>
      </w:r>
    </w:p>
    <w:p w14:paraId="71F104D8" w14:textId="77777777" w:rsidR="004B3B8A" w:rsidRPr="00553F4F" w:rsidRDefault="004B3B8A" w:rsidP="000D5E67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40802C49" w14:textId="277E7ABC" w:rsidR="006449D6" w:rsidRPr="000D5E67" w:rsidRDefault="007A5B3F" w:rsidP="000D5E67">
      <w:pPr>
        <w:pStyle w:val="ListParagraph"/>
        <w:numPr>
          <w:ilvl w:val="0"/>
          <w:numId w:val="8"/>
        </w:numPr>
        <w:ind w:leftChars="0"/>
        <w:contextualSpacing/>
        <w:jc w:val="both"/>
        <w:rPr>
          <w:sz w:val="20"/>
          <w:szCs w:val="20"/>
        </w:rPr>
      </w:pPr>
      <w:r w:rsidRPr="00437407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B162D6" w14:paraId="7678369D" w14:textId="77777777" w:rsidTr="00963440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Title / Department:</w:t>
            </w:r>
          </w:p>
        </w:tc>
      </w:tr>
      <w:tr w:rsidR="007A5B3F" w:rsidRPr="00B162D6" w14:paraId="7DFC437C" w14:textId="77777777" w:rsidTr="00963440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680A6083" w:rsidR="007A5B3F" w:rsidRPr="00B162D6" w:rsidRDefault="00AB0C4C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</w:t>
            </w:r>
            <w:r w:rsidR="00963440">
              <w:rPr>
                <w:sz w:val="20"/>
                <w:szCs w:val="20"/>
              </w:rPr>
              <w:t>2</w:t>
            </w:r>
            <w:r w:rsidR="00CC3094">
              <w:rPr>
                <w:sz w:val="20"/>
                <w:szCs w:val="20"/>
              </w:rPr>
              <w:t>11</w:t>
            </w:r>
            <w:r w:rsidR="00A66860">
              <w:rPr>
                <w:sz w:val="20"/>
                <w:szCs w:val="20"/>
              </w:rPr>
              <w:t>10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77777777" w:rsidR="007A5B3F" w:rsidRPr="00B162D6" w:rsidRDefault="007A5B3F" w:rsidP="000D5E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B162D6">
              <w:rPr>
                <w:sz w:val="20"/>
                <w:szCs w:val="20"/>
              </w:rPr>
              <w:t>PCQI / Compliance</w:t>
            </w:r>
          </w:p>
        </w:tc>
      </w:tr>
    </w:tbl>
    <w:p w14:paraId="6A8B9156" w14:textId="77777777" w:rsidR="004B3B8A" w:rsidRDefault="004B3B8A" w:rsidP="000D5E67">
      <w:pPr>
        <w:spacing w:after="12"/>
        <w:jc w:val="both"/>
        <w:rPr>
          <w:b/>
          <w:sz w:val="16"/>
        </w:rPr>
      </w:pPr>
    </w:p>
    <w:p w14:paraId="0ECBF08E" w14:textId="4E8F4D0B" w:rsidR="004D308C" w:rsidRDefault="004D308C" w:rsidP="000D5E67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t xml:space="preserve">Requirements: </w:t>
      </w:r>
    </w:p>
    <w:p w14:paraId="40D82BE3" w14:textId="77777777" w:rsidR="004D308C" w:rsidRDefault="004D308C" w:rsidP="000D5E67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Default="004D308C" w:rsidP="000D5E67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10D9628" w14:textId="07537121" w:rsidR="00553F4F" w:rsidRDefault="004D308C" w:rsidP="000D5E67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demonstrated the ability to perform the task with acceptable proficiency and minimal supervision.</w:t>
      </w:r>
    </w:p>
    <w:p w14:paraId="3A9D2C58" w14:textId="77777777" w:rsidR="007A5B3F" w:rsidRDefault="007A5B3F" w:rsidP="000D5E67">
      <w:pPr>
        <w:pStyle w:val="ListParagraph"/>
        <w:shd w:val="clear" w:color="auto" w:fill="FFFFFF"/>
        <w:ind w:left="880"/>
        <w:contextualSpacing/>
        <w:jc w:val="both"/>
        <w:rPr>
          <w:rFonts w:eastAsia="Times New Roman" w:cs="Times New Roman"/>
          <w:color w:val="000000"/>
          <w:kern w:val="28"/>
          <w:lang w:eastAsia="en-US"/>
        </w:rPr>
      </w:pPr>
    </w:p>
    <w:p w14:paraId="7318BDAB" w14:textId="6D1BDADD" w:rsidR="00C61217" w:rsidRPr="007A5B3F" w:rsidRDefault="00C61217" w:rsidP="000D5E67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85808" w14:textId="77777777" w:rsidR="0035154E" w:rsidRDefault="0035154E">
      <w:pPr>
        <w:spacing w:line="240" w:lineRule="auto"/>
      </w:pPr>
      <w:r>
        <w:separator/>
      </w:r>
    </w:p>
  </w:endnote>
  <w:endnote w:type="continuationSeparator" w:id="0">
    <w:p w14:paraId="57DC53FD" w14:textId="77777777" w:rsidR="0035154E" w:rsidRDefault="003515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2341"/>
      <w:gridCol w:w="5449"/>
      <w:gridCol w:w="2290"/>
    </w:tblGrid>
    <w:tr w:rsidR="00071543" w:rsidRPr="000B4E09" w14:paraId="79DB7E14" w14:textId="77777777" w:rsidTr="00437407">
      <w:trPr>
        <w:trHeight w:val="279"/>
        <w:jc w:val="center"/>
      </w:trPr>
      <w:tc>
        <w:tcPr>
          <w:tcW w:w="1161" w:type="pct"/>
          <w:shd w:val="clear" w:color="auto" w:fill="auto"/>
        </w:tcPr>
        <w:p w14:paraId="49D8A287" w14:textId="4B541186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B021AD">
            <w:rPr>
              <w:rFonts w:eastAsia="Calibri"/>
              <w:sz w:val="18"/>
              <w:szCs w:val="18"/>
            </w:rPr>
            <w:t>2</w:t>
          </w:r>
          <w:r w:rsidR="00A16666">
            <w:rPr>
              <w:rFonts w:eastAsia="Calibri"/>
              <w:sz w:val="18"/>
              <w:szCs w:val="18"/>
            </w:rPr>
            <w:t>11</w:t>
          </w:r>
          <w:r w:rsidR="009D474C">
            <w:rPr>
              <w:rFonts w:eastAsia="Calibri"/>
              <w:sz w:val="18"/>
              <w:szCs w:val="18"/>
            </w:rPr>
            <w:t>10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703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36" w:type="pct"/>
          <w:shd w:val="clear" w:color="auto" w:fill="auto"/>
        </w:tcPr>
        <w:p w14:paraId="57A897FC" w14:textId="13FDBCB9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FWCC-QMS-2.</w:t>
          </w:r>
          <w:r w:rsidR="00553F4F">
            <w:rPr>
              <w:rFonts w:eastAsia="Calibri"/>
              <w:sz w:val="18"/>
              <w:szCs w:val="18"/>
            </w:rPr>
            <w:t>2.</w:t>
          </w:r>
          <w:r w:rsidR="00C81C58">
            <w:rPr>
              <w:rFonts w:eastAsia="Calibri"/>
              <w:sz w:val="18"/>
              <w:szCs w:val="18"/>
            </w:rPr>
            <w:t>3</w:t>
          </w:r>
          <w:r w:rsidRPr="0008568B">
            <w:rPr>
              <w:rFonts w:eastAsia="Calibri"/>
              <w:sz w:val="18"/>
              <w:szCs w:val="18"/>
            </w:rPr>
            <w:t>.P0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2A9FC" w14:textId="77777777" w:rsidR="0035154E" w:rsidRDefault="0035154E">
      <w:pPr>
        <w:spacing w:line="240" w:lineRule="auto"/>
      </w:pPr>
      <w:r>
        <w:separator/>
      </w:r>
    </w:p>
  </w:footnote>
  <w:footnote w:type="continuationSeparator" w:id="0">
    <w:p w14:paraId="643F7D75" w14:textId="77777777" w:rsidR="0035154E" w:rsidRDefault="003515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52EFF"/>
    <w:multiLevelType w:val="multilevel"/>
    <w:tmpl w:val="F7FC2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9517938">
    <w:abstractNumId w:val="0"/>
  </w:num>
  <w:num w:numId="2" w16cid:durableId="61366950">
    <w:abstractNumId w:val="4"/>
  </w:num>
  <w:num w:numId="3" w16cid:durableId="698240224">
    <w:abstractNumId w:val="3"/>
  </w:num>
  <w:num w:numId="4" w16cid:durableId="465438080">
    <w:abstractNumId w:val="1"/>
  </w:num>
  <w:num w:numId="5" w16cid:durableId="1834444509">
    <w:abstractNumId w:val="6"/>
  </w:num>
  <w:num w:numId="6" w16cid:durableId="1060831575">
    <w:abstractNumId w:val="5"/>
  </w:num>
  <w:num w:numId="7" w16cid:durableId="1811484857">
    <w:abstractNumId w:val="7"/>
  </w:num>
  <w:num w:numId="8" w16cid:durableId="814640058">
    <w:abstractNumId w:val="4"/>
  </w:num>
  <w:num w:numId="9" w16cid:durableId="1732188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349066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5E67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328A"/>
    <w:rsid w:val="001246A8"/>
    <w:rsid w:val="001255A3"/>
    <w:rsid w:val="001341AC"/>
    <w:rsid w:val="00141818"/>
    <w:rsid w:val="00141DF2"/>
    <w:rsid w:val="0014469E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F03"/>
    <w:rsid w:val="00195D1D"/>
    <w:rsid w:val="00196CDF"/>
    <w:rsid w:val="00197393"/>
    <w:rsid w:val="001A06CF"/>
    <w:rsid w:val="001A4553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62E9"/>
    <w:rsid w:val="0029412A"/>
    <w:rsid w:val="0029423B"/>
    <w:rsid w:val="00295B4E"/>
    <w:rsid w:val="002A48F9"/>
    <w:rsid w:val="002A56F4"/>
    <w:rsid w:val="002A5795"/>
    <w:rsid w:val="002B228E"/>
    <w:rsid w:val="002B35D6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7912"/>
    <w:rsid w:val="0032108D"/>
    <w:rsid w:val="0032278F"/>
    <w:rsid w:val="003237DD"/>
    <w:rsid w:val="00330ACE"/>
    <w:rsid w:val="003326F7"/>
    <w:rsid w:val="00334CD2"/>
    <w:rsid w:val="0033598C"/>
    <w:rsid w:val="0033612F"/>
    <w:rsid w:val="003378EE"/>
    <w:rsid w:val="0034618E"/>
    <w:rsid w:val="003503E6"/>
    <w:rsid w:val="0035154E"/>
    <w:rsid w:val="00360B92"/>
    <w:rsid w:val="00362A4C"/>
    <w:rsid w:val="0036380E"/>
    <w:rsid w:val="0036797F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08D2"/>
    <w:rsid w:val="003E12E4"/>
    <w:rsid w:val="003E3453"/>
    <w:rsid w:val="003E46F3"/>
    <w:rsid w:val="003E7D8D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479F2"/>
    <w:rsid w:val="00451CE8"/>
    <w:rsid w:val="00455EFB"/>
    <w:rsid w:val="004704BE"/>
    <w:rsid w:val="004711A7"/>
    <w:rsid w:val="0047222D"/>
    <w:rsid w:val="00477DA7"/>
    <w:rsid w:val="00477E79"/>
    <w:rsid w:val="004831C2"/>
    <w:rsid w:val="004836E5"/>
    <w:rsid w:val="00483821"/>
    <w:rsid w:val="00485718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2CA8"/>
    <w:rsid w:val="004A6179"/>
    <w:rsid w:val="004A7305"/>
    <w:rsid w:val="004A7ECB"/>
    <w:rsid w:val="004B1D88"/>
    <w:rsid w:val="004B3B8A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3638"/>
    <w:rsid w:val="00503734"/>
    <w:rsid w:val="00503A63"/>
    <w:rsid w:val="005047B8"/>
    <w:rsid w:val="0050513B"/>
    <w:rsid w:val="005060C8"/>
    <w:rsid w:val="00507716"/>
    <w:rsid w:val="00510ACF"/>
    <w:rsid w:val="00511CD0"/>
    <w:rsid w:val="00514321"/>
    <w:rsid w:val="00516B36"/>
    <w:rsid w:val="00516DDF"/>
    <w:rsid w:val="00520CC0"/>
    <w:rsid w:val="00520FB8"/>
    <w:rsid w:val="00524E94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F0834"/>
    <w:rsid w:val="005F6395"/>
    <w:rsid w:val="005F75CF"/>
    <w:rsid w:val="005F7874"/>
    <w:rsid w:val="0060313F"/>
    <w:rsid w:val="006040B8"/>
    <w:rsid w:val="00607B1F"/>
    <w:rsid w:val="00613E1F"/>
    <w:rsid w:val="0061424E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5B6A"/>
    <w:rsid w:val="006565BE"/>
    <w:rsid w:val="00660069"/>
    <w:rsid w:val="00663343"/>
    <w:rsid w:val="00665066"/>
    <w:rsid w:val="00665DE0"/>
    <w:rsid w:val="00666B6B"/>
    <w:rsid w:val="006717F6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E015B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417F0"/>
    <w:rsid w:val="00744158"/>
    <w:rsid w:val="0074647C"/>
    <w:rsid w:val="00747642"/>
    <w:rsid w:val="007536D8"/>
    <w:rsid w:val="00755538"/>
    <w:rsid w:val="00755A4D"/>
    <w:rsid w:val="00756FBB"/>
    <w:rsid w:val="007615E3"/>
    <w:rsid w:val="00764ECF"/>
    <w:rsid w:val="007678C6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661A"/>
    <w:rsid w:val="007A23A8"/>
    <w:rsid w:val="007A5B3F"/>
    <w:rsid w:val="007A7DE6"/>
    <w:rsid w:val="007B3D29"/>
    <w:rsid w:val="007B4B3A"/>
    <w:rsid w:val="007C12EB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189B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F9A"/>
    <w:rsid w:val="008378CE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65C1A"/>
    <w:rsid w:val="00870B74"/>
    <w:rsid w:val="00873CCC"/>
    <w:rsid w:val="00875F87"/>
    <w:rsid w:val="0087686C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2949"/>
    <w:rsid w:val="008B5F67"/>
    <w:rsid w:val="008C588A"/>
    <w:rsid w:val="008C7D22"/>
    <w:rsid w:val="008D29B6"/>
    <w:rsid w:val="008D2BE9"/>
    <w:rsid w:val="008D549B"/>
    <w:rsid w:val="008E06D6"/>
    <w:rsid w:val="008F4A90"/>
    <w:rsid w:val="008F68FA"/>
    <w:rsid w:val="00901752"/>
    <w:rsid w:val="00901FAA"/>
    <w:rsid w:val="009024C4"/>
    <w:rsid w:val="0090267F"/>
    <w:rsid w:val="009116DF"/>
    <w:rsid w:val="0091275C"/>
    <w:rsid w:val="00913DD3"/>
    <w:rsid w:val="00914E33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696E"/>
    <w:rsid w:val="00946C4F"/>
    <w:rsid w:val="009528B6"/>
    <w:rsid w:val="009556B9"/>
    <w:rsid w:val="0095634E"/>
    <w:rsid w:val="00963440"/>
    <w:rsid w:val="00966A80"/>
    <w:rsid w:val="009678B3"/>
    <w:rsid w:val="00970B8D"/>
    <w:rsid w:val="0097204E"/>
    <w:rsid w:val="00974216"/>
    <w:rsid w:val="00977C4B"/>
    <w:rsid w:val="0098003F"/>
    <w:rsid w:val="009807B9"/>
    <w:rsid w:val="00981232"/>
    <w:rsid w:val="00984395"/>
    <w:rsid w:val="00990D81"/>
    <w:rsid w:val="009911B0"/>
    <w:rsid w:val="00991884"/>
    <w:rsid w:val="00995D36"/>
    <w:rsid w:val="0099662B"/>
    <w:rsid w:val="00997CB3"/>
    <w:rsid w:val="009A3E1B"/>
    <w:rsid w:val="009A51FA"/>
    <w:rsid w:val="009A5256"/>
    <w:rsid w:val="009A730E"/>
    <w:rsid w:val="009B4B0C"/>
    <w:rsid w:val="009B5FAE"/>
    <w:rsid w:val="009B6C21"/>
    <w:rsid w:val="009C0F6D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62F3"/>
    <w:rsid w:val="00AA7F5C"/>
    <w:rsid w:val="00AB0C4C"/>
    <w:rsid w:val="00AB3494"/>
    <w:rsid w:val="00AB4211"/>
    <w:rsid w:val="00AB4765"/>
    <w:rsid w:val="00AC2033"/>
    <w:rsid w:val="00AC38B3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21B"/>
    <w:rsid w:val="00C01F8D"/>
    <w:rsid w:val="00C0275E"/>
    <w:rsid w:val="00C03137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62EE"/>
    <w:rsid w:val="00C4636A"/>
    <w:rsid w:val="00C4636C"/>
    <w:rsid w:val="00C56E1F"/>
    <w:rsid w:val="00C61217"/>
    <w:rsid w:val="00C61526"/>
    <w:rsid w:val="00C631D5"/>
    <w:rsid w:val="00C6370B"/>
    <w:rsid w:val="00C65192"/>
    <w:rsid w:val="00C65942"/>
    <w:rsid w:val="00C65E7E"/>
    <w:rsid w:val="00C66EBC"/>
    <w:rsid w:val="00C70276"/>
    <w:rsid w:val="00C709CA"/>
    <w:rsid w:val="00C70D3D"/>
    <w:rsid w:val="00C734FA"/>
    <w:rsid w:val="00C81C58"/>
    <w:rsid w:val="00C83E4B"/>
    <w:rsid w:val="00C86525"/>
    <w:rsid w:val="00C8713D"/>
    <w:rsid w:val="00C91D29"/>
    <w:rsid w:val="00C938D7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5064"/>
    <w:rsid w:val="00CD5543"/>
    <w:rsid w:val="00CD696F"/>
    <w:rsid w:val="00CD78C6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76237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903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4047"/>
    <w:rsid w:val="00DE0DEB"/>
    <w:rsid w:val="00DE1835"/>
    <w:rsid w:val="00DE23C1"/>
    <w:rsid w:val="00DE2C16"/>
    <w:rsid w:val="00DE3874"/>
    <w:rsid w:val="00DE424D"/>
    <w:rsid w:val="00DE5D60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371AD"/>
    <w:rsid w:val="00E409C7"/>
    <w:rsid w:val="00E52963"/>
    <w:rsid w:val="00E52D47"/>
    <w:rsid w:val="00E564E6"/>
    <w:rsid w:val="00E61591"/>
    <w:rsid w:val="00E62E1B"/>
    <w:rsid w:val="00E63A69"/>
    <w:rsid w:val="00E66D9F"/>
    <w:rsid w:val="00E71C22"/>
    <w:rsid w:val="00E73735"/>
    <w:rsid w:val="00E741EB"/>
    <w:rsid w:val="00E80A55"/>
    <w:rsid w:val="00E90380"/>
    <w:rsid w:val="00E960DE"/>
    <w:rsid w:val="00E9701D"/>
    <w:rsid w:val="00EA31DD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10EDC"/>
    <w:rsid w:val="00F11D27"/>
    <w:rsid w:val="00F12B96"/>
    <w:rsid w:val="00F174AB"/>
    <w:rsid w:val="00F30DA2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54F9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5F1"/>
    <w:rsid w:val="00F97D68"/>
    <w:rsid w:val="00FA0790"/>
    <w:rsid w:val="00FA48B9"/>
    <w:rsid w:val="00FA7CD1"/>
    <w:rsid w:val="00FB2A67"/>
    <w:rsid w:val="00FC2278"/>
    <w:rsid w:val="00FC445F"/>
    <w:rsid w:val="00FC4927"/>
    <w:rsid w:val="00FC5CAE"/>
    <w:rsid w:val="00FC651F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Jessica Airah Remo</cp:lastModifiedBy>
  <cp:revision>3</cp:revision>
  <cp:lastPrinted>2019-02-08T20:50:00Z</cp:lastPrinted>
  <dcterms:created xsi:type="dcterms:W3CDTF">2023-01-30T07:19:00Z</dcterms:created>
  <dcterms:modified xsi:type="dcterms:W3CDTF">2023-01-30T07:19:00Z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ec6bf23ea6beb7460a518a4a32737096fa25c7cce21834b85cfe2cc77d7c1b66</vt:lpwstr>
  </property>
</Properties>
</file>