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D1E10" w14:textId="007EE324" w:rsidR="00996E58" w:rsidRDefault="00976410" w:rsidP="00996E58">
      <w:pPr>
        <w:jc w:val="center"/>
        <w:rPr>
          <w:rFonts w:eastAsia="MS PGothic"/>
          <w:b/>
          <w:bCs/>
          <w:color w:val="000000"/>
          <w:lang w:val="en-PH"/>
        </w:rPr>
      </w:pPr>
      <w:r w:rsidRPr="00976410">
        <w:rPr>
          <w:rFonts w:eastAsia="MS PGothic"/>
          <w:b/>
          <w:bCs/>
          <w:color w:val="000000"/>
          <w:lang w:val="en-PH"/>
        </w:rPr>
        <w:t>Building Materials Lesson</w:t>
      </w:r>
    </w:p>
    <w:p w14:paraId="7D52D477" w14:textId="163689C9" w:rsidR="00996E58" w:rsidRDefault="00996E58" w:rsidP="009C3AC9">
      <w:pPr>
        <w:jc w:val="both"/>
      </w:pPr>
      <w:bookmarkStart w:id="0" w:name="_Hlk74051291"/>
      <w:bookmarkStart w:id="1" w:name="_Hlk52309510"/>
    </w:p>
    <w:p w14:paraId="400F98DF" w14:textId="77777777" w:rsidR="00C7543D" w:rsidRPr="00C7543D" w:rsidRDefault="00C7543D" w:rsidP="00C7543D">
      <w:pPr>
        <w:numPr>
          <w:ilvl w:val="0"/>
          <w:numId w:val="7"/>
        </w:numPr>
        <w:contextualSpacing/>
        <w:jc w:val="both"/>
        <w:rPr>
          <w:rFonts w:eastAsia="Times New Roman"/>
          <w:sz w:val="20"/>
          <w:szCs w:val="20"/>
        </w:rPr>
      </w:pPr>
      <w:r w:rsidRPr="00C7543D">
        <w:rPr>
          <w:rFonts w:eastAsia="Times New Roman"/>
          <w:sz w:val="20"/>
          <w:szCs w:val="20"/>
        </w:rPr>
        <w:t>Policy</w:t>
      </w:r>
    </w:p>
    <w:p w14:paraId="31686E51" w14:textId="77777777" w:rsidR="00C7543D" w:rsidRPr="00C7543D" w:rsidRDefault="00C7543D" w:rsidP="00C7543D">
      <w:pPr>
        <w:numPr>
          <w:ilvl w:val="1"/>
          <w:numId w:val="7"/>
        </w:numPr>
        <w:contextualSpacing/>
        <w:jc w:val="both"/>
        <w:rPr>
          <w:rFonts w:eastAsia="Times New Roman"/>
          <w:sz w:val="20"/>
          <w:szCs w:val="20"/>
        </w:rPr>
      </w:pPr>
      <w:r w:rsidRPr="00C7543D">
        <w:rPr>
          <w:rFonts w:eastAsia="Times New Roman"/>
          <w:sz w:val="20"/>
          <w:szCs w:val="20"/>
        </w:rPr>
        <w:t>Floors, drains, and waste traps are designed and constructed in such a way as to minimize the risk to product or process safety.</w:t>
      </w:r>
    </w:p>
    <w:p w14:paraId="0E5CE1F6" w14:textId="77777777" w:rsidR="00C7543D" w:rsidRPr="00C7543D" w:rsidRDefault="00C7543D" w:rsidP="00C7543D">
      <w:pPr>
        <w:numPr>
          <w:ilvl w:val="1"/>
          <w:numId w:val="7"/>
        </w:numPr>
        <w:contextualSpacing/>
        <w:jc w:val="both"/>
        <w:rPr>
          <w:rFonts w:eastAsia="Times New Roman"/>
          <w:sz w:val="20"/>
          <w:szCs w:val="20"/>
        </w:rPr>
      </w:pPr>
      <w:r w:rsidRPr="00C7543D">
        <w:rPr>
          <w:rFonts w:eastAsia="Times New Roman"/>
          <w:sz w:val="20"/>
          <w:szCs w:val="20"/>
        </w:rPr>
        <w:t>The buildings' design, construction, and condition concerned contain storage and distribution operations, specifically the floors, partitions, doors, and ceilings. It is designed and constructed in such a way as to minimize risk to product safety and, in some instances, to offer protection to the product.</w:t>
      </w:r>
    </w:p>
    <w:p w14:paraId="1C554740" w14:textId="77777777" w:rsidR="00C7543D" w:rsidRPr="00C7543D" w:rsidRDefault="00C7543D" w:rsidP="00C7543D">
      <w:pPr>
        <w:numPr>
          <w:ilvl w:val="1"/>
          <w:numId w:val="7"/>
        </w:numPr>
        <w:contextualSpacing/>
        <w:jc w:val="both"/>
        <w:rPr>
          <w:rFonts w:eastAsia="Times New Roman"/>
          <w:sz w:val="20"/>
          <w:szCs w:val="20"/>
        </w:rPr>
      </w:pPr>
      <w:r w:rsidRPr="00C7543D">
        <w:rPr>
          <w:rFonts w:eastAsia="Times New Roman"/>
          <w:sz w:val="20"/>
          <w:szCs w:val="20"/>
        </w:rPr>
        <w:t>The extent to which these elements are relevant will depend on the type of processes housed and whether the product is enclosed or exposed.</w:t>
      </w:r>
    </w:p>
    <w:p w14:paraId="0E9B3486" w14:textId="77777777" w:rsidR="00C7543D" w:rsidRPr="00C7543D" w:rsidRDefault="00C7543D" w:rsidP="00C7543D">
      <w:pPr>
        <w:numPr>
          <w:ilvl w:val="1"/>
          <w:numId w:val="7"/>
        </w:numPr>
        <w:contextualSpacing/>
        <w:jc w:val="both"/>
        <w:rPr>
          <w:rFonts w:eastAsia="Times New Roman"/>
          <w:sz w:val="20"/>
          <w:szCs w:val="20"/>
        </w:rPr>
      </w:pPr>
      <w:r w:rsidRPr="00C7543D">
        <w:rPr>
          <w:rFonts w:eastAsia="Times New Roman"/>
          <w:sz w:val="20"/>
          <w:szCs w:val="20"/>
        </w:rPr>
        <w:t>The construction of material and surfaces used at the site are constructed in a way that is easily cleanable and prevents contamination of products or the process.</w:t>
      </w:r>
    </w:p>
    <w:p w14:paraId="733ABD16" w14:textId="77777777" w:rsidR="00C7543D" w:rsidRPr="00C7543D" w:rsidRDefault="00C7543D" w:rsidP="00C7543D">
      <w:pPr>
        <w:ind w:left="1440"/>
        <w:contextualSpacing/>
        <w:jc w:val="both"/>
        <w:rPr>
          <w:rFonts w:eastAsia="Times New Roman"/>
          <w:sz w:val="20"/>
          <w:szCs w:val="20"/>
        </w:rPr>
      </w:pPr>
    </w:p>
    <w:p w14:paraId="2F74EEFA" w14:textId="77777777" w:rsidR="00C7543D" w:rsidRPr="00C7543D" w:rsidRDefault="00C7543D" w:rsidP="00C7543D">
      <w:pPr>
        <w:numPr>
          <w:ilvl w:val="0"/>
          <w:numId w:val="7"/>
        </w:numPr>
        <w:contextualSpacing/>
        <w:jc w:val="both"/>
        <w:rPr>
          <w:rFonts w:eastAsia="Times New Roman"/>
          <w:sz w:val="20"/>
          <w:szCs w:val="20"/>
        </w:rPr>
      </w:pPr>
      <w:r w:rsidRPr="00C7543D">
        <w:rPr>
          <w:rFonts w:eastAsia="Times New Roman"/>
          <w:sz w:val="20"/>
          <w:szCs w:val="20"/>
        </w:rPr>
        <w:t>Procedure</w:t>
      </w:r>
    </w:p>
    <w:p w14:paraId="3400BB92" w14:textId="77777777" w:rsidR="00C7543D" w:rsidRPr="00C7543D" w:rsidRDefault="00C7543D" w:rsidP="00C7543D">
      <w:pPr>
        <w:numPr>
          <w:ilvl w:val="1"/>
          <w:numId w:val="7"/>
        </w:numPr>
        <w:ind w:left="1350" w:hanging="270"/>
        <w:contextualSpacing/>
        <w:jc w:val="both"/>
        <w:rPr>
          <w:rFonts w:eastAsia="Times New Roman"/>
          <w:sz w:val="20"/>
          <w:szCs w:val="20"/>
        </w:rPr>
      </w:pPr>
      <w:r w:rsidRPr="00C7543D">
        <w:rPr>
          <w:rFonts w:eastAsia="Times New Roman"/>
          <w:sz w:val="20"/>
          <w:szCs w:val="20"/>
        </w:rPr>
        <w:t>Floors, drains, and waste traps</w:t>
      </w:r>
    </w:p>
    <w:p w14:paraId="1B28A636"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sz w:val="20"/>
          <w:szCs w:val="20"/>
          <w:lang w:val="en-PH" w:eastAsia="en-PH"/>
        </w:rPr>
        <w:t xml:space="preserve">Provide drains accessible for cleaning indicated on the company's </w:t>
      </w:r>
      <w:r w:rsidRPr="00C7543D">
        <w:rPr>
          <w:rFonts w:eastAsia="Times New Roman"/>
          <w:sz w:val="20"/>
          <w:szCs w:val="20"/>
        </w:rPr>
        <w:t>Plant and Grounds-Plant and Construction Design</w:t>
      </w:r>
      <w:r w:rsidRPr="00C7543D">
        <w:rPr>
          <w:rFonts w:eastAsia="Times New Roman"/>
          <w:sz w:val="20"/>
          <w:szCs w:val="20"/>
          <w:lang w:val="en-PH" w:eastAsia="en-PH"/>
        </w:rPr>
        <w:t xml:space="preserve"> provided by the </w:t>
      </w:r>
      <w:r w:rsidRPr="00C7543D">
        <w:rPr>
          <w:rFonts w:eastAsia="Times New Roman"/>
          <w:color w:val="000000"/>
          <w:sz w:val="20"/>
          <w:szCs w:val="20"/>
          <w:lang w:val="en-PH" w:eastAsia="en-PH"/>
        </w:rPr>
        <w:t>maintenance department</w:t>
      </w:r>
      <w:r w:rsidRPr="00C7543D">
        <w:rPr>
          <w:rFonts w:eastAsia="Times New Roman"/>
          <w:sz w:val="20"/>
          <w:szCs w:val="20"/>
          <w:lang w:val="en-PH" w:eastAsia="en-PH"/>
        </w:rPr>
        <w:t>.</w:t>
      </w:r>
    </w:p>
    <w:p w14:paraId="017D14C0"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sz w:val="20"/>
          <w:szCs w:val="20"/>
          <w:lang w:val="en-PH" w:eastAsia="en-PH"/>
        </w:rPr>
        <w:t>Provide removal grates.</w:t>
      </w:r>
    </w:p>
    <w:p w14:paraId="3691C6E4"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Demonstrate (by maintenance department) risks to products and control those identified food safety risks practices to all employees.</w:t>
      </w:r>
    </w:p>
    <w:p w14:paraId="1187FB10"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Document floor materials included in the site plan or description of the premises and</w:t>
      </w:r>
      <w:r w:rsidRPr="00C7543D">
        <w:rPr>
          <w:rFonts w:eastAsia="Times New Roman"/>
          <w:color w:val="000000"/>
          <w:sz w:val="20"/>
          <w:szCs w:val="20"/>
          <w:lang w:val="en-PH" w:eastAsia="en-PH"/>
        </w:rPr>
        <w:br/>
        <w:t>product handling area.</w:t>
      </w:r>
    </w:p>
    <w:p w14:paraId="28B758C6"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 xml:space="preserve">Layout and provide proper drainage based on the </w:t>
      </w:r>
      <w:r w:rsidRPr="00C7543D">
        <w:rPr>
          <w:rFonts w:eastAsia="Times New Roman"/>
          <w:sz w:val="20"/>
          <w:szCs w:val="20"/>
          <w:lang w:val="en-PH" w:eastAsia="en-PH"/>
        </w:rPr>
        <w:t xml:space="preserve">company's </w:t>
      </w:r>
      <w:r w:rsidRPr="00C7543D">
        <w:rPr>
          <w:rFonts w:eastAsia="Times New Roman"/>
          <w:sz w:val="20"/>
          <w:szCs w:val="20"/>
        </w:rPr>
        <w:t>Plant and Grounds-Plant and Construction program</w:t>
      </w:r>
      <w:r w:rsidRPr="00C7543D">
        <w:rPr>
          <w:rFonts w:eastAsia="Times New Roman"/>
          <w:color w:val="000000"/>
          <w:sz w:val="20"/>
          <w:szCs w:val="20"/>
          <w:lang w:val="en-PH" w:eastAsia="en-PH"/>
        </w:rPr>
        <w:t xml:space="preserve">. </w:t>
      </w:r>
    </w:p>
    <w:p w14:paraId="1CD5741B"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sz w:val="20"/>
          <w:szCs w:val="20"/>
        </w:rPr>
        <w:t xml:space="preserve">Provide, where necessary, adequate screening or other protection against pests. </w:t>
      </w:r>
    </w:p>
    <w:p w14:paraId="43D3F0EC"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Position and construct drain with effective removal of overflow or wastewater under normal working conditions.</w:t>
      </w:r>
    </w:p>
    <w:p w14:paraId="34CE61A8"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sz w:val="20"/>
          <w:szCs w:val="20"/>
        </w:rPr>
        <w:t>Based on Plant and Grounds Programs, locate the waste trap system away from any food handling or storage.</w:t>
      </w:r>
    </w:p>
    <w:p w14:paraId="6C852E4A" w14:textId="77777777" w:rsidR="00C7543D" w:rsidRPr="00C7543D" w:rsidRDefault="00C7543D" w:rsidP="00C7543D">
      <w:pPr>
        <w:numPr>
          <w:ilvl w:val="1"/>
          <w:numId w:val="7"/>
        </w:numPr>
        <w:ind w:left="1260" w:hanging="180"/>
        <w:contextualSpacing/>
        <w:jc w:val="both"/>
        <w:rPr>
          <w:rFonts w:eastAsia="Times New Roman"/>
          <w:sz w:val="20"/>
          <w:szCs w:val="20"/>
          <w:lang w:val="en-PH" w:eastAsia="en-PH"/>
        </w:rPr>
      </w:pPr>
      <w:r w:rsidRPr="00C7543D">
        <w:rPr>
          <w:rFonts w:eastAsia="Times New Roman"/>
          <w:sz w:val="20"/>
          <w:szCs w:val="20"/>
        </w:rPr>
        <w:t>Walls, Partitions, Doors, and Ceilings</w:t>
      </w:r>
    </w:p>
    <w:p w14:paraId="4C4DB8EE"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color w:val="000000"/>
          <w:sz w:val="20"/>
          <w:szCs w:val="20"/>
          <w:lang w:val="en-PH" w:eastAsia="en-PH"/>
        </w:rPr>
        <w:t>Construct windows with shatterproof material or otherwise covered to prevent glass or plastic fragments from entering the product or packaging.</w:t>
      </w:r>
    </w:p>
    <w:p w14:paraId="5CBC599A"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 xml:space="preserve">Slope downward window ledges for ease of cleaning and to prevent their use for unwanted storage of utensils or other materials. </w:t>
      </w:r>
    </w:p>
    <w:p w14:paraId="40C64C4D"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Subject doors routinely a solid construction, impact-resistant, non-corrosive materials, preferably with a smooth, light-colored surface.</w:t>
      </w:r>
    </w:p>
    <w:p w14:paraId="1269FA45"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Protect doors between operational rooms used to transport products against damage by crates, trolleys, forklifts, or similar traffic.</w:t>
      </w:r>
    </w:p>
    <w:p w14:paraId="06B2E9CF"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For efficiency and ease of cleaning, walls with cement render and smooth finish glazed tiles, fabricated insulated panels, or similar materials are examples of acceptable surfaces.</w:t>
      </w:r>
    </w:p>
    <w:p w14:paraId="18C05B48"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 xml:space="preserve">Recess service ducting, conduit, and pipes, ideally into walls or ceilings, suspended from ceilings, housed inside drop ceilings with vertical drops to their point of use, or mounted a sufficient distance from walls or ceilings. </w:t>
      </w:r>
    </w:p>
    <w:p w14:paraId="267A8BA9"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Where design does not provide for the avoidance of debris build-up, schedule frequent cleaning to minimize any build-up.</w:t>
      </w:r>
    </w:p>
    <w:p w14:paraId="464C9634"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Perform pest monitoring in drop ceilings.</w:t>
      </w:r>
    </w:p>
    <w:p w14:paraId="032B317F"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Drop ceilings, if used, check and clean regularly based on the cleaning and sanitation program.</w:t>
      </w:r>
    </w:p>
    <w:p w14:paraId="2B167821"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lastRenderedPageBreak/>
        <w:t>Where drop ceilings are not used, check cleaning regimes and inspections for dust on ledges, loose fittings, glass windows, light fittings, or other areas where dust can accumulate and fall onto the product.</w:t>
      </w:r>
    </w:p>
    <w:p w14:paraId="180B5D2A" w14:textId="77777777" w:rsidR="00C7543D" w:rsidRPr="00C7543D" w:rsidRDefault="00C7543D" w:rsidP="00C7543D">
      <w:pPr>
        <w:numPr>
          <w:ilvl w:val="1"/>
          <w:numId w:val="7"/>
        </w:numPr>
        <w:ind w:left="1260" w:hanging="180"/>
        <w:contextualSpacing/>
        <w:jc w:val="both"/>
        <w:rPr>
          <w:rFonts w:eastAsia="Times New Roman"/>
          <w:sz w:val="20"/>
          <w:szCs w:val="20"/>
        </w:rPr>
      </w:pPr>
      <w:r w:rsidRPr="00C7543D">
        <w:rPr>
          <w:rFonts w:eastAsia="Times New Roman"/>
          <w:sz w:val="20"/>
          <w:szCs w:val="20"/>
        </w:rPr>
        <w:t xml:space="preserve">Materials and Surfaces </w:t>
      </w:r>
    </w:p>
    <w:p w14:paraId="0701D034"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 xml:space="preserve">Ensure that the product contact surface is impervious, non-corrodible, smooth, easy to clean, light-colored, nontoxic, and impact resistant. </w:t>
      </w:r>
    </w:p>
    <w:p w14:paraId="6B9D1A5A"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sz w:val="20"/>
          <w:szCs w:val="20"/>
          <w:lang w:val="en-PH" w:eastAsia="en-PH"/>
        </w:rPr>
        <w:t xml:space="preserve">Follow the </w:t>
      </w:r>
      <w:r w:rsidRPr="00C7543D">
        <w:rPr>
          <w:rFonts w:eastAsia="Times New Roman"/>
          <w:color w:val="000000"/>
          <w:sz w:val="20"/>
          <w:szCs w:val="20"/>
          <w:lang w:val="en-PH" w:eastAsia="en-PH"/>
        </w:rPr>
        <w:t>approved product contact surfaces:</w:t>
      </w:r>
    </w:p>
    <w:p w14:paraId="0508E922"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Stainless</w:t>
      </w:r>
    </w:p>
    <w:p w14:paraId="41E46956"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Steel</w:t>
      </w:r>
    </w:p>
    <w:p w14:paraId="72A9D39E"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Aluminum</w:t>
      </w:r>
    </w:p>
    <w:p w14:paraId="78284A42"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Hot-dipped</w:t>
      </w:r>
    </w:p>
    <w:p w14:paraId="3CB5BB8A"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Galvanized steel</w:t>
      </w:r>
    </w:p>
    <w:p w14:paraId="22E876D3"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Fiberglass</w:t>
      </w:r>
    </w:p>
    <w:p w14:paraId="4B234063"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color w:val="000000"/>
          <w:sz w:val="20"/>
          <w:szCs w:val="20"/>
          <w:lang w:val="en-PH" w:eastAsia="en-PH"/>
        </w:rPr>
        <w:t>Polyvinyl chloride</w:t>
      </w:r>
    </w:p>
    <w:p w14:paraId="2269F799" w14:textId="77777777" w:rsidR="00C7543D" w:rsidRPr="00C7543D" w:rsidRDefault="00C7543D" w:rsidP="00C7543D">
      <w:pPr>
        <w:numPr>
          <w:ilvl w:val="3"/>
          <w:numId w:val="7"/>
        </w:numPr>
        <w:ind w:left="2520" w:firstLine="270"/>
        <w:contextualSpacing/>
        <w:jc w:val="both"/>
        <w:rPr>
          <w:rFonts w:eastAsia="Times New Roman"/>
          <w:sz w:val="20"/>
          <w:szCs w:val="20"/>
          <w:lang w:val="en-PH" w:eastAsia="en-PH"/>
        </w:rPr>
      </w:pPr>
      <w:r w:rsidRPr="00C7543D">
        <w:rPr>
          <w:rFonts w:eastAsia="Times New Roman"/>
          <w:sz w:val="20"/>
          <w:szCs w:val="20"/>
          <w:lang w:val="en-PH" w:eastAsia="en-PH"/>
        </w:rPr>
        <w:t>Nylon</w:t>
      </w:r>
    </w:p>
    <w:p w14:paraId="564C760F"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Keep clean all other surfaces and prefer light colors.</w:t>
      </w:r>
    </w:p>
    <w:p w14:paraId="4E59F03F" w14:textId="77777777" w:rsidR="00C7543D" w:rsidRPr="00C7543D" w:rsidRDefault="00C7543D" w:rsidP="00C7543D">
      <w:pPr>
        <w:numPr>
          <w:ilvl w:val="2"/>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Ensure that product contact surfaces are in good condition and accomplish the facilities checklist at least monthly.</w:t>
      </w:r>
    </w:p>
    <w:p w14:paraId="6B626FB5" w14:textId="77777777" w:rsidR="00C7543D" w:rsidRPr="00C7543D" w:rsidRDefault="00C7543D" w:rsidP="00C7543D">
      <w:pPr>
        <w:ind w:left="2160"/>
        <w:contextualSpacing/>
        <w:jc w:val="both"/>
        <w:rPr>
          <w:rFonts w:eastAsia="Times New Roman"/>
          <w:sz w:val="20"/>
          <w:szCs w:val="20"/>
        </w:rPr>
      </w:pPr>
    </w:p>
    <w:p w14:paraId="3A647641" w14:textId="77777777" w:rsidR="00C7543D" w:rsidRPr="00C7543D" w:rsidRDefault="00C7543D" w:rsidP="00C7543D">
      <w:pPr>
        <w:numPr>
          <w:ilvl w:val="0"/>
          <w:numId w:val="7"/>
        </w:numPr>
        <w:contextualSpacing/>
        <w:jc w:val="both"/>
        <w:rPr>
          <w:rFonts w:eastAsia="Times New Roman"/>
          <w:sz w:val="20"/>
          <w:szCs w:val="20"/>
        </w:rPr>
      </w:pPr>
      <w:r w:rsidRPr="00C7543D">
        <w:rPr>
          <w:rFonts w:eastAsia="Times New Roman"/>
          <w:sz w:val="20"/>
          <w:szCs w:val="20"/>
        </w:rPr>
        <w:t>Responsibility</w:t>
      </w:r>
    </w:p>
    <w:p w14:paraId="3B196D10" w14:textId="77777777" w:rsidR="00C7543D" w:rsidRPr="00C7543D" w:rsidRDefault="00C7543D" w:rsidP="00C7543D">
      <w:pPr>
        <w:numPr>
          <w:ilvl w:val="1"/>
          <w:numId w:val="7"/>
        </w:numPr>
        <w:tabs>
          <w:tab w:val="left" w:pos="1530"/>
        </w:tabs>
        <w:ind w:left="1260" w:hanging="180"/>
        <w:contextualSpacing/>
        <w:jc w:val="both"/>
        <w:rPr>
          <w:rFonts w:eastAsia="Times New Roman"/>
          <w:sz w:val="20"/>
          <w:szCs w:val="20"/>
        </w:rPr>
      </w:pPr>
      <w:r w:rsidRPr="00C7543D">
        <w:rPr>
          <w:rFonts w:eastAsia="Times New Roman"/>
          <w:sz w:val="20"/>
          <w:szCs w:val="20"/>
        </w:rPr>
        <w:t>Senior Site Management</w:t>
      </w:r>
    </w:p>
    <w:p w14:paraId="5979C34C"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 xml:space="preserve">Ensure and verify this policy and procedure are adhered to. </w:t>
      </w:r>
    </w:p>
    <w:p w14:paraId="2F461533"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 xml:space="preserve">Take corrective action to ensure compliance with this policy. </w:t>
      </w:r>
    </w:p>
    <w:p w14:paraId="2EA81028" w14:textId="77777777" w:rsidR="00C7543D" w:rsidRPr="00C7543D" w:rsidRDefault="00C7543D" w:rsidP="00C7543D">
      <w:pPr>
        <w:numPr>
          <w:ilvl w:val="1"/>
          <w:numId w:val="7"/>
        </w:numPr>
        <w:tabs>
          <w:tab w:val="left" w:pos="1530"/>
        </w:tabs>
        <w:ind w:left="1260" w:hanging="180"/>
        <w:contextualSpacing/>
        <w:jc w:val="both"/>
        <w:rPr>
          <w:rFonts w:eastAsia="Times New Roman"/>
          <w:sz w:val="20"/>
          <w:szCs w:val="20"/>
        </w:rPr>
      </w:pPr>
      <w:r w:rsidRPr="00C7543D">
        <w:rPr>
          <w:rFonts w:eastAsia="Times New Roman"/>
          <w:sz w:val="20"/>
          <w:szCs w:val="20"/>
        </w:rPr>
        <w:t>Quality Department</w:t>
      </w:r>
    </w:p>
    <w:p w14:paraId="0080A514"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Responsible for the verification of the SSOPs for the floor drains, waste traps, walls, partitions, doors, and ceilings.</w:t>
      </w:r>
    </w:p>
    <w:p w14:paraId="62499BDF"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 xml:space="preserve">Validate training and adherence to policy and procedure. </w:t>
      </w:r>
    </w:p>
    <w:p w14:paraId="3CEDAF47"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 xml:space="preserve">Monitor and document non-conformance observation is, also known as discrepancy, using the Corrective and Preventive Action Form. </w:t>
      </w:r>
    </w:p>
    <w:p w14:paraId="056A0000" w14:textId="77777777" w:rsidR="00C7543D" w:rsidRPr="00C7543D" w:rsidRDefault="00C7543D" w:rsidP="00C7543D">
      <w:pPr>
        <w:numPr>
          <w:ilvl w:val="1"/>
          <w:numId w:val="7"/>
        </w:numPr>
        <w:tabs>
          <w:tab w:val="left" w:pos="1530"/>
        </w:tabs>
        <w:ind w:left="1260" w:hanging="180"/>
        <w:contextualSpacing/>
        <w:jc w:val="both"/>
        <w:rPr>
          <w:rFonts w:eastAsia="Times New Roman"/>
          <w:sz w:val="20"/>
          <w:szCs w:val="20"/>
        </w:rPr>
      </w:pPr>
      <w:r w:rsidRPr="00C7543D">
        <w:rPr>
          <w:rFonts w:eastAsia="Times New Roman"/>
          <w:sz w:val="20"/>
          <w:szCs w:val="20"/>
        </w:rPr>
        <w:t>Maintenance Department</w:t>
      </w:r>
    </w:p>
    <w:p w14:paraId="4E8EC53C"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Ensures compliance with the requirement of design and construction of building facility.</w:t>
      </w:r>
    </w:p>
    <w:p w14:paraId="56316257" w14:textId="77777777" w:rsidR="00C7543D" w:rsidRPr="00C7543D" w:rsidRDefault="00C7543D" w:rsidP="00C7543D">
      <w:pPr>
        <w:numPr>
          <w:ilvl w:val="1"/>
          <w:numId w:val="7"/>
        </w:numPr>
        <w:tabs>
          <w:tab w:val="left" w:pos="1530"/>
        </w:tabs>
        <w:ind w:left="1260" w:hanging="180"/>
        <w:contextualSpacing/>
        <w:jc w:val="both"/>
        <w:rPr>
          <w:rFonts w:eastAsia="Times New Roman"/>
          <w:sz w:val="20"/>
          <w:szCs w:val="20"/>
        </w:rPr>
      </w:pPr>
      <w:r w:rsidRPr="00C7543D">
        <w:rPr>
          <w:rFonts w:eastAsia="Times New Roman"/>
          <w:sz w:val="20"/>
          <w:szCs w:val="20"/>
        </w:rPr>
        <w:t>Sanitation Department</w:t>
      </w:r>
    </w:p>
    <w:p w14:paraId="3F9691C0"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Responsible for the implementation of the SSOPs for the floor drains, waste traps, walls, partitions, doors, and ceilings.</w:t>
      </w:r>
    </w:p>
    <w:p w14:paraId="0E624D0B" w14:textId="77777777" w:rsidR="00C7543D" w:rsidRPr="00C7543D" w:rsidRDefault="00C7543D" w:rsidP="00C7543D">
      <w:pPr>
        <w:ind w:left="720"/>
        <w:contextualSpacing/>
        <w:jc w:val="both"/>
        <w:rPr>
          <w:rFonts w:eastAsia="Times New Roman"/>
          <w:sz w:val="20"/>
          <w:szCs w:val="20"/>
        </w:rPr>
      </w:pPr>
    </w:p>
    <w:p w14:paraId="6C324DC0" w14:textId="77777777" w:rsidR="00C7543D" w:rsidRPr="00C7543D" w:rsidRDefault="00C7543D" w:rsidP="00C7543D">
      <w:pPr>
        <w:numPr>
          <w:ilvl w:val="0"/>
          <w:numId w:val="7"/>
        </w:numPr>
        <w:contextualSpacing/>
        <w:jc w:val="both"/>
        <w:rPr>
          <w:rFonts w:eastAsia="Times New Roman"/>
          <w:sz w:val="20"/>
          <w:szCs w:val="20"/>
        </w:rPr>
      </w:pPr>
      <w:r w:rsidRPr="00C7543D">
        <w:rPr>
          <w:rFonts w:eastAsia="Times New Roman"/>
          <w:sz w:val="20"/>
          <w:szCs w:val="20"/>
        </w:rPr>
        <w:t>Corrective Action</w:t>
      </w:r>
    </w:p>
    <w:p w14:paraId="60DDA5C6" w14:textId="77777777" w:rsidR="00C7543D" w:rsidRPr="00C7543D" w:rsidRDefault="00C7543D" w:rsidP="00C7543D">
      <w:pPr>
        <w:numPr>
          <w:ilvl w:val="1"/>
          <w:numId w:val="7"/>
        </w:numPr>
        <w:ind w:left="1260" w:hanging="180"/>
        <w:contextualSpacing/>
        <w:jc w:val="both"/>
        <w:rPr>
          <w:rFonts w:eastAsia="Times New Roman"/>
          <w:sz w:val="20"/>
          <w:szCs w:val="20"/>
        </w:rPr>
      </w:pPr>
      <w:r w:rsidRPr="00C7543D">
        <w:rPr>
          <w:rFonts w:eastAsia="Times New Roman"/>
          <w:sz w:val="20"/>
          <w:szCs w:val="20"/>
        </w:rPr>
        <w:t xml:space="preserve">If found any non-conformance in the implementation of the program; </w:t>
      </w:r>
    </w:p>
    <w:p w14:paraId="322D93D8" w14:textId="707247BB" w:rsidR="00C7543D" w:rsidRPr="00C7543D" w:rsidRDefault="00C7543D" w:rsidP="00C7543D">
      <w:pPr>
        <w:numPr>
          <w:ilvl w:val="2"/>
          <w:numId w:val="7"/>
        </w:numPr>
        <w:jc w:val="both"/>
        <w:rPr>
          <w:rFonts w:eastAsia="Times New Roman"/>
          <w:sz w:val="20"/>
          <w:szCs w:val="20"/>
        </w:rPr>
      </w:pPr>
      <w:r w:rsidRPr="00C7543D">
        <w:rPr>
          <w:rFonts w:eastAsia="Times New Roman"/>
          <w:sz w:val="20"/>
          <w:szCs w:val="20"/>
        </w:rPr>
        <w:t xml:space="preserve">Re-train all personnel </w:t>
      </w:r>
      <w:r w:rsidR="003816FA" w:rsidRPr="00C7543D">
        <w:rPr>
          <w:rFonts w:eastAsia="Times New Roman"/>
          <w:sz w:val="20"/>
          <w:szCs w:val="20"/>
        </w:rPr>
        <w:t>in</w:t>
      </w:r>
      <w:r w:rsidRPr="00C7543D">
        <w:rPr>
          <w:rFonts w:eastAsia="Times New Roman"/>
          <w:sz w:val="20"/>
          <w:szCs w:val="20"/>
        </w:rPr>
        <w:t xml:space="preserve"> this policy.</w:t>
      </w:r>
    </w:p>
    <w:p w14:paraId="198D8310" w14:textId="77777777" w:rsidR="00C7543D" w:rsidRPr="00C7543D" w:rsidRDefault="00C7543D" w:rsidP="00C7543D">
      <w:pPr>
        <w:numPr>
          <w:ilvl w:val="2"/>
          <w:numId w:val="7"/>
        </w:numPr>
        <w:jc w:val="both"/>
        <w:rPr>
          <w:rFonts w:eastAsia="Times New Roman"/>
          <w:sz w:val="20"/>
          <w:szCs w:val="20"/>
        </w:rPr>
      </w:pPr>
      <w:r w:rsidRPr="00C7543D">
        <w:rPr>
          <w:rFonts w:eastAsia="Times New Roman"/>
          <w:sz w:val="20"/>
          <w:szCs w:val="20"/>
        </w:rPr>
        <w:t>Non-compliance will require re-training or dismissal from job duties or termination of employment.</w:t>
      </w:r>
    </w:p>
    <w:p w14:paraId="64E9BC20" w14:textId="77777777" w:rsidR="00C7543D" w:rsidRPr="00C7543D" w:rsidRDefault="00C7543D" w:rsidP="00C7543D">
      <w:pPr>
        <w:numPr>
          <w:ilvl w:val="1"/>
          <w:numId w:val="7"/>
        </w:numPr>
        <w:ind w:left="1260" w:hanging="180"/>
        <w:jc w:val="both"/>
        <w:rPr>
          <w:rFonts w:eastAsia="Times New Roman"/>
          <w:sz w:val="20"/>
          <w:szCs w:val="20"/>
        </w:rPr>
      </w:pPr>
      <w:r w:rsidRPr="00C7543D">
        <w:rPr>
          <w:rFonts w:eastAsia="Times New Roman"/>
          <w:sz w:val="20"/>
          <w:szCs w:val="20"/>
        </w:rPr>
        <w:t>If a part of the site (floors, drains, waste traps, walls, partitions, doors, ceilings) imposes a food safety risk, the following corrective action is performed:</w:t>
      </w:r>
    </w:p>
    <w:p w14:paraId="75E3041E" w14:textId="77777777" w:rsidR="00C7543D" w:rsidRPr="00C7543D" w:rsidRDefault="00C7543D" w:rsidP="00C7543D">
      <w:pPr>
        <w:numPr>
          <w:ilvl w:val="2"/>
          <w:numId w:val="7"/>
        </w:numPr>
        <w:jc w:val="both"/>
        <w:rPr>
          <w:rFonts w:eastAsia="Times New Roman"/>
          <w:sz w:val="20"/>
          <w:szCs w:val="20"/>
        </w:rPr>
      </w:pPr>
      <w:r w:rsidRPr="00C7543D">
        <w:rPr>
          <w:rFonts w:eastAsia="Times New Roman"/>
          <w:sz w:val="20"/>
          <w:szCs w:val="20"/>
        </w:rPr>
        <w:t>Redesign and reconstruction; and</w:t>
      </w:r>
    </w:p>
    <w:p w14:paraId="2121F3B4" w14:textId="77777777" w:rsidR="00C7543D" w:rsidRPr="00C7543D" w:rsidRDefault="00C7543D" w:rsidP="00C7543D">
      <w:pPr>
        <w:numPr>
          <w:ilvl w:val="2"/>
          <w:numId w:val="7"/>
        </w:numPr>
        <w:jc w:val="both"/>
        <w:rPr>
          <w:rFonts w:eastAsia="Times New Roman"/>
          <w:sz w:val="20"/>
          <w:szCs w:val="20"/>
        </w:rPr>
      </w:pPr>
      <w:r w:rsidRPr="00C7543D">
        <w:rPr>
          <w:rFonts w:eastAsia="Times New Roman"/>
          <w:sz w:val="20"/>
          <w:szCs w:val="20"/>
        </w:rPr>
        <w:t>Update Blueprints (site plan).</w:t>
      </w:r>
    </w:p>
    <w:p w14:paraId="2E8EFD29" w14:textId="77777777" w:rsidR="00C7543D" w:rsidRPr="00C7543D" w:rsidRDefault="00C7543D" w:rsidP="00C7543D">
      <w:pPr>
        <w:numPr>
          <w:ilvl w:val="1"/>
          <w:numId w:val="7"/>
        </w:numPr>
        <w:ind w:left="1260" w:hanging="180"/>
        <w:jc w:val="both"/>
        <w:rPr>
          <w:rFonts w:eastAsia="Times New Roman"/>
          <w:sz w:val="20"/>
          <w:szCs w:val="20"/>
        </w:rPr>
      </w:pPr>
      <w:r w:rsidRPr="00C7543D">
        <w:rPr>
          <w:rFonts w:eastAsia="Times New Roman"/>
          <w:sz w:val="20"/>
          <w:szCs w:val="20"/>
        </w:rPr>
        <w:t>If a part of the site (floors, drains, waste traps, walls, partitions, doors, ceilings) has accumulated dirt or debris:</w:t>
      </w:r>
    </w:p>
    <w:p w14:paraId="3E92CD49"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sz w:val="20"/>
          <w:szCs w:val="20"/>
        </w:rPr>
        <w:t>Conduct cleaning and sanitation</w:t>
      </w:r>
      <w:r w:rsidRPr="00C7543D">
        <w:rPr>
          <w:rFonts w:eastAsia="Times New Roman"/>
          <w:color w:val="000000"/>
          <w:sz w:val="20"/>
          <w:szCs w:val="20"/>
          <w:lang w:val="en-PH" w:eastAsia="en-PH"/>
        </w:rPr>
        <w:t xml:space="preserve"> to meet acceptable hygienic standards for these areas.</w:t>
      </w:r>
    </w:p>
    <w:p w14:paraId="20DA369F" w14:textId="77777777" w:rsidR="00C7543D" w:rsidRPr="00C7543D" w:rsidRDefault="00C7543D" w:rsidP="00C7543D">
      <w:pPr>
        <w:numPr>
          <w:ilvl w:val="2"/>
          <w:numId w:val="7"/>
        </w:numPr>
        <w:contextualSpacing/>
        <w:jc w:val="both"/>
        <w:rPr>
          <w:rFonts w:eastAsia="Times New Roman"/>
          <w:sz w:val="20"/>
          <w:szCs w:val="20"/>
        </w:rPr>
      </w:pPr>
      <w:r w:rsidRPr="00C7543D">
        <w:rPr>
          <w:rFonts w:eastAsia="Times New Roman"/>
          <w:color w:val="000000"/>
          <w:sz w:val="20"/>
          <w:szCs w:val="20"/>
          <w:lang w:val="en-PH" w:eastAsia="en-PH"/>
        </w:rPr>
        <w:t>Perform environmental swabbing for microbiological analysis to verify the cleanliness of the areas.</w:t>
      </w:r>
    </w:p>
    <w:p w14:paraId="6E6E4814" w14:textId="77777777" w:rsidR="00C7543D" w:rsidRPr="00C7543D" w:rsidRDefault="00C7543D" w:rsidP="00C7543D">
      <w:pPr>
        <w:numPr>
          <w:ilvl w:val="1"/>
          <w:numId w:val="7"/>
        </w:numPr>
        <w:ind w:left="1260" w:hanging="180"/>
        <w:contextualSpacing/>
        <w:jc w:val="both"/>
        <w:rPr>
          <w:rFonts w:eastAsia="Times New Roman"/>
          <w:sz w:val="20"/>
          <w:szCs w:val="20"/>
        </w:rPr>
      </w:pPr>
      <w:r w:rsidRPr="00C7543D">
        <w:rPr>
          <w:rFonts w:eastAsia="Times New Roman"/>
          <w:sz w:val="20"/>
          <w:szCs w:val="20"/>
        </w:rPr>
        <w:lastRenderedPageBreak/>
        <w:t>If any pests are found in drop ceilings, locate pest traps in the secured area based on the pest management program.</w:t>
      </w:r>
    </w:p>
    <w:p w14:paraId="17D00AB3" w14:textId="77777777" w:rsidR="00C7543D" w:rsidRPr="00C7543D" w:rsidRDefault="00C7543D" w:rsidP="00C7543D">
      <w:pPr>
        <w:ind w:left="720"/>
        <w:contextualSpacing/>
        <w:jc w:val="both"/>
        <w:rPr>
          <w:rFonts w:eastAsia="Times New Roman"/>
          <w:sz w:val="20"/>
          <w:szCs w:val="20"/>
        </w:rPr>
      </w:pPr>
    </w:p>
    <w:p w14:paraId="23372A01" w14:textId="77777777" w:rsidR="00C7543D" w:rsidRPr="00C7543D" w:rsidRDefault="00C7543D" w:rsidP="00C7543D">
      <w:pPr>
        <w:numPr>
          <w:ilvl w:val="0"/>
          <w:numId w:val="7"/>
        </w:numPr>
        <w:contextualSpacing/>
        <w:jc w:val="both"/>
        <w:rPr>
          <w:rFonts w:eastAsia="Times New Roman"/>
          <w:sz w:val="20"/>
          <w:szCs w:val="20"/>
        </w:rPr>
      </w:pPr>
      <w:r w:rsidRPr="00C7543D">
        <w:rPr>
          <w:rFonts w:eastAsia="Times New Roman"/>
          <w:sz w:val="20"/>
          <w:szCs w:val="20"/>
        </w:rPr>
        <w:t>Review – Quality</w:t>
      </w:r>
    </w:p>
    <w:p w14:paraId="16532BF4"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Floors are smooth and easy to clean.</w:t>
      </w:r>
    </w:p>
    <w:p w14:paraId="0FC9DCFA"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Floors are correctly graded to allow for water run-off.</w:t>
      </w:r>
    </w:p>
    <w:p w14:paraId="4E2F122D"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Floors are made of appropriate, smooth, dense, impact-resistant material.</w:t>
      </w:r>
    </w:p>
    <w:p w14:paraId="7ED91A64"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There are no areas of water pooling or build-up.</w:t>
      </w:r>
    </w:p>
    <w:p w14:paraId="69D66A8F"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Procedures are in place to deal with poorly designed or constructed floor areas.</w:t>
      </w:r>
    </w:p>
    <w:p w14:paraId="61C2D015"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Drain locations do not pose a safety risk.</w:t>
      </w:r>
    </w:p>
    <w:p w14:paraId="09B59132"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Drain construction does not pose a safety risk.</w:t>
      </w:r>
    </w:p>
    <w:p w14:paraId="158FDD4B"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Waste traps are located away from food handling areas or entrances to the site.</w:t>
      </w:r>
    </w:p>
    <w:p w14:paraId="4B294D94" w14:textId="77777777" w:rsidR="00C7543D" w:rsidRPr="00C7543D" w:rsidRDefault="00C7543D" w:rsidP="00C7543D">
      <w:pPr>
        <w:numPr>
          <w:ilvl w:val="1"/>
          <w:numId w:val="7"/>
        </w:numPr>
        <w:contextualSpacing/>
        <w:jc w:val="both"/>
        <w:rPr>
          <w:rFonts w:eastAsia="Times New Roman"/>
          <w:sz w:val="20"/>
          <w:szCs w:val="20"/>
          <w:lang w:val="en-PH" w:eastAsia="en-PH"/>
        </w:rPr>
      </w:pPr>
      <w:r w:rsidRPr="00C7543D">
        <w:rPr>
          <w:rFonts w:eastAsia="Times New Roman"/>
          <w:color w:val="000000"/>
          <w:sz w:val="20"/>
          <w:szCs w:val="20"/>
          <w:lang w:val="en-PH" w:eastAsia="en-PH"/>
        </w:rPr>
        <w:t>Walls and partitions are of sound construction and made of suitable materials.</w:t>
      </w:r>
    </w:p>
    <w:p w14:paraId="0A91FD9C"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Doors are of sound construction for the volume and type of traffic.</w:t>
      </w:r>
    </w:p>
    <w:p w14:paraId="1DBB1128"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Ceilings are of sound construction and made of suitable materials.</w:t>
      </w:r>
    </w:p>
    <w:p w14:paraId="2C8DE9F3"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Walls, partitions, ceilings, and doors are kept clean.</w:t>
      </w:r>
    </w:p>
    <w:p w14:paraId="5B54CE84"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Where a drop ceiling is used, the area is kept clean and tidy.</w:t>
      </w:r>
    </w:p>
    <w:p w14:paraId="5F83837B"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Service lines are designed and constructed for ease of cleaning.</w:t>
      </w:r>
    </w:p>
    <w:p w14:paraId="5357E43E"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The condition of walls, partitions, doors, and ceilings does not pose a food safety risk.</w:t>
      </w:r>
    </w:p>
    <w:p w14:paraId="6DDC0134"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Knowledge of local, state, and federal regulations on the construction and operation of food</w:t>
      </w:r>
      <w:r w:rsidRPr="00C7543D">
        <w:rPr>
          <w:rFonts w:eastAsia="Times New Roman"/>
          <w:color w:val="000000"/>
          <w:sz w:val="20"/>
          <w:szCs w:val="20"/>
          <w:lang w:val="en-PH" w:eastAsia="en-PH"/>
        </w:rPr>
        <w:br/>
        <w:t>premises.</w:t>
      </w:r>
    </w:p>
    <w:p w14:paraId="2C270A33" w14:textId="77777777"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The site has been approved by relevant authorities for construction.</w:t>
      </w:r>
    </w:p>
    <w:p w14:paraId="127344D2" w14:textId="77777777" w:rsid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The site is approved by relevant authorities for the storage and distribution of the applicable</w:t>
      </w:r>
      <w:r w:rsidRPr="00C7543D">
        <w:rPr>
          <w:rFonts w:eastAsia="Times New Roman"/>
          <w:color w:val="000000"/>
          <w:sz w:val="20"/>
          <w:szCs w:val="20"/>
          <w:lang w:val="en-PH" w:eastAsia="en-PH"/>
        </w:rPr>
        <w:br/>
        <w:t>products.</w:t>
      </w:r>
    </w:p>
    <w:p w14:paraId="0C927C64" w14:textId="6ABAADCA" w:rsidR="00C7543D" w:rsidRPr="00C7543D" w:rsidRDefault="00C7543D" w:rsidP="00C7543D">
      <w:pPr>
        <w:numPr>
          <w:ilvl w:val="1"/>
          <w:numId w:val="7"/>
        </w:numPr>
        <w:ind w:hanging="270"/>
        <w:contextualSpacing/>
        <w:jc w:val="both"/>
        <w:rPr>
          <w:rFonts w:eastAsia="Times New Roman"/>
          <w:sz w:val="20"/>
          <w:szCs w:val="20"/>
          <w:lang w:val="en-PH" w:eastAsia="en-PH"/>
        </w:rPr>
      </w:pPr>
      <w:r w:rsidRPr="00C7543D">
        <w:rPr>
          <w:rFonts w:eastAsia="Times New Roman"/>
          <w:color w:val="000000"/>
          <w:sz w:val="20"/>
          <w:szCs w:val="20"/>
          <w:lang w:val="en-PH" w:eastAsia="en-PH"/>
        </w:rPr>
        <w:t>Approval has been sought and given for changes to facilities or equipment.</w:t>
      </w:r>
    </w:p>
    <w:p w14:paraId="16AA17B2" w14:textId="77777777" w:rsidR="00C7543D" w:rsidRDefault="00C7543D" w:rsidP="00C7543D">
      <w:pPr>
        <w:ind w:left="1440"/>
        <w:contextualSpacing/>
        <w:jc w:val="both"/>
        <w:rPr>
          <w:rFonts w:eastAsia="Times New Roman"/>
          <w:sz w:val="20"/>
          <w:szCs w:val="20"/>
          <w:lang w:val="en-PH" w:eastAsia="en-PH"/>
        </w:rPr>
      </w:pPr>
    </w:p>
    <w:p w14:paraId="37F991FF" w14:textId="0C7C032D" w:rsidR="00F6745E" w:rsidRPr="00C7543D" w:rsidRDefault="00F6745E" w:rsidP="00C7543D">
      <w:pPr>
        <w:numPr>
          <w:ilvl w:val="0"/>
          <w:numId w:val="7"/>
        </w:numPr>
        <w:contextualSpacing/>
        <w:jc w:val="both"/>
        <w:rPr>
          <w:rFonts w:eastAsia="Times New Roman"/>
          <w:sz w:val="20"/>
          <w:szCs w:val="20"/>
          <w:lang w:val="en-PH" w:eastAsia="en-PH"/>
        </w:rPr>
      </w:pPr>
      <w:r w:rsidRPr="00C7543D">
        <w:rPr>
          <w:sz w:val="20"/>
          <w:szCs w:val="20"/>
        </w:rPr>
        <w:t>History</w:t>
      </w:r>
    </w:p>
    <w:p w14:paraId="7455E191" w14:textId="77777777" w:rsidR="00483141" w:rsidRPr="00671D07" w:rsidRDefault="00483141" w:rsidP="00996E58">
      <w:pPr>
        <w:pStyle w:val="ListParagraph"/>
        <w:numPr>
          <w:ilvl w:val="0"/>
          <w:numId w:val="14"/>
        </w:numPr>
        <w:ind w:leftChars="0"/>
        <w:contextualSpacing/>
        <w:jc w:val="both"/>
        <w:rPr>
          <w:vanish/>
          <w:sz w:val="20"/>
          <w:szCs w:val="20"/>
        </w:rPr>
      </w:pPr>
    </w:p>
    <w:p w14:paraId="1DBB6021" w14:textId="77777777" w:rsidR="00483141" w:rsidRPr="00671D07" w:rsidRDefault="00483141" w:rsidP="00996E58">
      <w:pPr>
        <w:pStyle w:val="ListParagraph"/>
        <w:numPr>
          <w:ilvl w:val="1"/>
          <w:numId w:val="14"/>
        </w:numPr>
        <w:ind w:leftChars="0"/>
        <w:contextualSpacing/>
        <w:jc w:val="both"/>
        <w:rPr>
          <w:vanish/>
          <w:sz w:val="20"/>
          <w:szCs w:val="20"/>
        </w:rPr>
      </w:pPr>
    </w:p>
    <w:p w14:paraId="38638D8F" w14:textId="77777777" w:rsidR="00483141" w:rsidRPr="00671D07" w:rsidRDefault="00483141" w:rsidP="00996E58">
      <w:pPr>
        <w:pStyle w:val="ListParagraph"/>
        <w:numPr>
          <w:ilvl w:val="1"/>
          <w:numId w:val="14"/>
        </w:numPr>
        <w:ind w:leftChars="0"/>
        <w:contextualSpacing/>
        <w:jc w:val="both"/>
        <w:rPr>
          <w:vanish/>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F72B57" w:rsidRPr="00B17ED6" w14:paraId="7F9E5F21" w14:textId="77777777" w:rsidTr="00BC02D4">
        <w:trPr>
          <w:trHeight w:val="150"/>
          <w:jc w:val="center"/>
        </w:trPr>
        <w:tc>
          <w:tcPr>
            <w:tcW w:w="711" w:type="pct"/>
            <w:shd w:val="clear" w:color="auto" w:fill="auto"/>
            <w:tcMar>
              <w:top w:w="100" w:type="dxa"/>
              <w:left w:w="100" w:type="dxa"/>
              <w:bottom w:w="100" w:type="dxa"/>
              <w:right w:w="100" w:type="dxa"/>
            </w:tcMar>
            <w:vAlign w:val="center"/>
          </w:tcPr>
          <w:bookmarkEnd w:id="0"/>
          <w:bookmarkEnd w:id="1"/>
          <w:p w14:paraId="1C93E011" w14:textId="77777777" w:rsidR="00F72B57" w:rsidRPr="00B17ED6" w:rsidRDefault="00F72B57" w:rsidP="00BC02D4">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7007B408" w14:textId="77777777" w:rsidR="00F72B57" w:rsidRPr="00B17ED6" w:rsidRDefault="00F72B57"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72927829" w14:textId="77777777" w:rsidR="00F72B57" w:rsidRPr="00B17ED6" w:rsidRDefault="00F72B57"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7818B467" w14:textId="77777777" w:rsidR="00F72B57" w:rsidRPr="00B17ED6" w:rsidRDefault="00F72B57"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66CDC8D4" w14:textId="77777777" w:rsidR="00F72B57" w:rsidRPr="00B17ED6" w:rsidRDefault="00F72B57"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F72B57" w:rsidRPr="00B17ED6" w14:paraId="6672149D"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79B46753" w14:textId="77777777" w:rsidR="00F72B57" w:rsidRPr="00B17ED6" w:rsidRDefault="00F72B57"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18ECE28D" w14:textId="292A56D4" w:rsidR="00F72B57" w:rsidRPr="00B17ED6" w:rsidRDefault="00F72B57"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2BBF764" w14:textId="77777777" w:rsidR="00F72B57" w:rsidRPr="00B17ED6" w:rsidRDefault="00F72B57"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100E8BB3" w14:textId="77777777" w:rsidR="00F72B57" w:rsidRPr="00B17ED6" w:rsidRDefault="00F72B57"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191219BD" w14:textId="77777777" w:rsidR="00F72B57" w:rsidRPr="00B17ED6" w:rsidRDefault="00F72B57"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F6745E" w:rsidRDefault="00E865A8" w:rsidP="00996E58">
      <w:pPr>
        <w:contextualSpacing/>
        <w:jc w:val="both"/>
        <w:rPr>
          <w:b/>
          <w:sz w:val="16"/>
          <w:szCs w:val="16"/>
        </w:rPr>
      </w:pPr>
    </w:p>
    <w:p w14:paraId="70006C17" w14:textId="77777777" w:rsidR="00E865A8" w:rsidRPr="00383CCA" w:rsidRDefault="00E865A8" w:rsidP="00996E58">
      <w:pPr>
        <w:spacing w:after="12"/>
        <w:jc w:val="both"/>
        <w:rPr>
          <w:sz w:val="20"/>
          <w:szCs w:val="20"/>
        </w:rPr>
      </w:pPr>
      <w:r w:rsidRPr="00383CCA">
        <w:rPr>
          <w:b/>
          <w:sz w:val="16"/>
        </w:rPr>
        <w:t xml:space="preserve">Requirements: </w:t>
      </w:r>
    </w:p>
    <w:p w14:paraId="5B3FAFFB"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996E58">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996E58">
            <w:pPr>
              <w:rPr>
                <w:b/>
                <w:i/>
                <w:sz w:val="20"/>
                <w:szCs w:val="20"/>
              </w:rPr>
            </w:pPr>
            <w:r w:rsidRPr="00383CCA">
              <w:rPr>
                <w:b/>
                <w:i/>
                <w:sz w:val="20"/>
                <w:szCs w:val="20"/>
              </w:rPr>
              <w:t>TRAINEE (Print Name):</w:t>
            </w:r>
          </w:p>
          <w:p w14:paraId="7C8C3959" w14:textId="77777777" w:rsidR="00E865A8" w:rsidRPr="00383CCA" w:rsidRDefault="00E865A8" w:rsidP="00996E58">
            <w:pPr>
              <w:rPr>
                <w:b/>
                <w:i/>
                <w:sz w:val="20"/>
                <w:szCs w:val="20"/>
              </w:rPr>
            </w:pPr>
          </w:p>
          <w:p w14:paraId="2A810CF6" w14:textId="77777777" w:rsidR="00E865A8" w:rsidRPr="00383CCA" w:rsidRDefault="00E865A8" w:rsidP="00996E58">
            <w:pPr>
              <w:rPr>
                <w:b/>
                <w:i/>
                <w:sz w:val="20"/>
                <w:szCs w:val="20"/>
              </w:rPr>
            </w:pPr>
          </w:p>
        </w:tc>
        <w:tc>
          <w:tcPr>
            <w:tcW w:w="1133" w:type="pct"/>
          </w:tcPr>
          <w:p w14:paraId="33DAF623" w14:textId="77777777" w:rsidR="00E865A8" w:rsidRPr="00383CCA" w:rsidRDefault="00E865A8" w:rsidP="00996E58">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996E58">
            <w:pPr>
              <w:rPr>
                <w:b/>
                <w:i/>
                <w:sz w:val="20"/>
                <w:szCs w:val="20"/>
              </w:rPr>
            </w:pPr>
            <w:r w:rsidRPr="00383CCA">
              <w:rPr>
                <w:b/>
                <w:i/>
                <w:sz w:val="20"/>
                <w:szCs w:val="20"/>
              </w:rPr>
              <w:t>Date:</w:t>
            </w:r>
          </w:p>
          <w:p w14:paraId="04D744EA" w14:textId="77777777" w:rsidR="00E865A8" w:rsidRPr="00383CCA" w:rsidRDefault="00E865A8" w:rsidP="00996E58">
            <w:pPr>
              <w:rPr>
                <w:b/>
                <w:i/>
                <w:sz w:val="20"/>
                <w:szCs w:val="20"/>
              </w:rPr>
            </w:pPr>
          </w:p>
          <w:p w14:paraId="517B7509" w14:textId="77777777" w:rsidR="00E865A8" w:rsidRPr="00383CCA" w:rsidRDefault="00E865A8" w:rsidP="00996E58">
            <w:pPr>
              <w:rPr>
                <w:b/>
                <w:i/>
                <w:sz w:val="20"/>
                <w:szCs w:val="20"/>
              </w:rPr>
            </w:pPr>
          </w:p>
          <w:p w14:paraId="0845C4AC" w14:textId="77777777" w:rsidR="00E865A8" w:rsidRPr="00383CCA" w:rsidRDefault="00E865A8" w:rsidP="00996E58">
            <w:pPr>
              <w:rPr>
                <w:b/>
                <w:i/>
                <w:sz w:val="20"/>
                <w:szCs w:val="20"/>
              </w:rPr>
            </w:pPr>
          </w:p>
        </w:tc>
        <w:tc>
          <w:tcPr>
            <w:tcW w:w="1480" w:type="pct"/>
          </w:tcPr>
          <w:p w14:paraId="7796AB42" w14:textId="77777777" w:rsidR="00E865A8" w:rsidRPr="00383CCA" w:rsidRDefault="00E865A8" w:rsidP="00996E58">
            <w:pPr>
              <w:rPr>
                <w:b/>
                <w:i/>
                <w:sz w:val="20"/>
                <w:szCs w:val="20"/>
              </w:rPr>
            </w:pPr>
            <w:r w:rsidRPr="00383CCA">
              <w:rPr>
                <w:b/>
                <w:i/>
                <w:sz w:val="20"/>
                <w:szCs w:val="20"/>
              </w:rPr>
              <w:t>Department:</w:t>
            </w:r>
          </w:p>
          <w:p w14:paraId="6A350CB1" w14:textId="77777777" w:rsidR="00E865A8" w:rsidRPr="00383CCA" w:rsidRDefault="00E865A8" w:rsidP="00996E58">
            <w:pPr>
              <w:rPr>
                <w:b/>
                <w:i/>
                <w:sz w:val="20"/>
                <w:szCs w:val="20"/>
              </w:rPr>
            </w:pPr>
          </w:p>
          <w:p w14:paraId="1034DD1D" w14:textId="77777777" w:rsidR="00E865A8" w:rsidRPr="00383CCA" w:rsidRDefault="00E865A8" w:rsidP="00996E58">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996E58">
            <w:pPr>
              <w:rPr>
                <w:sz w:val="20"/>
                <w:szCs w:val="20"/>
              </w:rPr>
            </w:pPr>
            <w:r w:rsidRPr="00383CCA">
              <w:rPr>
                <w:sz w:val="20"/>
                <w:szCs w:val="20"/>
              </w:rPr>
              <w:t>Trainer / Supervisor (Print Name):</w:t>
            </w:r>
          </w:p>
          <w:p w14:paraId="4706E185" w14:textId="77777777" w:rsidR="00E865A8" w:rsidRPr="00383CCA" w:rsidRDefault="00E865A8" w:rsidP="00996E58">
            <w:pPr>
              <w:rPr>
                <w:sz w:val="20"/>
                <w:szCs w:val="20"/>
              </w:rPr>
            </w:pPr>
          </w:p>
          <w:p w14:paraId="6E068E72" w14:textId="77777777" w:rsidR="00E865A8" w:rsidRPr="00383CCA" w:rsidRDefault="00E865A8" w:rsidP="00996E58">
            <w:pPr>
              <w:rPr>
                <w:sz w:val="20"/>
                <w:szCs w:val="20"/>
              </w:rPr>
            </w:pPr>
          </w:p>
        </w:tc>
        <w:tc>
          <w:tcPr>
            <w:tcW w:w="1133" w:type="pct"/>
          </w:tcPr>
          <w:p w14:paraId="0C93912C" w14:textId="77777777" w:rsidR="00E865A8" w:rsidRPr="00383CCA" w:rsidRDefault="00E865A8" w:rsidP="00996E58">
            <w:pPr>
              <w:rPr>
                <w:sz w:val="20"/>
                <w:szCs w:val="20"/>
              </w:rPr>
            </w:pPr>
            <w:r w:rsidRPr="00383CCA">
              <w:rPr>
                <w:sz w:val="20"/>
                <w:szCs w:val="20"/>
              </w:rPr>
              <w:t>Trainer (Signature):</w:t>
            </w:r>
          </w:p>
        </w:tc>
        <w:tc>
          <w:tcPr>
            <w:tcW w:w="781" w:type="pct"/>
          </w:tcPr>
          <w:p w14:paraId="1434EBE0" w14:textId="77777777" w:rsidR="00E865A8" w:rsidRPr="00383CCA" w:rsidRDefault="00E865A8" w:rsidP="00996E58">
            <w:pPr>
              <w:rPr>
                <w:sz w:val="20"/>
                <w:szCs w:val="20"/>
              </w:rPr>
            </w:pPr>
            <w:r w:rsidRPr="00383CCA">
              <w:rPr>
                <w:sz w:val="20"/>
                <w:szCs w:val="20"/>
              </w:rPr>
              <w:t>Date:</w:t>
            </w:r>
          </w:p>
          <w:p w14:paraId="4D49AE44" w14:textId="77777777" w:rsidR="00E865A8" w:rsidRPr="00383CCA" w:rsidRDefault="00E865A8" w:rsidP="00996E58">
            <w:pPr>
              <w:rPr>
                <w:sz w:val="20"/>
                <w:szCs w:val="20"/>
              </w:rPr>
            </w:pPr>
          </w:p>
          <w:p w14:paraId="1EAF41E5" w14:textId="77777777" w:rsidR="00E865A8" w:rsidRPr="00383CCA" w:rsidRDefault="00E865A8" w:rsidP="00996E58">
            <w:pPr>
              <w:rPr>
                <w:sz w:val="20"/>
                <w:szCs w:val="20"/>
              </w:rPr>
            </w:pPr>
          </w:p>
          <w:p w14:paraId="447FA3D7" w14:textId="77777777" w:rsidR="00E865A8" w:rsidRPr="00383CCA" w:rsidRDefault="00E865A8" w:rsidP="00996E58">
            <w:pPr>
              <w:rPr>
                <w:sz w:val="20"/>
                <w:szCs w:val="20"/>
              </w:rPr>
            </w:pPr>
          </w:p>
        </w:tc>
        <w:tc>
          <w:tcPr>
            <w:tcW w:w="1480" w:type="pct"/>
          </w:tcPr>
          <w:p w14:paraId="6FBD4B0A" w14:textId="77777777" w:rsidR="00E865A8" w:rsidRPr="00383CCA" w:rsidRDefault="00E865A8" w:rsidP="00996E58">
            <w:pPr>
              <w:rPr>
                <w:sz w:val="20"/>
                <w:szCs w:val="20"/>
              </w:rPr>
            </w:pPr>
            <w:r w:rsidRPr="00383CCA">
              <w:rPr>
                <w:sz w:val="20"/>
                <w:szCs w:val="20"/>
              </w:rPr>
              <w:t>Department:</w:t>
            </w:r>
          </w:p>
          <w:p w14:paraId="4BF4B9F7" w14:textId="77777777" w:rsidR="00E865A8" w:rsidRPr="00383CCA" w:rsidRDefault="00E865A8" w:rsidP="00996E58">
            <w:pPr>
              <w:rPr>
                <w:sz w:val="20"/>
                <w:szCs w:val="20"/>
              </w:rPr>
            </w:pPr>
          </w:p>
          <w:p w14:paraId="068F11F9" w14:textId="77777777" w:rsidR="00E865A8" w:rsidRPr="00383CCA" w:rsidRDefault="00E865A8" w:rsidP="00996E58">
            <w:pPr>
              <w:rPr>
                <w:sz w:val="20"/>
                <w:szCs w:val="20"/>
              </w:rPr>
            </w:pPr>
          </w:p>
        </w:tc>
      </w:tr>
    </w:tbl>
    <w:p w14:paraId="5F9A9C61" w14:textId="77777777" w:rsidR="00E865A8" w:rsidRPr="00383CCA" w:rsidRDefault="00E865A8" w:rsidP="00996E58">
      <w:pPr>
        <w:shd w:val="clear" w:color="auto" w:fill="FFFFFF"/>
        <w:rPr>
          <w:b/>
          <w:bCs/>
          <w:i/>
          <w:iCs/>
          <w:sz w:val="18"/>
          <w:szCs w:val="18"/>
        </w:rPr>
      </w:pPr>
    </w:p>
    <w:p w14:paraId="1C21DBB5" w14:textId="77777777" w:rsidR="00F72B57" w:rsidRDefault="00F72B57" w:rsidP="00F72B57">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996E58">
      <w:pPr>
        <w:jc w:val="center"/>
        <w:rPr>
          <w:b/>
          <w:bCs/>
          <w:i/>
          <w:iCs/>
          <w:sz w:val="18"/>
          <w:szCs w:val="18"/>
        </w:rPr>
      </w:pPr>
    </w:p>
    <w:p w14:paraId="5B592D5D" w14:textId="77777777" w:rsidR="00C7543D" w:rsidRPr="00383CCA" w:rsidRDefault="00C7543D" w:rsidP="00996E58">
      <w:pPr>
        <w:shd w:val="clear" w:color="auto" w:fill="FFFFFF"/>
        <w:rPr>
          <w:b/>
          <w:bCs/>
          <w:i/>
          <w:iCs/>
          <w:sz w:val="18"/>
          <w:szCs w:val="18"/>
        </w:rPr>
      </w:pPr>
    </w:p>
    <w:sectPr w:rsidR="00C7543D" w:rsidRPr="00383CCA" w:rsidSect="00071A33">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8B775" w14:textId="77777777" w:rsidR="00071A33" w:rsidRDefault="00071A33" w:rsidP="00E865A8">
      <w:pPr>
        <w:spacing w:line="240" w:lineRule="auto"/>
      </w:pPr>
      <w:r>
        <w:separator/>
      </w:r>
    </w:p>
  </w:endnote>
  <w:endnote w:type="continuationSeparator" w:id="0">
    <w:p w14:paraId="3108B6AC" w14:textId="77777777" w:rsidR="00071A33" w:rsidRDefault="00071A33"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3816FA">
      <w:trPr>
        <w:trHeight w:val="279"/>
        <w:jc w:val="center"/>
      </w:trPr>
      <w:tc>
        <w:tcPr>
          <w:tcW w:w="1151" w:type="pct"/>
          <w:shd w:val="clear" w:color="auto" w:fill="auto"/>
        </w:tcPr>
        <w:p w14:paraId="41BAE0DB" w14:textId="3344D9AB" w:rsidR="00E865A8" w:rsidRPr="000B4E09" w:rsidRDefault="00F72B57" w:rsidP="00E865A8">
          <w:pPr>
            <w:tabs>
              <w:tab w:val="center" w:pos="4680"/>
              <w:tab w:val="right" w:pos="9360"/>
            </w:tabs>
            <w:spacing w:line="240" w:lineRule="auto"/>
            <w:rPr>
              <w:rFonts w:eastAsia="Calibri"/>
              <w:sz w:val="18"/>
              <w:szCs w:val="18"/>
              <w:lang w:val="en-PH"/>
            </w:rPr>
          </w:pPr>
          <w:bookmarkStart w:id="2" w:name="_heading=h.gjdgxs" w:colFirst="0" w:colLast="0"/>
          <w:bookmarkStart w:id="3" w:name="_Hlk43133039"/>
          <w:bookmarkEnd w:id="2"/>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1C079139" w14:textId="77777777" w:rsidR="00F72B57" w:rsidRPr="0067269F" w:rsidRDefault="00F72B57" w:rsidP="00F72B57">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695B0568" w:rsidR="00E865A8" w:rsidRPr="000B4E09" w:rsidRDefault="00F72B57" w:rsidP="00F72B57">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0E323197" w:rsidR="00E865A8" w:rsidRPr="000B4E09" w:rsidRDefault="00E865A8" w:rsidP="003816FA">
          <w:pPr>
            <w:tabs>
              <w:tab w:val="center" w:pos="4680"/>
              <w:tab w:val="right" w:pos="9360"/>
            </w:tabs>
            <w:spacing w:line="240" w:lineRule="auto"/>
            <w:jc w:val="right"/>
            <w:rPr>
              <w:rFonts w:eastAsia="Calibri"/>
              <w:sz w:val="18"/>
              <w:szCs w:val="18"/>
            </w:rPr>
          </w:pPr>
          <w:r w:rsidRPr="00F72B57">
            <w:rPr>
              <w:rFonts w:eastAsia="Calibri"/>
              <w:sz w:val="18"/>
              <w:szCs w:val="18"/>
              <w:highlight w:val="yellow"/>
            </w:rPr>
            <w:t>P</w:t>
          </w:r>
          <w:r w:rsidR="00F72B57" w:rsidRPr="00F72B57">
            <w:rPr>
              <w:rFonts w:eastAsia="Calibri"/>
              <w:sz w:val="18"/>
              <w:szCs w:val="18"/>
              <w:highlight w:val="yellow"/>
            </w:rPr>
            <w:t>CQI</w:t>
          </w:r>
          <w:r w:rsidRPr="00F72B57">
            <w:rPr>
              <w:rFonts w:eastAsia="Calibri"/>
              <w:sz w:val="18"/>
              <w:szCs w:val="18"/>
              <w:highlight w:val="yellow"/>
            </w:rPr>
            <w:t>-QMS-117.</w:t>
          </w:r>
          <w:r w:rsidR="00357DE1" w:rsidRPr="00F72B57">
            <w:rPr>
              <w:rFonts w:eastAsia="Calibri"/>
              <w:sz w:val="18"/>
              <w:szCs w:val="18"/>
              <w:highlight w:val="yellow"/>
            </w:rPr>
            <w:t>2</w:t>
          </w:r>
          <w:r w:rsidRPr="00F72B57">
            <w:rPr>
              <w:rFonts w:eastAsia="Calibri"/>
              <w:sz w:val="18"/>
              <w:szCs w:val="18"/>
              <w:highlight w:val="yellow"/>
            </w:rPr>
            <w:t>0.P</w:t>
          </w:r>
          <w:r w:rsidR="00F72B57" w:rsidRPr="00F72B57">
            <w:rPr>
              <w:rFonts w:eastAsia="Calibri"/>
              <w:sz w:val="18"/>
              <w:szCs w:val="18"/>
              <w:highlight w:val="yellow"/>
            </w:rPr>
            <w:t>X</w:t>
          </w:r>
          <w:r w:rsidRPr="00F72B57">
            <w:rPr>
              <w:rFonts w:eastAsia="Calibri"/>
              <w:sz w:val="18"/>
              <w:szCs w:val="18"/>
              <w:highlight w:val="yellow"/>
            </w:rPr>
            <w:t>.L</w:t>
          </w:r>
          <w:r w:rsidR="00F72B57" w:rsidRPr="00F72B57">
            <w:rPr>
              <w:rFonts w:eastAsia="Calibri"/>
              <w:sz w:val="18"/>
              <w:szCs w:val="18"/>
              <w:highlight w:val="yellow"/>
            </w:rPr>
            <w:t>X</w:t>
          </w:r>
        </w:p>
      </w:tc>
    </w:tr>
    <w:bookmarkEnd w:id="3"/>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D3E60" w14:textId="77777777" w:rsidR="00071A33" w:rsidRDefault="00071A33" w:rsidP="00E865A8">
      <w:pPr>
        <w:spacing w:line="240" w:lineRule="auto"/>
      </w:pPr>
      <w:r>
        <w:separator/>
      </w:r>
    </w:p>
  </w:footnote>
  <w:footnote w:type="continuationSeparator" w:id="0">
    <w:p w14:paraId="08E9D426" w14:textId="77777777" w:rsidR="00071A33" w:rsidRDefault="00071A33"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66C3F" w14:textId="77777777" w:rsidR="00F72B57" w:rsidRDefault="00F72B57" w:rsidP="00F72B57">
    <w:pPr>
      <w:pStyle w:val="Header"/>
      <w:jc w:val="center"/>
      <w:rPr>
        <w:rFonts w:eastAsia="MS PGothic"/>
        <w:noProof/>
        <w:sz w:val="20"/>
        <w:szCs w:val="20"/>
        <w:highlight w:val="yellow"/>
      </w:rPr>
    </w:pPr>
  </w:p>
  <w:p w14:paraId="7C996076" w14:textId="77777777" w:rsidR="00F72B57" w:rsidRDefault="00F72B57" w:rsidP="00F72B57">
    <w:pPr>
      <w:pStyle w:val="Header"/>
      <w:jc w:val="center"/>
      <w:rPr>
        <w:rFonts w:eastAsia="MS PGothic"/>
        <w:noProof/>
        <w:sz w:val="20"/>
        <w:szCs w:val="20"/>
        <w:highlight w:val="yellow"/>
      </w:rPr>
    </w:pPr>
  </w:p>
  <w:p w14:paraId="6069AF04" w14:textId="3B13AB24" w:rsidR="00E865A8" w:rsidRPr="00F72B57" w:rsidRDefault="00F72B57" w:rsidP="00F72B57">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6B275F"/>
    <w:multiLevelType w:val="hybridMultilevel"/>
    <w:tmpl w:val="869E05B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833F9F"/>
    <w:multiLevelType w:val="multilevel"/>
    <w:tmpl w:val="17833F9F"/>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430" w:hanging="360"/>
      </w:pPr>
      <w:rPr>
        <w:u w:val="none"/>
      </w:rPr>
    </w:lvl>
    <w:lvl w:ilvl="4">
      <w:start w:val="1"/>
      <w:numFmt w:val="decimal"/>
      <w:lvlText w:val="%1.%2.%3.%4.%5."/>
      <w:lvlJc w:val="right"/>
      <w:pPr>
        <w:ind w:left="4050" w:hanging="360"/>
      </w:pPr>
      <w:rPr>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70E74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982B63"/>
    <w:multiLevelType w:val="hybridMultilevel"/>
    <w:tmpl w:val="3A2C08A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FE64ED2"/>
    <w:multiLevelType w:val="multilevel"/>
    <w:tmpl w:val="0854EA6E"/>
    <w:lvl w:ilvl="0">
      <w:start w:val="7"/>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12" w15:restartNumberingAfterBreak="0">
    <w:nsid w:val="3BDD4D8A"/>
    <w:multiLevelType w:val="hybridMultilevel"/>
    <w:tmpl w:val="B186D652"/>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165570"/>
    <w:multiLevelType w:val="hybridMultilevel"/>
    <w:tmpl w:val="40489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533FA2"/>
    <w:multiLevelType w:val="multilevel"/>
    <w:tmpl w:val="B2666D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852857"/>
    <w:multiLevelType w:val="multilevel"/>
    <w:tmpl w:val="91BA3A04"/>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6" w15:restartNumberingAfterBreak="0">
    <w:nsid w:val="3EAF79B1"/>
    <w:multiLevelType w:val="multilevel"/>
    <w:tmpl w:val="275EAD8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031985"/>
    <w:multiLevelType w:val="multilevel"/>
    <w:tmpl w:val="7A1A9D02"/>
    <w:lvl w:ilvl="0">
      <w:start w:val="4"/>
      <w:numFmt w:val="decimal"/>
      <w:lvlText w:val="%1"/>
      <w:lvlJc w:val="left"/>
      <w:pPr>
        <w:ind w:left="612" w:hanging="612"/>
      </w:pPr>
      <w:rPr>
        <w:rFonts w:hint="default"/>
        <w:i w:val="0"/>
      </w:rPr>
    </w:lvl>
    <w:lvl w:ilvl="1">
      <w:start w:val="2"/>
      <w:numFmt w:val="decimal"/>
      <w:lvlText w:val="%1.%2"/>
      <w:lvlJc w:val="left"/>
      <w:pPr>
        <w:ind w:left="1632" w:hanging="612"/>
      </w:pPr>
      <w:rPr>
        <w:rFonts w:hint="default"/>
        <w:i w:val="0"/>
      </w:rPr>
    </w:lvl>
    <w:lvl w:ilvl="2">
      <w:start w:val="2"/>
      <w:numFmt w:val="decimal"/>
      <w:lvlText w:val="%1.%2.%3"/>
      <w:lvlJc w:val="left"/>
      <w:pPr>
        <w:ind w:left="2760" w:hanging="720"/>
      </w:pPr>
      <w:rPr>
        <w:rFonts w:hint="default"/>
        <w:i w:val="0"/>
      </w:rPr>
    </w:lvl>
    <w:lvl w:ilvl="3">
      <w:start w:val="1"/>
      <w:numFmt w:val="decimal"/>
      <w:lvlText w:val="%1.%2.%3.%4"/>
      <w:lvlJc w:val="left"/>
      <w:pPr>
        <w:ind w:left="3780" w:hanging="720"/>
      </w:pPr>
      <w:rPr>
        <w:rFonts w:hint="default"/>
        <w:i w:val="0"/>
      </w:rPr>
    </w:lvl>
    <w:lvl w:ilvl="4">
      <w:start w:val="1"/>
      <w:numFmt w:val="decimal"/>
      <w:lvlText w:val="%1.%2.%3.%4.%5"/>
      <w:lvlJc w:val="left"/>
      <w:pPr>
        <w:ind w:left="5160" w:hanging="1080"/>
      </w:pPr>
      <w:rPr>
        <w:rFonts w:hint="default"/>
        <w:i w:val="0"/>
      </w:rPr>
    </w:lvl>
    <w:lvl w:ilvl="5">
      <w:start w:val="1"/>
      <w:numFmt w:val="decimal"/>
      <w:lvlText w:val="%1.%2.%3.%4.%5.%6"/>
      <w:lvlJc w:val="left"/>
      <w:pPr>
        <w:ind w:left="6180" w:hanging="1080"/>
      </w:pPr>
      <w:rPr>
        <w:rFonts w:hint="default"/>
        <w:i w:val="0"/>
      </w:rPr>
    </w:lvl>
    <w:lvl w:ilvl="6">
      <w:start w:val="1"/>
      <w:numFmt w:val="decimal"/>
      <w:lvlText w:val="%1.%2.%3.%4.%5.%6.%7"/>
      <w:lvlJc w:val="left"/>
      <w:pPr>
        <w:ind w:left="7560" w:hanging="1440"/>
      </w:pPr>
      <w:rPr>
        <w:rFonts w:hint="default"/>
        <w:i w:val="0"/>
      </w:rPr>
    </w:lvl>
    <w:lvl w:ilvl="7">
      <w:start w:val="1"/>
      <w:numFmt w:val="decimal"/>
      <w:lvlText w:val="%1.%2.%3.%4.%5.%6.%7.%8"/>
      <w:lvlJc w:val="left"/>
      <w:pPr>
        <w:ind w:left="8580" w:hanging="1440"/>
      </w:pPr>
      <w:rPr>
        <w:rFonts w:hint="default"/>
        <w:i w:val="0"/>
      </w:rPr>
    </w:lvl>
    <w:lvl w:ilvl="8">
      <w:start w:val="1"/>
      <w:numFmt w:val="decimal"/>
      <w:lvlText w:val="%1.%2.%3.%4.%5.%6.%7.%8.%9"/>
      <w:lvlJc w:val="left"/>
      <w:pPr>
        <w:ind w:left="9960" w:hanging="1800"/>
      </w:pPr>
      <w:rPr>
        <w:rFonts w:hint="default"/>
        <w:i w:val="0"/>
      </w:rPr>
    </w:lvl>
  </w:abstractNum>
  <w:abstractNum w:abstractNumId="18" w15:restartNumberingAfterBreak="0">
    <w:nsid w:val="41E94FD7"/>
    <w:multiLevelType w:val="hybridMultilevel"/>
    <w:tmpl w:val="5B6CBDEE"/>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77F2E73"/>
    <w:multiLevelType w:val="hybridMultilevel"/>
    <w:tmpl w:val="51C67A6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C81764"/>
    <w:multiLevelType w:val="hybridMultilevel"/>
    <w:tmpl w:val="CBE6B6E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EA7B56"/>
    <w:multiLevelType w:val="multilevel"/>
    <w:tmpl w:val="ADFAF1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D17C65"/>
    <w:multiLevelType w:val="hybridMultilevel"/>
    <w:tmpl w:val="196A43F2"/>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D1F6E79"/>
    <w:multiLevelType w:val="hybridMultilevel"/>
    <w:tmpl w:val="F11E9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5"/>
  </w:num>
  <w:num w:numId="8" w16cid:durableId="1816868838">
    <w:abstractNumId w:val="6"/>
  </w:num>
  <w:num w:numId="9" w16cid:durableId="186254616">
    <w:abstractNumId w:val="4"/>
  </w:num>
  <w:num w:numId="10" w16cid:durableId="461730988">
    <w:abstractNumId w:val="19"/>
  </w:num>
  <w:num w:numId="11" w16cid:durableId="908616264">
    <w:abstractNumId w:val="24"/>
  </w:num>
  <w:num w:numId="12" w16cid:durableId="696543431">
    <w:abstractNumId w:val="10"/>
  </w:num>
  <w:num w:numId="13" w16cid:durableId="89356248">
    <w:abstractNumId w:val="11"/>
  </w:num>
  <w:num w:numId="14" w16cid:durableId="1935358601">
    <w:abstractNumId w:val="16"/>
  </w:num>
  <w:num w:numId="15" w16cid:durableId="1673489772">
    <w:abstractNumId w:val="22"/>
  </w:num>
  <w:num w:numId="16" w16cid:durableId="504327908">
    <w:abstractNumId w:val="14"/>
  </w:num>
  <w:num w:numId="17" w16cid:durableId="1026247657">
    <w:abstractNumId w:val="8"/>
  </w:num>
  <w:num w:numId="18" w16cid:durableId="1926525233">
    <w:abstractNumId w:val="17"/>
  </w:num>
  <w:num w:numId="19" w16cid:durableId="1967391093">
    <w:abstractNumId w:val="7"/>
  </w:num>
  <w:num w:numId="20" w16cid:durableId="638805325">
    <w:abstractNumId w:val="0"/>
  </w:num>
  <w:num w:numId="21" w16cid:durableId="1956984453">
    <w:abstractNumId w:val="15"/>
  </w:num>
  <w:num w:numId="22" w16cid:durableId="2032292529">
    <w:abstractNumId w:val="2"/>
  </w:num>
  <w:num w:numId="23" w16cid:durableId="256329362">
    <w:abstractNumId w:val="3"/>
  </w:num>
  <w:num w:numId="24" w16cid:durableId="1804956992">
    <w:abstractNumId w:val="23"/>
  </w:num>
  <w:num w:numId="25" w16cid:durableId="432746343">
    <w:abstractNumId w:val="1"/>
  </w:num>
  <w:num w:numId="26" w16cid:durableId="740253906">
    <w:abstractNumId w:val="18"/>
  </w:num>
  <w:num w:numId="27" w16cid:durableId="1164973223">
    <w:abstractNumId w:val="25"/>
  </w:num>
  <w:num w:numId="28" w16cid:durableId="88821083">
    <w:abstractNumId w:val="21"/>
  </w:num>
  <w:num w:numId="29" w16cid:durableId="882404936">
    <w:abstractNumId w:val="9"/>
  </w:num>
  <w:num w:numId="30" w16cid:durableId="2011909512">
    <w:abstractNumId w:val="13"/>
  </w:num>
  <w:num w:numId="31" w16cid:durableId="1848670658">
    <w:abstractNumId w:val="12"/>
  </w:num>
  <w:num w:numId="32" w16cid:durableId="7374421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2DFE"/>
    <w:rsid w:val="000636AE"/>
    <w:rsid w:val="00071A33"/>
    <w:rsid w:val="000923F3"/>
    <w:rsid w:val="00096FD8"/>
    <w:rsid w:val="000E5203"/>
    <w:rsid w:val="00112020"/>
    <w:rsid w:val="001231ED"/>
    <w:rsid w:val="00125A4A"/>
    <w:rsid w:val="0019515F"/>
    <w:rsid w:val="001A7FDA"/>
    <w:rsid w:val="001E4BBD"/>
    <w:rsid w:val="00221FEB"/>
    <w:rsid w:val="00295AF0"/>
    <w:rsid w:val="002E677C"/>
    <w:rsid w:val="00313ACC"/>
    <w:rsid w:val="00357DE1"/>
    <w:rsid w:val="00377329"/>
    <w:rsid w:val="003816FA"/>
    <w:rsid w:val="00383CCA"/>
    <w:rsid w:val="003919FA"/>
    <w:rsid w:val="0039510F"/>
    <w:rsid w:val="003C3F81"/>
    <w:rsid w:val="003E61E9"/>
    <w:rsid w:val="003E6979"/>
    <w:rsid w:val="004022DA"/>
    <w:rsid w:val="0040622E"/>
    <w:rsid w:val="00483141"/>
    <w:rsid w:val="004A0A40"/>
    <w:rsid w:val="004C18BC"/>
    <w:rsid w:val="004D0B22"/>
    <w:rsid w:val="004D1334"/>
    <w:rsid w:val="005070B4"/>
    <w:rsid w:val="00551C4B"/>
    <w:rsid w:val="0058541E"/>
    <w:rsid w:val="00591ECE"/>
    <w:rsid w:val="005953FE"/>
    <w:rsid w:val="00635350"/>
    <w:rsid w:val="00637110"/>
    <w:rsid w:val="006A55EA"/>
    <w:rsid w:val="006B1138"/>
    <w:rsid w:val="006C223A"/>
    <w:rsid w:val="006F6BF7"/>
    <w:rsid w:val="00712976"/>
    <w:rsid w:val="00716DBC"/>
    <w:rsid w:val="00745E28"/>
    <w:rsid w:val="007468E3"/>
    <w:rsid w:val="007B0608"/>
    <w:rsid w:val="00802007"/>
    <w:rsid w:val="0084204F"/>
    <w:rsid w:val="0085795E"/>
    <w:rsid w:val="00863FF1"/>
    <w:rsid w:val="00874EA2"/>
    <w:rsid w:val="008809B7"/>
    <w:rsid w:val="008F2390"/>
    <w:rsid w:val="00976410"/>
    <w:rsid w:val="00996E58"/>
    <w:rsid w:val="009B5824"/>
    <w:rsid w:val="009C3AC9"/>
    <w:rsid w:val="009F4048"/>
    <w:rsid w:val="00A23BA1"/>
    <w:rsid w:val="00A431D2"/>
    <w:rsid w:val="00A5687A"/>
    <w:rsid w:val="00A666F1"/>
    <w:rsid w:val="00A75ACD"/>
    <w:rsid w:val="00B11A68"/>
    <w:rsid w:val="00B567C5"/>
    <w:rsid w:val="00BC4483"/>
    <w:rsid w:val="00BE5F59"/>
    <w:rsid w:val="00BF609B"/>
    <w:rsid w:val="00C34A55"/>
    <w:rsid w:val="00C4552E"/>
    <w:rsid w:val="00C46615"/>
    <w:rsid w:val="00C47644"/>
    <w:rsid w:val="00C7543D"/>
    <w:rsid w:val="00C77145"/>
    <w:rsid w:val="00CC4D82"/>
    <w:rsid w:val="00CF692C"/>
    <w:rsid w:val="00D07DAB"/>
    <w:rsid w:val="00D131B5"/>
    <w:rsid w:val="00D134E9"/>
    <w:rsid w:val="00D66D18"/>
    <w:rsid w:val="00D922A9"/>
    <w:rsid w:val="00DA2123"/>
    <w:rsid w:val="00DD1733"/>
    <w:rsid w:val="00DE4DC8"/>
    <w:rsid w:val="00E81BBB"/>
    <w:rsid w:val="00E865A8"/>
    <w:rsid w:val="00EB0EC3"/>
    <w:rsid w:val="00EB4CB9"/>
    <w:rsid w:val="00F061EF"/>
    <w:rsid w:val="00F202D8"/>
    <w:rsid w:val="00F37E0F"/>
    <w:rsid w:val="00F443E9"/>
    <w:rsid w:val="00F52151"/>
    <w:rsid w:val="00F53D4A"/>
    <w:rsid w:val="00F56314"/>
    <w:rsid w:val="00F64D39"/>
    <w:rsid w:val="00F6745E"/>
    <w:rsid w:val="00F72B57"/>
    <w:rsid w:val="00F7602D"/>
    <w:rsid w:val="00FF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NoSpacing">
    <w:name w:val="No Spacing"/>
    <w:uiPriority w:val="1"/>
    <w:qFormat/>
    <w:rsid w:val="00357DE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2024-01-23T14:00:00Z</dcterms:created>
  <dcterms:modified xsi:type="dcterms:W3CDTF">2024-01-23T14:00:00Z</dcterms:modified>
  <cp:contentStatus/>
</cp:coreProperties>
</file>