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AF084" w14:textId="52FA2AFC" w:rsidR="00B9147B" w:rsidRPr="006A3C53" w:rsidRDefault="00553F4F" w:rsidP="00553F4F">
      <w:pPr>
        <w:pStyle w:val="Header"/>
        <w:tabs>
          <w:tab w:val="clear" w:pos="9026"/>
        </w:tabs>
        <w:jc w:val="center"/>
        <w:rPr>
          <w:b/>
        </w:rPr>
      </w:pPr>
      <w:r w:rsidRPr="00553F4F">
        <w:rPr>
          <w:b/>
        </w:rPr>
        <w:t>Food Safety Management System</w:t>
      </w:r>
      <w:r w:rsidR="0008568B" w:rsidRPr="0008568B">
        <w:rPr>
          <w:b/>
        </w:rPr>
        <w:t xml:space="preserve"> </w:t>
      </w:r>
      <w:r w:rsidR="00437407">
        <w:rPr>
          <w:b/>
        </w:rPr>
        <w:t>Lesson</w:t>
      </w:r>
    </w:p>
    <w:p w14:paraId="028167BE" w14:textId="77777777" w:rsidR="007A5B3F" w:rsidRPr="00010AA3" w:rsidRDefault="007A5B3F" w:rsidP="007A5B3F">
      <w:pPr>
        <w:ind w:left="360"/>
        <w:contextualSpacing/>
        <w:rPr>
          <w:sz w:val="20"/>
        </w:rPr>
      </w:pPr>
    </w:p>
    <w:p w14:paraId="33262C9F" w14:textId="77777777" w:rsidR="00553F4F" w:rsidRPr="00553F4F" w:rsidRDefault="00553F4F" w:rsidP="00553F4F">
      <w:pPr>
        <w:numPr>
          <w:ilvl w:val="0"/>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Policy</w:t>
      </w:r>
    </w:p>
    <w:p w14:paraId="5A8A98D1" w14:textId="4F5C14DD" w:rsidR="00553F4F" w:rsidRPr="00553F4F" w:rsidRDefault="00553F4F" w:rsidP="00553F4F">
      <w:pPr>
        <w:numPr>
          <w:ilvl w:val="1"/>
          <w:numId w:val="2"/>
        </w:numPr>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A food safety manual that documents the policies, procedures, pre-requisite programs, Food Safety Plan(s), specifications, </w:t>
      </w:r>
      <w:r w:rsidRPr="00310941">
        <w:rPr>
          <w:rFonts w:eastAsia="Times New Roman"/>
          <w:color w:val="000000"/>
          <w:kern w:val="28"/>
          <w:sz w:val="20"/>
          <w:szCs w:val="20"/>
          <w:lang w:eastAsia="en-US"/>
        </w:rPr>
        <w:t xml:space="preserve">and </w:t>
      </w:r>
      <w:r w:rsidR="00C97541" w:rsidRPr="00310941">
        <w:rPr>
          <w:rFonts w:eastAsia="Times New Roman"/>
          <w:color w:val="000000"/>
          <w:kern w:val="28"/>
          <w:sz w:val="20"/>
          <w:szCs w:val="20"/>
          <w:lang w:eastAsia="en-US"/>
        </w:rPr>
        <w:t>work</w:t>
      </w:r>
      <w:r w:rsidRPr="00310941">
        <w:rPr>
          <w:rFonts w:eastAsia="Times New Roman"/>
          <w:color w:val="000000"/>
          <w:kern w:val="28"/>
          <w:sz w:val="20"/>
          <w:szCs w:val="20"/>
          <w:lang w:eastAsia="en-US"/>
        </w:rPr>
        <w:t xml:space="preserve"> instructions</w:t>
      </w:r>
      <w:r w:rsidRPr="00553F4F">
        <w:rPr>
          <w:rFonts w:eastAsia="Times New Roman"/>
          <w:color w:val="000000"/>
          <w:kern w:val="28"/>
          <w:sz w:val="20"/>
          <w:szCs w:val="20"/>
          <w:lang w:eastAsia="en-US"/>
        </w:rPr>
        <w:t xml:space="preserve"> necessary to support the development, implementation, maintenance, and control of the SQF System of the site is prepared.</w:t>
      </w:r>
    </w:p>
    <w:p w14:paraId="12156797" w14:textId="77777777" w:rsidR="00553F4F" w:rsidRPr="00553F4F" w:rsidRDefault="00553F4F" w:rsidP="00553F4F">
      <w:pPr>
        <w:numPr>
          <w:ilvl w:val="1"/>
          <w:numId w:val="2"/>
        </w:numPr>
        <w:jc w:val="both"/>
        <w:rPr>
          <w:rFonts w:eastAsia="Times New Roman"/>
          <w:color w:val="000000"/>
          <w:kern w:val="28"/>
          <w:sz w:val="20"/>
          <w:szCs w:val="20"/>
          <w:lang w:eastAsia="en-US"/>
        </w:rPr>
      </w:pPr>
      <w:r w:rsidRPr="00553F4F">
        <w:rPr>
          <w:rFonts w:eastAsia="Times New Roman"/>
          <w:color w:val="000000"/>
          <w:kern w:val="28"/>
          <w:sz w:val="20"/>
          <w:szCs w:val="20"/>
          <w:lang w:eastAsia="en-US"/>
        </w:rPr>
        <w:t>Company policy statements and an organizational chart are included in the manual. The HACCP Food Safety Plan(s) for all products is included in the site’s scope of certification.</w:t>
      </w:r>
    </w:p>
    <w:p w14:paraId="5A33C147"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Ensured by the management, the food safety manual is practical, usable, available to all employees with a responsibility for food safety, and in a language and a form that is understood by all relevant employees.</w:t>
      </w:r>
    </w:p>
    <w:p w14:paraId="0E8AAE31" w14:textId="77777777" w:rsidR="00553F4F" w:rsidRPr="00553F4F" w:rsidRDefault="00553F4F" w:rsidP="00553F4F">
      <w:pPr>
        <w:numPr>
          <w:ilvl w:val="1"/>
          <w:numId w:val="2"/>
        </w:numPr>
        <w:shd w:val="clear" w:color="auto" w:fill="FFFFFF"/>
        <w:contextualSpacing/>
        <w:jc w:val="both"/>
        <w:rPr>
          <w:rFonts w:eastAsia="Times New Roman"/>
        </w:rPr>
      </w:pPr>
      <w:r w:rsidRPr="00553F4F">
        <w:rPr>
          <w:rFonts w:eastAsia="Times New Roman"/>
          <w:color w:val="000000"/>
          <w:kern w:val="28"/>
          <w:sz w:val="20"/>
          <w:szCs w:val="20"/>
          <w:lang w:eastAsia="en-US"/>
        </w:rPr>
        <w:t>All documents (programs, policies, procedures, etc.) to meet SQF Food Safety Code Food Manufacturing requirements are maintained in electronic or hard copy documentation.</w:t>
      </w:r>
    </w:p>
    <w:p w14:paraId="794948C4" w14:textId="77777777" w:rsidR="00553F4F" w:rsidRPr="00553F4F" w:rsidRDefault="00553F4F" w:rsidP="00553F4F">
      <w:pPr>
        <w:shd w:val="clear" w:color="auto" w:fill="FFFFFF"/>
        <w:ind w:left="792"/>
        <w:contextualSpacing/>
        <w:jc w:val="both"/>
        <w:rPr>
          <w:rFonts w:eastAsia="Times New Roman"/>
        </w:rPr>
      </w:pPr>
    </w:p>
    <w:p w14:paraId="0B798589" w14:textId="77777777" w:rsidR="00553F4F" w:rsidRPr="00553F4F" w:rsidRDefault="00553F4F" w:rsidP="00553F4F">
      <w:pPr>
        <w:numPr>
          <w:ilvl w:val="0"/>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Procedures</w:t>
      </w:r>
    </w:p>
    <w:p w14:paraId="500495D6"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Quality Manual</w:t>
      </w:r>
    </w:p>
    <w:p w14:paraId="5AF50E01" w14:textId="77777777" w:rsidR="00553F4F" w:rsidRPr="00553F4F" w:rsidRDefault="00553F4F" w:rsidP="00553F4F">
      <w:pPr>
        <w:numPr>
          <w:ilvl w:val="2"/>
          <w:numId w:val="2"/>
        </w:numPr>
        <w:shd w:val="clear" w:color="auto" w:fill="FFFFFF"/>
        <w:ind w:left="1440" w:hanging="63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manual conforms to the requirements of the SQF Code that are relevant for that industry sector and site, and that it is readily useable by the staff located at the site. It, therefore, is to be brief and concise and be available in a form and language that meets the access needs. Refer to </w:t>
      </w:r>
      <w:r w:rsidRPr="00553F4F">
        <w:rPr>
          <w:rFonts w:eastAsia="Times New Roman"/>
          <w:i/>
          <w:color w:val="000000"/>
          <w:kern w:val="28"/>
          <w:sz w:val="20"/>
          <w:szCs w:val="20"/>
          <w:lang w:eastAsia="en-US"/>
        </w:rPr>
        <w:t>Quality Manual</w:t>
      </w:r>
    </w:p>
    <w:p w14:paraId="06271F59"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Specifications </w:t>
      </w:r>
    </w:p>
    <w:p w14:paraId="25EA4AC9" w14:textId="77777777" w:rsidR="00553F4F" w:rsidRPr="00553F4F" w:rsidRDefault="00553F4F" w:rsidP="00553F4F">
      <w:pPr>
        <w:numPr>
          <w:ilvl w:val="2"/>
          <w:numId w:val="2"/>
        </w:numPr>
        <w:shd w:val="clear" w:color="auto" w:fill="FFFFFF"/>
        <w:ind w:left="1440" w:hanging="63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facility has established specifications for all the finished products. Refer to </w:t>
      </w:r>
      <w:r w:rsidRPr="00553F4F">
        <w:rPr>
          <w:rFonts w:eastAsia="Times New Roman"/>
          <w:i/>
          <w:color w:val="000000"/>
          <w:kern w:val="28"/>
          <w:sz w:val="20"/>
          <w:szCs w:val="20"/>
          <w:lang w:eastAsia="en-US"/>
        </w:rPr>
        <w:t>Finished Product Specification</w:t>
      </w:r>
    </w:p>
    <w:p w14:paraId="2843D65D"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Standard Work Instruction</w:t>
      </w:r>
    </w:p>
    <w:p w14:paraId="4D83835A" w14:textId="77777777" w:rsidR="00553F4F" w:rsidRPr="00553F4F" w:rsidRDefault="00553F4F" w:rsidP="00553F4F">
      <w:pPr>
        <w:numPr>
          <w:ilvl w:val="2"/>
          <w:numId w:val="2"/>
        </w:numPr>
        <w:shd w:val="clear" w:color="auto" w:fill="FFFFFF"/>
        <w:ind w:left="1440" w:hanging="63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Work instructions necessary to support the development, implementation, maintenance, and control of the SQF System</w:t>
      </w:r>
    </w:p>
    <w:p w14:paraId="4952FE2B"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company policy statement </w:t>
      </w:r>
    </w:p>
    <w:p w14:paraId="0FED95BC" w14:textId="77777777" w:rsidR="00553F4F" w:rsidRPr="00553F4F" w:rsidRDefault="00553F4F" w:rsidP="00553F4F">
      <w:pPr>
        <w:numPr>
          <w:ilvl w:val="2"/>
          <w:numId w:val="2"/>
        </w:numPr>
        <w:shd w:val="clear" w:color="auto" w:fill="FFFFFF"/>
        <w:ind w:left="1440" w:hanging="63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Refer to </w:t>
      </w:r>
      <w:r w:rsidRPr="00553F4F">
        <w:rPr>
          <w:rFonts w:eastAsia="Times New Roman"/>
          <w:i/>
          <w:color w:val="000000"/>
          <w:kern w:val="28"/>
          <w:sz w:val="20"/>
          <w:szCs w:val="20"/>
          <w:lang w:eastAsia="en-US"/>
        </w:rPr>
        <w:t>Food Safety Policy Statement</w:t>
      </w:r>
    </w:p>
    <w:p w14:paraId="2896062B"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Organizational chart</w:t>
      </w:r>
    </w:p>
    <w:p w14:paraId="1E77744B" w14:textId="77777777" w:rsidR="00553F4F" w:rsidRPr="00553F4F" w:rsidRDefault="00553F4F" w:rsidP="00553F4F">
      <w:pPr>
        <w:numPr>
          <w:ilvl w:val="2"/>
          <w:numId w:val="2"/>
        </w:numPr>
        <w:shd w:val="clear" w:color="auto" w:fill="FFFFFF"/>
        <w:ind w:left="1440" w:hanging="63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Refer to </w:t>
      </w:r>
      <w:r w:rsidRPr="00553F4F">
        <w:rPr>
          <w:rFonts w:eastAsia="Times New Roman"/>
          <w:i/>
          <w:color w:val="000000"/>
          <w:kern w:val="28"/>
          <w:sz w:val="20"/>
          <w:szCs w:val="20"/>
          <w:lang w:eastAsia="en-US"/>
        </w:rPr>
        <w:t>Organizational Chart</w:t>
      </w:r>
    </w:p>
    <w:p w14:paraId="67B51E76"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Food Safety Plan(s) for all products</w:t>
      </w:r>
    </w:p>
    <w:p w14:paraId="2A5E7E11" w14:textId="77777777" w:rsidR="00553F4F" w:rsidRPr="00553F4F" w:rsidRDefault="00553F4F" w:rsidP="00553F4F">
      <w:pPr>
        <w:numPr>
          <w:ilvl w:val="2"/>
          <w:numId w:val="2"/>
        </w:numPr>
        <w:shd w:val="clear" w:color="auto" w:fill="FFFFFF"/>
        <w:ind w:left="1440" w:hanging="63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Refer to </w:t>
      </w:r>
      <w:r w:rsidRPr="00553F4F">
        <w:rPr>
          <w:rFonts w:eastAsia="Times New Roman"/>
          <w:i/>
          <w:color w:val="000000"/>
          <w:kern w:val="28"/>
          <w:sz w:val="20"/>
          <w:szCs w:val="20"/>
          <w:lang w:eastAsia="en-US"/>
        </w:rPr>
        <w:t>Food Safety Plan</w:t>
      </w:r>
      <w:r w:rsidRPr="00553F4F">
        <w:rPr>
          <w:rFonts w:eastAsia="Times New Roman"/>
          <w:color w:val="000000"/>
          <w:kern w:val="28"/>
          <w:sz w:val="20"/>
          <w:szCs w:val="20"/>
          <w:lang w:eastAsia="en-US"/>
        </w:rPr>
        <w:t xml:space="preserve"> </w:t>
      </w:r>
    </w:p>
    <w:p w14:paraId="06172CEB"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Languages</w:t>
      </w:r>
    </w:p>
    <w:p w14:paraId="4222E593" w14:textId="77777777" w:rsidR="00553F4F" w:rsidRPr="00553F4F" w:rsidRDefault="00553F4F" w:rsidP="00553F4F">
      <w:pPr>
        <w:numPr>
          <w:ilvl w:val="2"/>
          <w:numId w:val="2"/>
        </w:numPr>
        <w:shd w:val="clear" w:color="auto" w:fill="FFFFFF"/>
        <w:ind w:left="1440" w:hanging="63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Language and literacy levels of the operating staff.</w:t>
      </w:r>
    </w:p>
    <w:p w14:paraId="4FCE06B4" w14:textId="77777777" w:rsidR="00553F4F" w:rsidRPr="00553F4F" w:rsidRDefault="00553F4F" w:rsidP="00553F4F">
      <w:pPr>
        <w:numPr>
          <w:ilvl w:val="3"/>
          <w:numId w:val="2"/>
        </w:numPr>
        <w:shd w:val="clear" w:color="auto" w:fill="FFFFFF"/>
        <w:ind w:left="2250" w:hanging="81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English</w:t>
      </w:r>
    </w:p>
    <w:p w14:paraId="2DE3FA1D" w14:textId="77777777" w:rsidR="00553F4F" w:rsidRPr="003D7A48" w:rsidRDefault="00553F4F" w:rsidP="00553F4F">
      <w:pPr>
        <w:numPr>
          <w:ilvl w:val="3"/>
          <w:numId w:val="2"/>
        </w:numPr>
        <w:shd w:val="clear" w:color="auto" w:fill="FFFFFF"/>
        <w:ind w:left="2250" w:hanging="810"/>
        <w:contextualSpacing/>
        <w:jc w:val="both"/>
        <w:rPr>
          <w:rFonts w:eastAsia="Times New Roman"/>
          <w:color w:val="000000"/>
          <w:kern w:val="28"/>
          <w:sz w:val="20"/>
          <w:szCs w:val="20"/>
          <w:lang w:eastAsia="en-US"/>
        </w:rPr>
      </w:pPr>
      <w:r w:rsidRPr="003D7A48">
        <w:rPr>
          <w:rFonts w:eastAsia="Times New Roman"/>
          <w:color w:val="000000"/>
          <w:kern w:val="28"/>
          <w:sz w:val="20"/>
          <w:szCs w:val="20"/>
          <w:lang w:eastAsia="en-US"/>
        </w:rPr>
        <w:t>Spanish</w:t>
      </w:r>
    </w:p>
    <w:p w14:paraId="1DFEF265" w14:textId="77777777" w:rsidR="00553F4F" w:rsidRPr="003D7A48" w:rsidRDefault="00553F4F" w:rsidP="00553F4F">
      <w:pPr>
        <w:numPr>
          <w:ilvl w:val="3"/>
          <w:numId w:val="2"/>
        </w:numPr>
        <w:shd w:val="clear" w:color="auto" w:fill="FFFFFF"/>
        <w:ind w:left="2250" w:hanging="810"/>
        <w:contextualSpacing/>
        <w:jc w:val="both"/>
        <w:rPr>
          <w:rFonts w:eastAsia="Times New Roman"/>
          <w:color w:val="000000"/>
          <w:kern w:val="28"/>
          <w:sz w:val="20"/>
          <w:szCs w:val="20"/>
          <w:lang w:eastAsia="en-US"/>
        </w:rPr>
      </w:pPr>
      <w:r w:rsidRPr="003D7A48">
        <w:rPr>
          <w:rFonts w:eastAsia="Times New Roman"/>
          <w:color w:val="000000"/>
          <w:kern w:val="28"/>
          <w:sz w:val="20"/>
          <w:szCs w:val="20"/>
          <w:lang w:eastAsia="en-US"/>
        </w:rPr>
        <w:t>Arabic</w:t>
      </w:r>
    </w:p>
    <w:p w14:paraId="58A5C795"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Review of Changes </w:t>
      </w:r>
    </w:p>
    <w:p w14:paraId="6AE6967D" w14:textId="77777777" w:rsidR="00553F4F" w:rsidRPr="00553F4F" w:rsidRDefault="00553F4F" w:rsidP="00553F4F">
      <w:pPr>
        <w:numPr>
          <w:ilvl w:val="2"/>
          <w:numId w:val="2"/>
        </w:numPr>
        <w:shd w:val="clear" w:color="auto" w:fill="FFFFFF"/>
        <w:ind w:left="1440" w:hanging="630"/>
        <w:contextualSpacing/>
        <w:jc w:val="both"/>
        <w:rPr>
          <w:rFonts w:eastAsia="Times New Roman"/>
          <w:kern w:val="28"/>
          <w:sz w:val="20"/>
          <w:szCs w:val="20"/>
          <w:lang w:eastAsia="en-US"/>
        </w:rPr>
      </w:pPr>
      <w:r w:rsidRPr="00553F4F">
        <w:rPr>
          <w:rFonts w:eastAsia="Times New Roman"/>
          <w:kern w:val="28"/>
          <w:sz w:val="20"/>
          <w:szCs w:val="20"/>
          <w:lang w:eastAsia="en-US"/>
        </w:rPr>
        <w:t>The review of changes to the Food Safety Plan, GMP Process, and SQF System Review is conducted by SQF practitioners at least annually or when significant changes occur and reviewed by Senior Management.</w:t>
      </w:r>
    </w:p>
    <w:p w14:paraId="2B2820D0" w14:textId="77777777" w:rsidR="00553F4F" w:rsidRPr="00553F4F" w:rsidRDefault="00553F4F" w:rsidP="00553F4F">
      <w:pPr>
        <w:numPr>
          <w:ilvl w:val="3"/>
          <w:numId w:val="2"/>
        </w:numPr>
        <w:shd w:val="clear" w:color="auto" w:fill="FFFFFF"/>
        <w:ind w:left="2250" w:hanging="810"/>
        <w:contextualSpacing/>
        <w:jc w:val="both"/>
        <w:rPr>
          <w:rFonts w:eastAsia="Times New Roman"/>
          <w:kern w:val="28"/>
          <w:sz w:val="20"/>
          <w:szCs w:val="20"/>
          <w:lang w:eastAsia="en-US"/>
        </w:rPr>
      </w:pPr>
      <w:r w:rsidRPr="00553F4F">
        <w:rPr>
          <w:rFonts w:eastAsia="Times New Roman"/>
          <w:kern w:val="28"/>
          <w:sz w:val="20"/>
          <w:szCs w:val="20"/>
          <w:lang w:eastAsia="en-US"/>
        </w:rPr>
        <w:t xml:space="preserve">Refer to </w:t>
      </w:r>
      <w:r w:rsidRPr="00553F4F">
        <w:rPr>
          <w:rFonts w:eastAsia="Times New Roman"/>
          <w:i/>
          <w:kern w:val="28"/>
          <w:sz w:val="20"/>
          <w:szCs w:val="20"/>
          <w:lang w:eastAsia="en-US"/>
        </w:rPr>
        <w:t>Food Safety Plan Review</w:t>
      </w:r>
    </w:p>
    <w:p w14:paraId="3D7F9884" w14:textId="77777777" w:rsidR="00553F4F" w:rsidRPr="00553F4F" w:rsidRDefault="00553F4F" w:rsidP="00553F4F">
      <w:pPr>
        <w:numPr>
          <w:ilvl w:val="3"/>
          <w:numId w:val="2"/>
        </w:numPr>
        <w:shd w:val="clear" w:color="auto" w:fill="FFFFFF"/>
        <w:ind w:left="2250" w:hanging="810"/>
        <w:contextualSpacing/>
        <w:jc w:val="both"/>
        <w:rPr>
          <w:rFonts w:eastAsia="Times New Roman"/>
          <w:kern w:val="28"/>
          <w:sz w:val="20"/>
          <w:szCs w:val="20"/>
          <w:lang w:eastAsia="en-US"/>
        </w:rPr>
      </w:pPr>
      <w:r w:rsidRPr="00553F4F">
        <w:rPr>
          <w:rFonts w:eastAsia="Times New Roman"/>
          <w:kern w:val="28"/>
          <w:sz w:val="20"/>
          <w:szCs w:val="20"/>
          <w:lang w:eastAsia="en-US"/>
        </w:rPr>
        <w:t xml:space="preserve">Refer to </w:t>
      </w:r>
      <w:r w:rsidRPr="00553F4F">
        <w:rPr>
          <w:rFonts w:eastAsia="Times New Roman"/>
          <w:i/>
          <w:kern w:val="28"/>
          <w:sz w:val="20"/>
          <w:szCs w:val="20"/>
          <w:lang w:eastAsia="en-US"/>
        </w:rPr>
        <w:t>GMP Process Review</w:t>
      </w:r>
    </w:p>
    <w:p w14:paraId="630AC855" w14:textId="77777777" w:rsidR="00553F4F" w:rsidRPr="00553F4F" w:rsidRDefault="00553F4F" w:rsidP="00553F4F">
      <w:pPr>
        <w:numPr>
          <w:ilvl w:val="3"/>
          <w:numId w:val="2"/>
        </w:numPr>
        <w:shd w:val="clear" w:color="auto" w:fill="FFFFFF"/>
        <w:ind w:left="2250" w:hanging="810"/>
        <w:contextualSpacing/>
        <w:jc w:val="both"/>
        <w:rPr>
          <w:rFonts w:eastAsia="Times New Roman"/>
          <w:kern w:val="28"/>
          <w:sz w:val="20"/>
          <w:szCs w:val="20"/>
          <w:lang w:eastAsia="en-US"/>
        </w:rPr>
      </w:pPr>
      <w:r w:rsidRPr="00553F4F">
        <w:rPr>
          <w:rFonts w:eastAsia="Times New Roman"/>
          <w:kern w:val="28"/>
          <w:sz w:val="20"/>
          <w:szCs w:val="20"/>
          <w:lang w:eastAsia="en-US"/>
        </w:rPr>
        <w:t xml:space="preserve">Refer to </w:t>
      </w:r>
      <w:r w:rsidRPr="00553F4F">
        <w:rPr>
          <w:rFonts w:eastAsia="Times New Roman"/>
          <w:i/>
          <w:iCs/>
          <w:kern w:val="28"/>
          <w:sz w:val="20"/>
          <w:szCs w:val="20"/>
          <w:lang w:eastAsia="en-US"/>
        </w:rPr>
        <w:t>SQF System Review</w:t>
      </w:r>
    </w:p>
    <w:p w14:paraId="2FB4508D" w14:textId="544D75AE" w:rsidR="00553F4F" w:rsidRPr="00310941" w:rsidRDefault="00553F4F" w:rsidP="00553F4F">
      <w:pPr>
        <w:numPr>
          <w:ilvl w:val="2"/>
          <w:numId w:val="2"/>
        </w:numPr>
        <w:shd w:val="clear" w:color="auto" w:fill="FFFFFF"/>
        <w:ind w:left="1440" w:hanging="63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review measures the effectiveness of the SQF System against the food safety objectives established by the senior </w:t>
      </w:r>
      <w:r w:rsidRPr="00310941">
        <w:rPr>
          <w:rFonts w:eastAsia="Times New Roman"/>
          <w:color w:val="000000"/>
          <w:kern w:val="28"/>
          <w:sz w:val="20"/>
          <w:szCs w:val="20"/>
          <w:lang w:eastAsia="en-US"/>
        </w:rPr>
        <w:t>management and the effectiveness of the corrective action taken in response to deficiencies in the system and effectiveness of pre-requisite programs and the ongoing accuracy and validation of the Food Safety Plan(s)</w:t>
      </w:r>
    </w:p>
    <w:p w14:paraId="33830BBD" w14:textId="77777777" w:rsidR="00553F4F" w:rsidRPr="00553F4F" w:rsidRDefault="00553F4F" w:rsidP="00553F4F">
      <w:pPr>
        <w:numPr>
          <w:ilvl w:val="3"/>
          <w:numId w:val="2"/>
        </w:numPr>
        <w:shd w:val="clear" w:color="auto" w:fill="FFFFFF"/>
        <w:ind w:left="2250" w:hanging="81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Refer to </w:t>
      </w:r>
      <w:r w:rsidRPr="00553F4F">
        <w:rPr>
          <w:rFonts w:eastAsia="Times New Roman"/>
          <w:i/>
          <w:color w:val="000000"/>
          <w:kern w:val="28"/>
          <w:sz w:val="20"/>
          <w:szCs w:val="20"/>
          <w:lang w:eastAsia="en-US"/>
        </w:rPr>
        <w:t>Validation and Effectiveness</w:t>
      </w:r>
      <w:r w:rsidRPr="00553F4F">
        <w:rPr>
          <w:rFonts w:eastAsia="Times New Roman"/>
          <w:color w:val="000000"/>
          <w:kern w:val="28"/>
          <w:sz w:val="20"/>
          <w:szCs w:val="20"/>
          <w:lang w:eastAsia="en-US"/>
        </w:rPr>
        <w:t xml:space="preserve"> </w:t>
      </w:r>
    </w:p>
    <w:p w14:paraId="45661552" w14:textId="4C01FA82" w:rsidR="00553F4F" w:rsidRDefault="00553F4F" w:rsidP="00553F4F">
      <w:pPr>
        <w:shd w:val="clear" w:color="auto" w:fill="FFFFFF"/>
        <w:ind w:left="1890"/>
        <w:contextualSpacing/>
        <w:jc w:val="both"/>
        <w:rPr>
          <w:rFonts w:eastAsia="Times New Roman"/>
          <w:color w:val="000000"/>
          <w:kern w:val="28"/>
          <w:sz w:val="20"/>
          <w:szCs w:val="20"/>
          <w:lang w:eastAsia="en-US"/>
        </w:rPr>
      </w:pPr>
    </w:p>
    <w:p w14:paraId="02F426EB" w14:textId="77777777" w:rsidR="00553F4F" w:rsidRPr="00553F4F" w:rsidRDefault="00553F4F" w:rsidP="00553F4F">
      <w:pPr>
        <w:shd w:val="clear" w:color="auto" w:fill="FFFFFF"/>
        <w:ind w:left="1890"/>
        <w:contextualSpacing/>
        <w:jc w:val="both"/>
        <w:rPr>
          <w:rFonts w:eastAsia="Times New Roman"/>
          <w:color w:val="000000"/>
          <w:kern w:val="28"/>
          <w:sz w:val="20"/>
          <w:szCs w:val="20"/>
          <w:lang w:eastAsia="en-US"/>
        </w:rPr>
      </w:pPr>
    </w:p>
    <w:p w14:paraId="784CC573" w14:textId="77777777" w:rsidR="00553F4F" w:rsidRPr="00553F4F" w:rsidRDefault="00553F4F" w:rsidP="00553F4F">
      <w:pPr>
        <w:numPr>
          <w:ilvl w:val="0"/>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lastRenderedPageBreak/>
        <w:t xml:space="preserve">Responsibility </w:t>
      </w:r>
    </w:p>
    <w:p w14:paraId="343FC4BD"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SQF Practitioner</w:t>
      </w:r>
    </w:p>
    <w:p w14:paraId="0D6B5929" w14:textId="77777777" w:rsidR="00553F4F" w:rsidRPr="00553F4F" w:rsidRDefault="00553F4F" w:rsidP="00553F4F">
      <w:pPr>
        <w:numPr>
          <w:ilvl w:val="2"/>
          <w:numId w:val="2"/>
        </w:numPr>
        <w:shd w:val="clear" w:color="auto" w:fill="FFFFFF"/>
        <w:ind w:left="1440" w:hanging="63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overall process of reviewing, updating, and communicating as needed when any changes are implemented has an impact to deliver safe food. </w:t>
      </w:r>
    </w:p>
    <w:p w14:paraId="6A482CD8"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Senior Management</w:t>
      </w:r>
    </w:p>
    <w:p w14:paraId="6DED4816" w14:textId="77777777" w:rsidR="00553F4F" w:rsidRPr="00553F4F" w:rsidRDefault="00553F4F" w:rsidP="00553F4F">
      <w:pPr>
        <w:numPr>
          <w:ilvl w:val="2"/>
          <w:numId w:val="2"/>
        </w:numPr>
        <w:ind w:left="1440" w:hanging="630"/>
        <w:jc w:val="both"/>
        <w:rPr>
          <w:rFonts w:eastAsia="Times New Roman"/>
          <w:color w:val="000000"/>
          <w:kern w:val="28"/>
          <w:sz w:val="20"/>
          <w:szCs w:val="20"/>
          <w:lang w:eastAsia="en-US"/>
        </w:rPr>
      </w:pPr>
      <w:r w:rsidRPr="00553F4F">
        <w:rPr>
          <w:rFonts w:eastAsia="Times New Roman"/>
          <w:color w:val="000000"/>
          <w:kern w:val="28"/>
          <w:sz w:val="20"/>
          <w:szCs w:val="20"/>
          <w:lang w:eastAsia="en-US"/>
        </w:rPr>
        <w:t>Develop a food safety manual that documents the policies, procedures, pre-requisite programs, Food Safety Plan(s), specifications, and work instructions necessary to support the development, implementation, maintenance, and control of the SQF System.</w:t>
      </w:r>
    </w:p>
    <w:p w14:paraId="42F36A3B" w14:textId="77777777" w:rsidR="00553F4F" w:rsidRPr="00553F4F" w:rsidRDefault="00553F4F" w:rsidP="00553F4F">
      <w:pPr>
        <w:numPr>
          <w:ilvl w:val="2"/>
          <w:numId w:val="2"/>
        </w:numPr>
        <w:ind w:left="1440" w:hanging="630"/>
        <w:jc w:val="both"/>
        <w:rPr>
          <w:rFonts w:eastAsia="Times New Roman"/>
          <w:color w:val="000000"/>
          <w:kern w:val="28"/>
          <w:sz w:val="20"/>
          <w:szCs w:val="20"/>
          <w:lang w:eastAsia="en-US"/>
        </w:rPr>
      </w:pPr>
      <w:r w:rsidRPr="00553F4F">
        <w:rPr>
          <w:rFonts w:eastAsia="Times New Roman"/>
          <w:color w:val="000000"/>
          <w:kern w:val="28"/>
          <w:sz w:val="20"/>
          <w:szCs w:val="20"/>
          <w:lang w:eastAsia="en-US"/>
        </w:rPr>
        <w:t>Review the changes made to the Food Safety Plan, GMP, and SQF System conducted by the Quality Department</w:t>
      </w:r>
    </w:p>
    <w:p w14:paraId="0F3F2530" w14:textId="77777777" w:rsidR="00553F4F" w:rsidRPr="00553F4F" w:rsidRDefault="00553F4F" w:rsidP="00553F4F">
      <w:pPr>
        <w:numPr>
          <w:ilvl w:val="2"/>
          <w:numId w:val="2"/>
        </w:numPr>
        <w:ind w:left="1440" w:hanging="630"/>
        <w:jc w:val="both"/>
        <w:rPr>
          <w:rFonts w:eastAsia="Times New Roman"/>
          <w:color w:val="000000"/>
          <w:kern w:val="28"/>
          <w:sz w:val="20"/>
          <w:szCs w:val="20"/>
          <w:lang w:eastAsia="en-US"/>
        </w:rPr>
      </w:pPr>
      <w:r w:rsidRPr="00553F4F">
        <w:rPr>
          <w:rFonts w:eastAsia="Times New Roman"/>
          <w:color w:val="000000"/>
          <w:kern w:val="28"/>
          <w:sz w:val="20"/>
          <w:szCs w:val="20"/>
          <w:lang w:eastAsia="en-US"/>
        </w:rPr>
        <w:t>The Senior Management must have the food safety manual readily available and useable by the staff located at different sites of the facility.</w:t>
      </w:r>
    </w:p>
    <w:p w14:paraId="04826E6B" w14:textId="77777777" w:rsidR="00553F4F" w:rsidRPr="00553F4F" w:rsidRDefault="00553F4F" w:rsidP="00553F4F">
      <w:pPr>
        <w:shd w:val="clear" w:color="auto" w:fill="FFFFFF"/>
        <w:ind w:left="792"/>
        <w:contextualSpacing/>
        <w:jc w:val="both"/>
        <w:rPr>
          <w:rFonts w:eastAsia="Times New Roman"/>
          <w:color w:val="000000"/>
          <w:kern w:val="28"/>
          <w:sz w:val="20"/>
          <w:szCs w:val="20"/>
          <w:lang w:eastAsia="en-US"/>
        </w:rPr>
      </w:pPr>
    </w:p>
    <w:p w14:paraId="1AD2B965" w14:textId="77777777" w:rsidR="00553F4F" w:rsidRPr="00553F4F" w:rsidRDefault="00553F4F" w:rsidP="00553F4F">
      <w:pPr>
        <w:numPr>
          <w:ilvl w:val="0"/>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Corrective Action</w:t>
      </w:r>
    </w:p>
    <w:p w14:paraId="211F05D9"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Conducted reviews and validation if there is a nonconformance that occurs shall be updated, reviewed, and implemented.</w:t>
      </w:r>
    </w:p>
    <w:p w14:paraId="3E302B7A" w14:textId="77777777" w:rsidR="00553F4F" w:rsidRPr="00553F4F" w:rsidRDefault="00553F4F" w:rsidP="00553F4F">
      <w:pPr>
        <w:numPr>
          <w:ilvl w:val="1"/>
          <w:numId w:val="2"/>
        </w:numPr>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If the food safety manual is outdated and does not meet the standards set by the facility, necessary updates of the concerned procedure or policy must be performed by the Quality Department which will be reviewed by the Senior Management. Refer to the </w:t>
      </w:r>
      <w:r w:rsidRPr="00553F4F">
        <w:rPr>
          <w:rFonts w:eastAsia="Times New Roman"/>
          <w:i/>
          <w:color w:val="000000"/>
          <w:kern w:val="28"/>
          <w:sz w:val="20"/>
          <w:szCs w:val="20"/>
          <w:lang w:eastAsia="en-US"/>
        </w:rPr>
        <w:t>Corrective and Preventive Action Report.</w:t>
      </w:r>
    </w:p>
    <w:p w14:paraId="5900B266" w14:textId="77777777" w:rsidR="00553F4F" w:rsidRPr="00553F4F" w:rsidRDefault="00553F4F" w:rsidP="00553F4F">
      <w:pPr>
        <w:ind w:left="792"/>
        <w:jc w:val="both"/>
        <w:rPr>
          <w:rFonts w:eastAsia="Times New Roman"/>
          <w:color w:val="000000"/>
          <w:kern w:val="28"/>
          <w:sz w:val="20"/>
          <w:szCs w:val="20"/>
          <w:lang w:eastAsia="en-US"/>
        </w:rPr>
      </w:pPr>
    </w:p>
    <w:p w14:paraId="0AC8CD0C" w14:textId="77777777" w:rsidR="00553F4F" w:rsidRPr="00553F4F" w:rsidRDefault="00553F4F" w:rsidP="00553F4F">
      <w:pPr>
        <w:numPr>
          <w:ilvl w:val="0"/>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Review – Quality </w:t>
      </w:r>
    </w:p>
    <w:p w14:paraId="546EFE9B"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manual includes the company policy statement and organizational structure and job descriptions </w:t>
      </w:r>
    </w:p>
    <w:p w14:paraId="412A5175"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manual includes a summary of the supplier’s food safety policies and covers all relevant elements of the SQF Code. </w:t>
      </w:r>
    </w:p>
    <w:p w14:paraId="0F83C47B"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manual includes procedures and/or work instructions for all pre-requisite programs included within the supplier’s scope of certification. </w:t>
      </w:r>
    </w:p>
    <w:p w14:paraId="4D156764"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manual includes specifications for all products included within the supplier’s scope of certification. </w:t>
      </w:r>
    </w:p>
    <w:p w14:paraId="492C56D2"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manual includes the HACCP Food Safety Plan(s) for all products included in the supplier’s scope of certification. </w:t>
      </w:r>
    </w:p>
    <w:p w14:paraId="3D1D954C" w14:textId="0E488D64" w:rsidR="00437407" w:rsidRDefault="00553F4F" w:rsidP="00437407">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manual is current, concise, available, and usable by employees within the supplier’s site. </w:t>
      </w:r>
    </w:p>
    <w:p w14:paraId="1064DE8B" w14:textId="08BA2A3B"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68F2C198" w14:textId="43F9CBD8"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610DFF53" w14:textId="7108F588"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7FC04F33" w14:textId="0FAB4DD8"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39D603C1" w14:textId="625AC400"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4F1E1961" w14:textId="50C06EDC"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0169D8D9" w14:textId="54B0B806"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1A90AB0E" w14:textId="3AFEF41B"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61E7763D" w14:textId="07AFF87A"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04DC0C88" w14:textId="08D97754"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19C394A7" w14:textId="7F2A9AEA"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2085F174" w14:textId="4D8CBF17"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2B8BA7EE" w14:textId="27B60F62"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0E78E5BE" w14:textId="4F1253E8"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0D29D9BB" w14:textId="1992845F"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24ECF526" w14:textId="318574F8"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67E5107A" w14:textId="59B615F9"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3975E2C0" w14:textId="7A88ABCD"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6833BF52" w14:textId="243FA3B4"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3877EDFC" w14:textId="77777777" w:rsidR="00553F4F" w:rsidRPr="00553F4F" w:rsidRDefault="00553F4F" w:rsidP="00553F4F">
      <w:pPr>
        <w:shd w:val="clear" w:color="auto" w:fill="FFFFFF"/>
        <w:ind w:left="792"/>
        <w:contextualSpacing/>
        <w:jc w:val="both"/>
        <w:rPr>
          <w:rFonts w:eastAsia="Times New Roman"/>
          <w:color w:val="000000"/>
          <w:kern w:val="28"/>
          <w:sz w:val="20"/>
          <w:szCs w:val="20"/>
          <w:lang w:eastAsia="en-US"/>
        </w:rPr>
      </w:pPr>
    </w:p>
    <w:p w14:paraId="54D3C429" w14:textId="359E0D62" w:rsidR="007A5B3F" w:rsidRPr="00437407" w:rsidRDefault="007A5B3F" w:rsidP="00437407">
      <w:pPr>
        <w:pStyle w:val="ListParagraph"/>
        <w:numPr>
          <w:ilvl w:val="0"/>
          <w:numId w:val="8"/>
        </w:numPr>
        <w:ind w:leftChars="0"/>
        <w:contextualSpacing/>
        <w:jc w:val="both"/>
        <w:rPr>
          <w:sz w:val="20"/>
          <w:szCs w:val="20"/>
        </w:rPr>
      </w:pPr>
      <w:r w:rsidRPr="00437407">
        <w:rPr>
          <w:sz w:val="20"/>
          <w:szCs w:val="20"/>
        </w:rPr>
        <w:lastRenderedPageBreak/>
        <w:t>History</w:t>
      </w:r>
    </w:p>
    <w:p w14:paraId="40802C49" w14:textId="77777777" w:rsidR="006449D6" w:rsidRPr="00B021AD" w:rsidRDefault="006449D6" w:rsidP="006449D6">
      <w:pPr>
        <w:pStyle w:val="ListParagraph"/>
        <w:ind w:leftChars="0" w:left="426"/>
        <w:contextualSpacing/>
        <w:jc w:val="both"/>
        <w:rPr>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63440">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20FFA598" w:rsidR="007A5B3F" w:rsidRPr="00B162D6" w:rsidRDefault="00AB0C4C" w:rsidP="00963440">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110</w:t>
            </w:r>
            <w:r w:rsidR="001B3F82">
              <w:rPr>
                <w:sz w:val="20"/>
                <w:szCs w:val="20"/>
              </w:rPr>
              <w:t>9</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PCQI / Compliance</w:t>
            </w:r>
          </w:p>
        </w:tc>
      </w:tr>
    </w:tbl>
    <w:p w14:paraId="395B2459" w14:textId="6BF19BDC" w:rsidR="00D86566" w:rsidRDefault="00D86566" w:rsidP="00990D81">
      <w:pPr>
        <w:jc w:val="both"/>
        <w:rPr>
          <w:b/>
          <w:sz w:val="16"/>
          <w:szCs w:val="16"/>
        </w:rPr>
      </w:pPr>
    </w:p>
    <w:p w14:paraId="2EF5336B" w14:textId="0FC26A50" w:rsidR="00553F4F" w:rsidRDefault="00553F4F" w:rsidP="00990D81">
      <w:pPr>
        <w:jc w:val="both"/>
        <w:rPr>
          <w:b/>
          <w:sz w:val="16"/>
          <w:szCs w:val="16"/>
        </w:rPr>
      </w:pPr>
    </w:p>
    <w:p w14:paraId="30753BC1" w14:textId="1C8239E6" w:rsidR="00553F4F" w:rsidRDefault="00553F4F" w:rsidP="00990D81">
      <w:pPr>
        <w:jc w:val="both"/>
        <w:rPr>
          <w:b/>
          <w:sz w:val="16"/>
          <w:szCs w:val="16"/>
        </w:rPr>
      </w:pPr>
    </w:p>
    <w:p w14:paraId="4AF3FDC7" w14:textId="0D5B913D" w:rsidR="00553F4F" w:rsidRDefault="00553F4F" w:rsidP="00990D81">
      <w:pPr>
        <w:jc w:val="both"/>
        <w:rPr>
          <w:b/>
          <w:sz w:val="16"/>
          <w:szCs w:val="16"/>
        </w:rPr>
      </w:pPr>
    </w:p>
    <w:p w14:paraId="0CDF91C0" w14:textId="77E73C40" w:rsidR="00553F4F" w:rsidRDefault="00553F4F" w:rsidP="00990D81">
      <w:pPr>
        <w:jc w:val="both"/>
        <w:rPr>
          <w:b/>
          <w:sz w:val="16"/>
          <w:szCs w:val="16"/>
        </w:rPr>
      </w:pPr>
    </w:p>
    <w:p w14:paraId="7CFF6AB8" w14:textId="6DADFE44" w:rsidR="00553F4F" w:rsidRDefault="00553F4F" w:rsidP="00990D81">
      <w:pPr>
        <w:jc w:val="both"/>
        <w:rPr>
          <w:b/>
          <w:sz w:val="16"/>
          <w:szCs w:val="16"/>
        </w:rPr>
      </w:pPr>
    </w:p>
    <w:p w14:paraId="4700666C" w14:textId="7566107A" w:rsidR="00553F4F" w:rsidRDefault="00553F4F" w:rsidP="00990D81">
      <w:pPr>
        <w:jc w:val="both"/>
        <w:rPr>
          <w:b/>
          <w:sz w:val="16"/>
          <w:szCs w:val="16"/>
        </w:rPr>
      </w:pPr>
    </w:p>
    <w:p w14:paraId="679310F4" w14:textId="77777777" w:rsidR="00553F4F" w:rsidRDefault="00553F4F" w:rsidP="00990D81">
      <w:pPr>
        <w:jc w:val="both"/>
        <w:rPr>
          <w:b/>
          <w:sz w:val="16"/>
          <w:szCs w:val="16"/>
        </w:rPr>
      </w:pPr>
    </w:p>
    <w:p w14:paraId="0ECBF08E" w14:textId="77777777" w:rsidR="004D308C" w:rsidRDefault="004D308C" w:rsidP="004D308C">
      <w:pPr>
        <w:spacing w:after="12"/>
        <w:jc w:val="both"/>
        <w:rPr>
          <w:sz w:val="20"/>
          <w:szCs w:val="20"/>
        </w:rPr>
      </w:pPr>
      <w:r>
        <w:rPr>
          <w:b/>
          <w:sz w:val="16"/>
        </w:rPr>
        <w:t xml:space="preserve">Requirements: </w:t>
      </w:r>
    </w:p>
    <w:p w14:paraId="40D82BE3"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054FB93D"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0EA6E77E" w14:textId="0FFE4B91" w:rsidR="00B021AD" w:rsidRDefault="00B021AD" w:rsidP="001B3F82">
      <w:pPr>
        <w:contextualSpacing/>
        <w:jc w:val="both"/>
        <w:rPr>
          <w:sz w:val="16"/>
          <w:szCs w:val="16"/>
        </w:rPr>
      </w:pPr>
    </w:p>
    <w:p w14:paraId="29A5B4DF" w14:textId="55189585" w:rsidR="00553F4F" w:rsidRDefault="00553F4F" w:rsidP="001B3F82">
      <w:pPr>
        <w:contextualSpacing/>
        <w:jc w:val="both"/>
        <w:rPr>
          <w:sz w:val="16"/>
          <w:szCs w:val="16"/>
        </w:rPr>
      </w:pPr>
    </w:p>
    <w:p w14:paraId="2B2CE63C" w14:textId="74895A3E" w:rsidR="00553F4F" w:rsidRDefault="00553F4F" w:rsidP="001B3F82">
      <w:pPr>
        <w:contextualSpacing/>
        <w:jc w:val="both"/>
        <w:rPr>
          <w:sz w:val="16"/>
          <w:szCs w:val="16"/>
        </w:rPr>
      </w:pPr>
    </w:p>
    <w:p w14:paraId="5458038B" w14:textId="4F8CD19F" w:rsidR="00553F4F" w:rsidRDefault="00553F4F" w:rsidP="001B3F82">
      <w:pPr>
        <w:contextualSpacing/>
        <w:jc w:val="both"/>
        <w:rPr>
          <w:sz w:val="16"/>
          <w:szCs w:val="16"/>
        </w:rPr>
      </w:pPr>
    </w:p>
    <w:p w14:paraId="6852B0B4" w14:textId="4751D177" w:rsidR="00553F4F" w:rsidRDefault="00553F4F" w:rsidP="001B3F82">
      <w:pPr>
        <w:contextualSpacing/>
        <w:jc w:val="both"/>
        <w:rPr>
          <w:sz w:val="16"/>
          <w:szCs w:val="16"/>
        </w:rPr>
      </w:pPr>
    </w:p>
    <w:p w14:paraId="28DDA789" w14:textId="5A70FC6C" w:rsidR="00553F4F" w:rsidRDefault="00553F4F" w:rsidP="001B3F82">
      <w:pPr>
        <w:contextualSpacing/>
        <w:jc w:val="both"/>
        <w:rPr>
          <w:sz w:val="16"/>
          <w:szCs w:val="16"/>
        </w:rPr>
      </w:pPr>
    </w:p>
    <w:p w14:paraId="3B90AA47" w14:textId="37E146FA" w:rsidR="00553F4F" w:rsidRDefault="00553F4F" w:rsidP="001B3F82">
      <w:pPr>
        <w:contextualSpacing/>
        <w:jc w:val="both"/>
        <w:rPr>
          <w:sz w:val="16"/>
          <w:szCs w:val="16"/>
        </w:rPr>
      </w:pPr>
    </w:p>
    <w:p w14:paraId="586CAED9" w14:textId="5C7CA65A" w:rsidR="00553F4F" w:rsidRDefault="00553F4F" w:rsidP="001B3F82">
      <w:pPr>
        <w:contextualSpacing/>
        <w:jc w:val="both"/>
        <w:rPr>
          <w:sz w:val="16"/>
          <w:szCs w:val="16"/>
        </w:rPr>
      </w:pPr>
    </w:p>
    <w:p w14:paraId="3506BDA3" w14:textId="5EA5E21E" w:rsidR="00553F4F" w:rsidRDefault="00553F4F" w:rsidP="001B3F82">
      <w:pPr>
        <w:contextualSpacing/>
        <w:jc w:val="both"/>
        <w:rPr>
          <w:sz w:val="16"/>
          <w:szCs w:val="16"/>
        </w:rPr>
      </w:pPr>
    </w:p>
    <w:p w14:paraId="1CE072D1" w14:textId="69A16E33" w:rsidR="00553F4F" w:rsidRDefault="00553F4F" w:rsidP="001B3F82">
      <w:pPr>
        <w:contextualSpacing/>
        <w:jc w:val="both"/>
        <w:rPr>
          <w:sz w:val="16"/>
          <w:szCs w:val="16"/>
        </w:rPr>
      </w:pPr>
    </w:p>
    <w:p w14:paraId="710D9628" w14:textId="3146717F" w:rsidR="00553F4F" w:rsidRDefault="00553F4F" w:rsidP="001B3F82">
      <w:pPr>
        <w:contextualSpacing/>
        <w:jc w:val="both"/>
        <w:rPr>
          <w:sz w:val="16"/>
          <w:szCs w:val="16"/>
        </w:rPr>
      </w:pPr>
    </w:p>
    <w:p w14:paraId="767CDD71" w14:textId="77777777" w:rsidR="00553F4F" w:rsidRPr="001B3F82" w:rsidRDefault="00553F4F" w:rsidP="001B3F82">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7A5B3F" w:rsidRPr="00CC3094" w14:paraId="3326F471" w14:textId="77777777" w:rsidTr="00CC3094">
        <w:trPr>
          <w:jc w:val="center"/>
        </w:trPr>
        <w:tc>
          <w:tcPr>
            <w:tcW w:w="1606" w:type="pct"/>
          </w:tcPr>
          <w:p w14:paraId="6B635549" w14:textId="77777777" w:rsidR="007A5B3F" w:rsidRPr="00CC3094" w:rsidRDefault="007A5B3F" w:rsidP="009A4C49">
            <w:pPr>
              <w:rPr>
                <w:b/>
                <w:i/>
                <w:sz w:val="20"/>
                <w:szCs w:val="20"/>
              </w:rPr>
            </w:pPr>
            <w:r w:rsidRPr="00CC3094">
              <w:rPr>
                <w:b/>
                <w:i/>
                <w:sz w:val="20"/>
                <w:szCs w:val="20"/>
              </w:rPr>
              <w:t>TRAINEE (Print Name):</w:t>
            </w:r>
          </w:p>
          <w:p w14:paraId="5CCBB027" w14:textId="77777777" w:rsidR="007A5B3F" w:rsidRPr="00CC3094" w:rsidRDefault="007A5B3F" w:rsidP="009A4C49">
            <w:pPr>
              <w:rPr>
                <w:b/>
                <w:i/>
                <w:sz w:val="20"/>
                <w:szCs w:val="20"/>
              </w:rPr>
            </w:pPr>
          </w:p>
          <w:p w14:paraId="0D31B1E5" w14:textId="77777777" w:rsidR="007A5B3F" w:rsidRPr="00CC3094" w:rsidRDefault="007A5B3F" w:rsidP="009A4C49">
            <w:pPr>
              <w:rPr>
                <w:b/>
                <w:i/>
                <w:sz w:val="20"/>
                <w:szCs w:val="20"/>
              </w:rPr>
            </w:pPr>
          </w:p>
        </w:tc>
        <w:tc>
          <w:tcPr>
            <w:tcW w:w="1133" w:type="pct"/>
          </w:tcPr>
          <w:p w14:paraId="46825CFB" w14:textId="77777777" w:rsidR="007A5B3F" w:rsidRPr="00CC3094" w:rsidRDefault="007A5B3F" w:rsidP="009A4C49">
            <w:pPr>
              <w:rPr>
                <w:b/>
                <w:i/>
                <w:sz w:val="20"/>
                <w:szCs w:val="20"/>
              </w:rPr>
            </w:pPr>
            <w:r w:rsidRPr="00CC3094">
              <w:rPr>
                <w:b/>
                <w:i/>
                <w:sz w:val="20"/>
                <w:szCs w:val="20"/>
              </w:rPr>
              <w:t>TRAINEE (Signature):</w:t>
            </w:r>
          </w:p>
        </w:tc>
        <w:tc>
          <w:tcPr>
            <w:tcW w:w="781" w:type="pct"/>
          </w:tcPr>
          <w:p w14:paraId="1235EB45" w14:textId="77777777" w:rsidR="007A5B3F" w:rsidRPr="00CC3094" w:rsidRDefault="007A5B3F" w:rsidP="009A4C49">
            <w:pPr>
              <w:rPr>
                <w:b/>
                <w:i/>
                <w:sz w:val="20"/>
                <w:szCs w:val="20"/>
              </w:rPr>
            </w:pPr>
            <w:r w:rsidRPr="00CC3094">
              <w:rPr>
                <w:b/>
                <w:i/>
                <w:sz w:val="20"/>
                <w:szCs w:val="20"/>
              </w:rPr>
              <w:t>Date:</w:t>
            </w:r>
          </w:p>
          <w:p w14:paraId="398F60A0" w14:textId="77777777" w:rsidR="007A5B3F" w:rsidRPr="00CC3094" w:rsidRDefault="007A5B3F" w:rsidP="009A4C49">
            <w:pPr>
              <w:rPr>
                <w:b/>
                <w:i/>
                <w:sz w:val="20"/>
                <w:szCs w:val="20"/>
              </w:rPr>
            </w:pPr>
          </w:p>
          <w:p w14:paraId="4C7ABA8F" w14:textId="77777777" w:rsidR="007A5B3F" w:rsidRPr="00CC3094" w:rsidRDefault="007A5B3F" w:rsidP="009A4C49">
            <w:pPr>
              <w:rPr>
                <w:b/>
                <w:i/>
                <w:sz w:val="20"/>
                <w:szCs w:val="20"/>
              </w:rPr>
            </w:pPr>
          </w:p>
          <w:p w14:paraId="1B53D106" w14:textId="77777777" w:rsidR="007A5B3F" w:rsidRPr="00CC3094" w:rsidRDefault="007A5B3F" w:rsidP="009A4C49">
            <w:pPr>
              <w:rPr>
                <w:b/>
                <w:i/>
                <w:sz w:val="20"/>
                <w:szCs w:val="20"/>
              </w:rPr>
            </w:pPr>
          </w:p>
        </w:tc>
        <w:tc>
          <w:tcPr>
            <w:tcW w:w="1480" w:type="pct"/>
          </w:tcPr>
          <w:p w14:paraId="79869B2F" w14:textId="77777777" w:rsidR="007A5B3F" w:rsidRPr="00CC3094" w:rsidRDefault="007A5B3F" w:rsidP="009A4C49">
            <w:pPr>
              <w:rPr>
                <w:b/>
                <w:i/>
                <w:sz w:val="20"/>
                <w:szCs w:val="20"/>
              </w:rPr>
            </w:pPr>
            <w:r w:rsidRPr="00CC3094">
              <w:rPr>
                <w:b/>
                <w:i/>
                <w:sz w:val="20"/>
                <w:szCs w:val="20"/>
              </w:rPr>
              <w:t>Department:</w:t>
            </w:r>
          </w:p>
          <w:p w14:paraId="3BFC4945" w14:textId="77777777" w:rsidR="007A5B3F" w:rsidRPr="00CC3094" w:rsidRDefault="007A5B3F" w:rsidP="009A4C49">
            <w:pPr>
              <w:rPr>
                <w:b/>
                <w:i/>
                <w:sz w:val="20"/>
                <w:szCs w:val="20"/>
              </w:rPr>
            </w:pPr>
          </w:p>
          <w:p w14:paraId="5893A4D2" w14:textId="77777777" w:rsidR="007A5B3F" w:rsidRPr="00CC3094" w:rsidRDefault="007A5B3F" w:rsidP="009A4C49">
            <w:pPr>
              <w:rPr>
                <w:b/>
                <w:i/>
                <w:sz w:val="20"/>
                <w:szCs w:val="20"/>
              </w:rPr>
            </w:pPr>
          </w:p>
        </w:tc>
      </w:tr>
      <w:tr w:rsidR="007A5B3F" w:rsidRPr="00CC3094" w14:paraId="75AD1547" w14:textId="77777777" w:rsidTr="00CC3094">
        <w:trPr>
          <w:trHeight w:val="665"/>
          <w:jc w:val="center"/>
        </w:trPr>
        <w:tc>
          <w:tcPr>
            <w:tcW w:w="1606" w:type="pct"/>
          </w:tcPr>
          <w:p w14:paraId="787C58F5" w14:textId="77777777" w:rsidR="007A5B3F" w:rsidRPr="00CC3094" w:rsidRDefault="007A5B3F" w:rsidP="009A4C49">
            <w:pPr>
              <w:rPr>
                <w:sz w:val="20"/>
                <w:szCs w:val="20"/>
              </w:rPr>
            </w:pPr>
            <w:r w:rsidRPr="00CC3094">
              <w:rPr>
                <w:sz w:val="20"/>
                <w:szCs w:val="20"/>
              </w:rPr>
              <w:t>Trainer / Supervisor (Print Name):</w:t>
            </w:r>
          </w:p>
          <w:p w14:paraId="556D9AE6" w14:textId="77777777" w:rsidR="007A5B3F" w:rsidRPr="00CC3094" w:rsidRDefault="007A5B3F" w:rsidP="009A4C49">
            <w:pPr>
              <w:rPr>
                <w:sz w:val="20"/>
                <w:szCs w:val="20"/>
              </w:rPr>
            </w:pPr>
          </w:p>
          <w:p w14:paraId="68DC58F9" w14:textId="77777777" w:rsidR="007A5B3F" w:rsidRPr="00CC3094" w:rsidRDefault="007A5B3F" w:rsidP="009A4C49">
            <w:pPr>
              <w:rPr>
                <w:sz w:val="20"/>
                <w:szCs w:val="20"/>
              </w:rPr>
            </w:pPr>
          </w:p>
        </w:tc>
        <w:tc>
          <w:tcPr>
            <w:tcW w:w="1133" w:type="pct"/>
          </w:tcPr>
          <w:p w14:paraId="684E261E" w14:textId="77777777" w:rsidR="007A5B3F" w:rsidRPr="00CC3094" w:rsidRDefault="007A5B3F" w:rsidP="009A4C49">
            <w:pPr>
              <w:rPr>
                <w:sz w:val="20"/>
                <w:szCs w:val="20"/>
              </w:rPr>
            </w:pPr>
            <w:r w:rsidRPr="00CC3094">
              <w:rPr>
                <w:sz w:val="20"/>
                <w:szCs w:val="20"/>
              </w:rPr>
              <w:t>Trainer (Signature):</w:t>
            </w:r>
          </w:p>
        </w:tc>
        <w:tc>
          <w:tcPr>
            <w:tcW w:w="781" w:type="pct"/>
          </w:tcPr>
          <w:p w14:paraId="191928B0" w14:textId="77777777" w:rsidR="007A5B3F" w:rsidRPr="00CC3094" w:rsidRDefault="007A5B3F" w:rsidP="009A4C49">
            <w:pPr>
              <w:rPr>
                <w:sz w:val="20"/>
                <w:szCs w:val="20"/>
              </w:rPr>
            </w:pPr>
            <w:r w:rsidRPr="00CC3094">
              <w:rPr>
                <w:sz w:val="20"/>
                <w:szCs w:val="20"/>
              </w:rPr>
              <w:t>Date:</w:t>
            </w:r>
          </w:p>
          <w:p w14:paraId="753AAEF7" w14:textId="77777777" w:rsidR="007A5B3F" w:rsidRPr="00CC3094" w:rsidRDefault="007A5B3F" w:rsidP="009A4C49">
            <w:pPr>
              <w:rPr>
                <w:sz w:val="20"/>
                <w:szCs w:val="20"/>
              </w:rPr>
            </w:pPr>
          </w:p>
          <w:p w14:paraId="6757416C" w14:textId="77777777" w:rsidR="007A5B3F" w:rsidRPr="00CC3094" w:rsidRDefault="007A5B3F" w:rsidP="009A4C49">
            <w:pPr>
              <w:rPr>
                <w:sz w:val="20"/>
                <w:szCs w:val="20"/>
              </w:rPr>
            </w:pPr>
          </w:p>
          <w:p w14:paraId="1975CAA4" w14:textId="77777777" w:rsidR="007A5B3F" w:rsidRPr="00CC3094" w:rsidRDefault="007A5B3F" w:rsidP="009A4C49">
            <w:pPr>
              <w:rPr>
                <w:sz w:val="20"/>
                <w:szCs w:val="20"/>
              </w:rPr>
            </w:pPr>
          </w:p>
        </w:tc>
        <w:tc>
          <w:tcPr>
            <w:tcW w:w="1480" w:type="pct"/>
          </w:tcPr>
          <w:p w14:paraId="56EBB976" w14:textId="77777777" w:rsidR="007A5B3F" w:rsidRPr="00CC3094" w:rsidRDefault="007A5B3F" w:rsidP="009A4C49">
            <w:pPr>
              <w:rPr>
                <w:sz w:val="20"/>
                <w:szCs w:val="20"/>
              </w:rPr>
            </w:pPr>
            <w:r w:rsidRPr="00CC3094">
              <w:rPr>
                <w:sz w:val="20"/>
                <w:szCs w:val="20"/>
              </w:rPr>
              <w:t>Department:</w:t>
            </w:r>
          </w:p>
          <w:p w14:paraId="2C36D370" w14:textId="77777777" w:rsidR="007A5B3F" w:rsidRPr="00CC3094" w:rsidRDefault="007A5B3F" w:rsidP="009A4C49">
            <w:pPr>
              <w:rPr>
                <w:sz w:val="20"/>
                <w:szCs w:val="20"/>
              </w:rPr>
            </w:pPr>
          </w:p>
          <w:p w14:paraId="4E5A34EC" w14:textId="77777777" w:rsidR="007A5B3F" w:rsidRPr="00CC3094" w:rsidRDefault="007A5B3F" w:rsidP="009A4C49">
            <w:pPr>
              <w:rPr>
                <w:sz w:val="20"/>
                <w:szCs w:val="20"/>
              </w:rPr>
            </w:pPr>
          </w:p>
        </w:tc>
      </w:tr>
    </w:tbl>
    <w:p w14:paraId="6631020B" w14:textId="77777777" w:rsidR="00FF321D" w:rsidRDefault="00FF321D" w:rsidP="00FF321D">
      <w:pPr>
        <w:shd w:val="clear" w:color="auto" w:fill="FFFFFF"/>
        <w:jc w:val="center"/>
        <w:rPr>
          <w:b/>
          <w:bCs/>
          <w:i/>
          <w:iCs/>
          <w:sz w:val="18"/>
          <w:szCs w:val="18"/>
        </w:rPr>
      </w:pPr>
    </w:p>
    <w:p w14:paraId="0156F70D" w14:textId="17BC69DC" w:rsidR="00200204" w:rsidRDefault="00200204" w:rsidP="001B3F82">
      <w:pPr>
        <w:shd w:val="clear" w:color="auto" w:fill="FFFFFF"/>
        <w:rPr>
          <w:b/>
          <w:bCs/>
          <w:i/>
          <w:iCs/>
          <w:sz w:val="18"/>
          <w:szCs w:val="18"/>
        </w:rPr>
      </w:pPr>
    </w:p>
    <w:p w14:paraId="3235CCE1" w14:textId="550190CE" w:rsidR="00553F4F" w:rsidRDefault="00553F4F" w:rsidP="001B3F82">
      <w:pPr>
        <w:shd w:val="clear" w:color="auto" w:fill="FFFFFF"/>
        <w:rPr>
          <w:b/>
          <w:bCs/>
          <w:i/>
          <w:iCs/>
          <w:sz w:val="18"/>
          <w:szCs w:val="18"/>
        </w:rPr>
      </w:pPr>
    </w:p>
    <w:p w14:paraId="381D0A19" w14:textId="4D194410" w:rsidR="00553F4F" w:rsidRDefault="00553F4F" w:rsidP="001B3F82">
      <w:pPr>
        <w:shd w:val="clear" w:color="auto" w:fill="FFFFFF"/>
        <w:rPr>
          <w:b/>
          <w:bCs/>
          <w:i/>
          <w:iCs/>
          <w:sz w:val="18"/>
          <w:szCs w:val="18"/>
        </w:rPr>
      </w:pPr>
    </w:p>
    <w:p w14:paraId="5D54F1A1" w14:textId="1EC682D5" w:rsidR="00553F4F" w:rsidRDefault="00553F4F" w:rsidP="001B3F82">
      <w:pPr>
        <w:shd w:val="clear" w:color="auto" w:fill="FFFFFF"/>
        <w:rPr>
          <w:b/>
          <w:bCs/>
          <w:i/>
          <w:iCs/>
          <w:sz w:val="18"/>
          <w:szCs w:val="18"/>
        </w:rPr>
      </w:pPr>
    </w:p>
    <w:p w14:paraId="4095FAF3" w14:textId="54C90063" w:rsidR="00553F4F" w:rsidRDefault="00553F4F" w:rsidP="001B3F82">
      <w:pPr>
        <w:shd w:val="clear" w:color="auto" w:fill="FFFFFF"/>
        <w:rPr>
          <w:b/>
          <w:bCs/>
          <w:i/>
          <w:iCs/>
          <w:sz w:val="18"/>
          <w:szCs w:val="18"/>
        </w:rPr>
      </w:pPr>
    </w:p>
    <w:p w14:paraId="3E20B413" w14:textId="07A91C24" w:rsidR="00553F4F" w:rsidRDefault="00553F4F" w:rsidP="001B3F82">
      <w:pPr>
        <w:shd w:val="clear" w:color="auto" w:fill="FFFFFF"/>
        <w:rPr>
          <w:b/>
          <w:bCs/>
          <w:i/>
          <w:iCs/>
          <w:sz w:val="18"/>
          <w:szCs w:val="18"/>
        </w:rPr>
      </w:pPr>
    </w:p>
    <w:p w14:paraId="7DA93F61" w14:textId="60F1762E" w:rsidR="00553F4F" w:rsidRDefault="00553F4F" w:rsidP="001B3F82">
      <w:pPr>
        <w:shd w:val="clear" w:color="auto" w:fill="FFFFFF"/>
        <w:rPr>
          <w:b/>
          <w:bCs/>
          <w:i/>
          <w:iCs/>
          <w:sz w:val="18"/>
          <w:szCs w:val="18"/>
        </w:rPr>
      </w:pPr>
    </w:p>
    <w:p w14:paraId="2A4FABFD" w14:textId="4D85C441" w:rsidR="00553F4F" w:rsidRDefault="00553F4F" w:rsidP="001B3F82">
      <w:pPr>
        <w:shd w:val="clear" w:color="auto" w:fill="FFFFFF"/>
        <w:rPr>
          <w:b/>
          <w:bCs/>
          <w:i/>
          <w:iCs/>
          <w:sz w:val="18"/>
          <w:szCs w:val="18"/>
        </w:rPr>
      </w:pPr>
    </w:p>
    <w:p w14:paraId="1FC6C60F" w14:textId="27A8FC20" w:rsidR="00553F4F" w:rsidRDefault="00553F4F" w:rsidP="001B3F82">
      <w:pPr>
        <w:shd w:val="clear" w:color="auto" w:fill="FFFFFF"/>
        <w:rPr>
          <w:b/>
          <w:bCs/>
          <w:i/>
          <w:iCs/>
          <w:sz w:val="18"/>
          <w:szCs w:val="18"/>
        </w:rPr>
      </w:pPr>
    </w:p>
    <w:p w14:paraId="18DD26D4" w14:textId="77274643" w:rsidR="00553F4F" w:rsidRDefault="00553F4F" w:rsidP="001B3F82">
      <w:pPr>
        <w:shd w:val="clear" w:color="auto" w:fill="FFFFFF"/>
        <w:rPr>
          <w:b/>
          <w:bCs/>
          <w:i/>
          <w:iCs/>
          <w:sz w:val="18"/>
          <w:szCs w:val="18"/>
        </w:rPr>
      </w:pPr>
    </w:p>
    <w:p w14:paraId="38BF81D6" w14:textId="77777777" w:rsidR="00553F4F" w:rsidRDefault="00553F4F" w:rsidP="001B3F82">
      <w:pPr>
        <w:shd w:val="clear" w:color="auto" w:fill="FFFFFF"/>
        <w:rPr>
          <w:b/>
          <w:bCs/>
          <w:i/>
          <w:iCs/>
          <w:sz w:val="18"/>
          <w:szCs w:val="18"/>
        </w:rPr>
      </w:pPr>
    </w:p>
    <w:p w14:paraId="37D69B05" w14:textId="5DB9EB34" w:rsidR="00D86566" w:rsidRDefault="007A5B3F" w:rsidP="001B3F82">
      <w:pPr>
        <w:shd w:val="clear" w:color="auto" w:fill="FFFFFF"/>
        <w:jc w:val="center"/>
        <w:rPr>
          <w:b/>
          <w:bCs/>
          <w:i/>
          <w:iCs/>
          <w:sz w:val="18"/>
          <w:szCs w:val="18"/>
        </w:rPr>
      </w:pPr>
      <w:r w:rsidRPr="004B1D88">
        <w:rPr>
          <w:b/>
          <w:bCs/>
          <w:i/>
          <w:iCs/>
          <w:sz w:val="18"/>
          <w:szCs w:val="18"/>
        </w:rPr>
        <w:t xml:space="preserve">UPON COMPLETION – EMAIL TO </w:t>
      </w:r>
      <w:r w:rsidR="008D2BE9">
        <w:rPr>
          <w:b/>
          <w:bCs/>
          <w:i/>
          <w:iCs/>
          <w:sz w:val="18"/>
          <w:szCs w:val="18"/>
        </w:rPr>
        <w:t>fwcc@interlinkiq.com</w:t>
      </w:r>
    </w:p>
    <w:p w14:paraId="7C83F6BF" w14:textId="55192A0C" w:rsidR="00553F4F" w:rsidRDefault="00553F4F" w:rsidP="001B3F82">
      <w:pPr>
        <w:shd w:val="clear" w:color="auto" w:fill="FFFFFF"/>
        <w:jc w:val="center"/>
        <w:rPr>
          <w:b/>
          <w:bCs/>
          <w:i/>
          <w:iCs/>
          <w:sz w:val="18"/>
          <w:szCs w:val="18"/>
          <w:u w:val="single"/>
        </w:rPr>
      </w:pPr>
    </w:p>
    <w:p w14:paraId="416EFE87" w14:textId="5A2757A9" w:rsidR="00553F4F" w:rsidRDefault="00553F4F" w:rsidP="001B3F82">
      <w:pPr>
        <w:shd w:val="clear" w:color="auto" w:fill="FFFFFF"/>
        <w:jc w:val="center"/>
        <w:rPr>
          <w:b/>
          <w:bCs/>
          <w:i/>
          <w:iCs/>
          <w:sz w:val="18"/>
          <w:szCs w:val="18"/>
          <w:u w:val="single"/>
        </w:rPr>
      </w:pPr>
    </w:p>
    <w:p w14:paraId="325AC756" w14:textId="5F9DF905" w:rsidR="00553F4F" w:rsidRDefault="00553F4F" w:rsidP="001B3F82">
      <w:pPr>
        <w:shd w:val="clear" w:color="auto" w:fill="FFFFFF"/>
        <w:jc w:val="center"/>
        <w:rPr>
          <w:b/>
          <w:bCs/>
          <w:i/>
          <w:iCs/>
          <w:sz w:val="18"/>
          <w:szCs w:val="18"/>
          <w:u w:val="single"/>
        </w:rPr>
      </w:pPr>
    </w:p>
    <w:p w14:paraId="71E2DCDC" w14:textId="273FDB82" w:rsidR="00553F4F" w:rsidRDefault="00553F4F" w:rsidP="00553F4F">
      <w:pPr>
        <w:shd w:val="clear" w:color="auto" w:fill="FFFFFF"/>
        <w:rPr>
          <w:b/>
          <w:bCs/>
          <w:i/>
          <w:iCs/>
          <w:sz w:val="18"/>
          <w:szCs w:val="18"/>
          <w:u w:val="single"/>
        </w:rPr>
      </w:pPr>
    </w:p>
    <w:p w14:paraId="7318BDAB" w14:textId="6D1BDADD" w:rsidR="00C61217" w:rsidRPr="007A5B3F" w:rsidRDefault="00C61217" w:rsidP="007A5B3F"/>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B109FC" w14:textId="77777777" w:rsidR="007850D7" w:rsidRDefault="007850D7">
      <w:pPr>
        <w:spacing w:line="240" w:lineRule="auto"/>
      </w:pPr>
      <w:r>
        <w:separator/>
      </w:r>
    </w:p>
  </w:endnote>
  <w:endnote w:type="continuationSeparator" w:id="0">
    <w:p w14:paraId="58643BD5" w14:textId="77777777" w:rsidR="007850D7" w:rsidRDefault="007850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33106CA1"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110</w:t>
          </w:r>
          <w:r w:rsidR="0008568B">
            <w:rPr>
              <w:rFonts w:eastAsia="Calibri"/>
              <w:sz w:val="18"/>
              <w:szCs w:val="18"/>
            </w:rPr>
            <w:t>9</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16C6EC0F"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553F4F">
            <w:rPr>
              <w:rFonts w:eastAsia="Calibri"/>
              <w:sz w:val="18"/>
              <w:szCs w:val="18"/>
            </w:rPr>
            <w:t>2.1</w:t>
          </w:r>
          <w:r w:rsidRPr="0008568B">
            <w:rPr>
              <w:rFonts w:eastAsia="Calibri"/>
              <w:sz w:val="18"/>
              <w:szCs w:val="18"/>
            </w:rPr>
            <w:t>.P0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6BA74" w14:textId="77777777" w:rsidR="007850D7" w:rsidRDefault="007850D7">
      <w:pPr>
        <w:spacing w:line="240" w:lineRule="auto"/>
      </w:pPr>
      <w:r>
        <w:separator/>
      </w:r>
    </w:p>
  </w:footnote>
  <w:footnote w:type="continuationSeparator" w:id="0">
    <w:p w14:paraId="4BACEEFC" w14:textId="77777777" w:rsidR="007850D7" w:rsidRDefault="007850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7"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19207972">
    <w:abstractNumId w:val="0"/>
  </w:num>
  <w:num w:numId="2" w16cid:durableId="1029795512">
    <w:abstractNumId w:val="4"/>
  </w:num>
  <w:num w:numId="3" w16cid:durableId="1875191183">
    <w:abstractNumId w:val="3"/>
  </w:num>
  <w:num w:numId="4" w16cid:durableId="1037316721">
    <w:abstractNumId w:val="1"/>
  </w:num>
  <w:num w:numId="5" w16cid:durableId="1981108563">
    <w:abstractNumId w:val="6"/>
  </w:num>
  <w:num w:numId="6" w16cid:durableId="2032025990">
    <w:abstractNumId w:val="5"/>
  </w:num>
  <w:num w:numId="7" w16cid:durableId="1732119751">
    <w:abstractNumId w:val="7"/>
  </w:num>
  <w:num w:numId="8" w16cid:durableId="1397781745">
    <w:abstractNumId w:val="4"/>
  </w:num>
  <w:num w:numId="9" w16cid:durableId="19379777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2877"/>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328A"/>
    <w:rsid w:val="001246A8"/>
    <w:rsid w:val="001255A3"/>
    <w:rsid w:val="00131D6C"/>
    <w:rsid w:val="001341AC"/>
    <w:rsid w:val="00141818"/>
    <w:rsid w:val="00141DF2"/>
    <w:rsid w:val="00144D06"/>
    <w:rsid w:val="00146FE6"/>
    <w:rsid w:val="00155130"/>
    <w:rsid w:val="00155BFA"/>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5442"/>
    <w:rsid w:val="002060C9"/>
    <w:rsid w:val="00207AD4"/>
    <w:rsid w:val="00210977"/>
    <w:rsid w:val="00212AAF"/>
    <w:rsid w:val="00213364"/>
    <w:rsid w:val="002158A0"/>
    <w:rsid w:val="002162C1"/>
    <w:rsid w:val="002162FA"/>
    <w:rsid w:val="002163AA"/>
    <w:rsid w:val="0021706A"/>
    <w:rsid w:val="002176F7"/>
    <w:rsid w:val="00217E84"/>
    <w:rsid w:val="002216AE"/>
    <w:rsid w:val="002244FA"/>
    <w:rsid w:val="00230B6E"/>
    <w:rsid w:val="00232061"/>
    <w:rsid w:val="002321A9"/>
    <w:rsid w:val="00232E64"/>
    <w:rsid w:val="00234754"/>
    <w:rsid w:val="00235F3F"/>
    <w:rsid w:val="0024223D"/>
    <w:rsid w:val="00244618"/>
    <w:rsid w:val="0024553E"/>
    <w:rsid w:val="0025267C"/>
    <w:rsid w:val="00253DBD"/>
    <w:rsid w:val="00257A22"/>
    <w:rsid w:val="00261984"/>
    <w:rsid w:val="00267035"/>
    <w:rsid w:val="002735FA"/>
    <w:rsid w:val="00276154"/>
    <w:rsid w:val="00277EB3"/>
    <w:rsid w:val="0028146D"/>
    <w:rsid w:val="002862E9"/>
    <w:rsid w:val="0029412A"/>
    <w:rsid w:val="0029423B"/>
    <w:rsid w:val="00295B4E"/>
    <w:rsid w:val="002A48F9"/>
    <w:rsid w:val="002A56F4"/>
    <w:rsid w:val="002A5795"/>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941"/>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D7A48"/>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7DA7"/>
    <w:rsid w:val="00477E79"/>
    <w:rsid w:val="004831C2"/>
    <w:rsid w:val="004836E5"/>
    <w:rsid w:val="00483821"/>
    <w:rsid w:val="00485718"/>
    <w:rsid w:val="00486F65"/>
    <w:rsid w:val="00487955"/>
    <w:rsid w:val="00487A1F"/>
    <w:rsid w:val="00490A1C"/>
    <w:rsid w:val="00490E0D"/>
    <w:rsid w:val="0049188B"/>
    <w:rsid w:val="004975F5"/>
    <w:rsid w:val="004A0328"/>
    <w:rsid w:val="004A05F3"/>
    <w:rsid w:val="004A0ABE"/>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6FBE"/>
    <w:rsid w:val="0055791F"/>
    <w:rsid w:val="00561147"/>
    <w:rsid w:val="005643C2"/>
    <w:rsid w:val="00564D6B"/>
    <w:rsid w:val="005651DE"/>
    <w:rsid w:val="00566D45"/>
    <w:rsid w:val="00571DCB"/>
    <w:rsid w:val="00574786"/>
    <w:rsid w:val="005750F3"/>
    <w:rsid w:val="005759CA"/>
    <w:rsid w:val="00575BA0"/>
    <w:rsid w:val="00576355"/>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0D32"/>
    <w:rsid w:val="005E1A97"/>
    <w:rsid w:val="005E2A2F"/>
    <w:rsid w:val="005E3FD0"/>
    <w:rsid w:val="005F0834"/>
    <w:rsid w:val="005F6395"/>
    <w:rsid w:val="005F75CF"/>
    <w:rsid w:val="005F7874"/>
    <w:rsid w:val="0060313F"/>
    <w:rsid w:val="006040B8"/>
    <w:rsid w:val="00607B1F"/>
    <w:rsid w:val="00613E1F"/>
    <w:rsid w:val="0061424E"/>
    <w:rsid w:val="00623D6F"/>
    <w:rsid w:val="006251D1"/>
    <w:rsid w:val="0062583B"/>
    <w:rsid w:val="00626F28"/>
    <w:rsid w:val="006276A7"/>
    <w:rsid w:val="00630FCF"/>
    <w:rsid w:val="006315E0"/>
    <w:rsid w:val="00635598"/>
    <w:rsid w:val="00640D79"/>
    <w:rsid w:val="006449D6"/>
    <w:rsid w:val="00644E72"/>
    <w:rsid w:val="00650A8E"/>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850D7"/>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1377D"/>
    <w:rsid w:val="00815DF8"/>
    <w:rsid w:val="00816D67"/>
    <w:rsid w:val="008266A0"/>
    <w:rsid w:val="008267C9"/>
    <w:rsid w:val="0083045A"/>
    <w:rsid w:val="0083312C"/>
    <w:rsid w:val="00833FFE"/>
    <w:rsid w:val="0083475F"/>
    <w:rsid w:val="00835254"/>
    <w:rsid w:val="00836067"/>
    <w:rsid w:val="00836F9A"/>
    <w:rsid w:val="008378CE"/>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2949"/>
    <w:rsid w:val="008B5F67"/>
    <w:rsid w:val="008C588A"/>
    <w:rsid w:val="008C7D22"/>
    <w:rsid w:val="008D29B6"/>
    <w:rsid w:val="008D2BE9"/>
    <w:rsid w:val="008D549B"/>
    <w:rsid w:val="008E06D6"/>
    <w:rsid w:val="008F4A90"/>
    <w:rsid w:val="008F68FA"/>
    <w:rsid w:val="00901752"/>
    <w:rsid w:val="00901FAA"/>
    <w:rsid w:val="009024C4"/>
    <w:rsid w:val="0090267F"/>
    <w:rsid w:val="009116DF"/>
    <w:rsid w:val="0091275C"/>
    <w:rsid w:val="00913DD3"/>
    <w:rsid w:val="00914E33"/>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3440"/>
    <w:rsid w:val="00966A80"/>
    <w:rsid w:val="009678B3"/>
    <w:rsid w:val="00970B8D"/>
    <w:rsid w:val="0097204E"/>
    <w:rsid w:val="00974216"/>
    <w:rsid w:val="00977C4B"/>
    <w:rsid w:val="0098003F"/>
    <w:rsid w:val="009807B9"/>
    <w:rsid w:val="00981232"/>
    <w:rsid w:val="00984395"/>
    <w:rsid w:val="00990D81"/>
    <w:rsid w:val="009911B0"/>
    <w:rsid w:val="00991884"/>
    <w:rsid w:val="00995D36"/>
    <w:rsid w:val="0099662B"/>
    <w:rsid w:val="00997CB3"/>
    <w:rsid w:val="009A3E1B"/>
    <w:rsid w:val="009A51FA"/>
    <w:rsid w:val="009A5256"/>
    <w:rsid w:val="009A730E"/>
    <w:rsid w:val="009B4B0C"/>
    <w:rsid w:val="009B5FAE"/>
    <w:rsid w:val="009B6C21"/>
    <w:rsid w:val="009C0F6D"/>
    <w:rsid w:val="009C3EC6"/>
    <w:rsid w:val="009C5627"/>
    <w:rsid w:val="009C7CE2"/>
    <w:rsid w:val="009D39D0"/>
    <w:rsid w:val="009D3C44"/>
    <w:rsid w:val="009D4713"/>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3DA1"/>
    <w:rsid w:val="00A447F3"/>
    <w:rsid w:val="00A45D78"/>
    <w:rsid w:val="00A51839"/>
    <w:rsid w:val="00A520C4"/>
    <w:rsid w:val="00A5661F"/>
    <w:rsid w:val="00A62CC4"/>
    <w:rsid w:val="00A64DDC"/>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21B"/>
    <w:rsid w:val="00C01F8D"/>
    <w:rsid w:val="00C0275E"/>
    <w:rsid w:val="00C03137"/>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5192"/>
    <w:rsid w:val="00C65942"/>
    <w:rsid w:val="00C65E7E"/>
    <w:rsid w:val="00C66EBC"/>
    <w:rsid w:val="00C70276"/>
    <w:rsid w:val="00C709CA"/>
    <w:rsid w:val="00C70D3D"/>
    <w:rsid w:val="00C734FA"/>
    <w:rsid w:val="00C83E4B"/>
    <w:rsid w:val="00C86525"/>
    <w:rsid w:val="00C8713D"/>
    <w:rsid w:val="00C91D29"/>
    <w:rsid w:val="00C938D7"/>
    <w:rsid w:val="00C97541"/>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5064"/>
    <w:rsid w:val="00CD5543"/>
    <w:rsid w:val="00CD696F"/>
    <w:rsid w:val="00CD78C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D7196"/>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762</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2</cp:revision>
  <cp:lastPrinted>2019-02-08T20:50:00Z</cp:lastPrinted>
  <dcterms:created xsi:type="dcterms:W3CDTF">2023-01-02T15:26:00Z</dcterms:created>
  <dcterms:modified xsi:type="dcterms:W3CDTF">2023-01-02T15:26:00Z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a416c9d70faaeeb8088c68953cc27c9e85d295696027b2deda2b7ecc82238257</vt:lpwstr>
  </property>
</Properties>
</file>