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4BEDAAB7" w:rsidR="00B9147B" w:rsidRPr="006A3C53" w:rsidRDefault="00E960DE" w:rsidP="004D5DE9">
      <w:pPr>
        <w:pStyle w:val="Header"/>
        <w:tabs>
          <w:tab w:val="clear" w:pos="9026"/>
        </w:tabs>
        <w:jc w:val="center"/>
        <w:rPr>
          <w:b/>
        </w:rPr>
      </w:pPr>
      <w:r w:rsidRPr="00E960DE">
        <w:rPr>
          <w:b/>
        </w:rPr>
        <w:t xml:space="preserve">Document Control </w:t>
      </w:r>
      <w:r w:rsidR="00437407">
        <w:rPr>
          <w:b/>
        </w:rPr>
        <w:t>Lesson</w:t>
      </w:r>
    </w:p>
    <w:p w14:paraId="2B35B77B" w14:textId="77777777" w:rsidR="00B87443" w:rsidRPr="00585C90" w:rsidRDefault="00B87443" w:rsidP="004D5DE9">
      <w:pPr>
        <w:numPr>
          <w:ilvl w:val="0"/>
          <w:numId w:val="2"/>
        </w:numPr>
        <w:contextualSpacing/>
        <w:jc w:val="both"/>
        <w:rPr>
          <w:sz w:val="20"/>
          <w:szCs w:val="20"/>
        </w:rPr>
      </w:pPr>
      <w:r w:rsidRPr="00585C90">
        <w:rPr>
          <w:sz w:val="20"/>
          <w:szCs w:val="20"/>
        </w:rPr>
        <w:t xml:space="preserve">Policy </w:t>
      </w:r>
    </w:p>
    <w:p w14:paraId="46CCBF40" w14:textId="77777777" w:rsidR="00B87443" w:rsidRPr="00B55D7F" w:rsidRDefault="00B87443" w:rsidP="004D5DE9">
      <w:pPr>
        <w:numPr>
          <w:ilvl w:val="1"/>
          <w:numId w:val="2"/>
        </w:numPr>
        <w:ind w:left="1152" w:hanging="792"/>
        <w:contextualSpacing/>
        <w:jc w:val="both"/>
        <w:rPr>
          <w:sz w:val="20"/>
          <w:szCs w:val="20"/>
        </w:rPr>
      </w:pPr>
      <w:r w:rsidRPr="00B55D7F">
        <w:rPr>
          <w:sz w:val="20"/>
          <w:szCs w:val="20"/>
        </w:rPr>
        <w:t xml:space="preserve">All management system documents (e.g., policies, procedures, specifications, food safety plans, work instructions), </w:t>
      </w:r>
      <w:r>
        <w:rPr>
          <w:sz w:val="20"/>
          <w:szCs w:val="20"/>
        </w:rPr>
        <w:t>and</w:t>
      </w:r>
      <w:r w:rsidRPr="00B55D7F">
        <w:rPr>
          <w:sz w:val="20"/>
          <w:szCs w:val="20"/>
        </w:rPr>
        <w:t xml:space="preserve">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37D1E4B9" w14:textId="77777777" w:rsidR="00B87443" w:rsidRPr="00585C90" w:rsidRDefault="00B87443" w:rsidP="004D5DE9">
      <w:pPr>
        <w:numPr>
          <w:ilvl w:val="1"/>
          <w:numId w:val="2"/>
        </w:numPr>
        <w:ind w:left="1152" w:hanging="792"/>
        <w:contextualSpacing/>
        <w:jc w:val="both"/>
        <w:rPr>
          <w:sz w:val="20"/>
          <w:szCs w:val="20"/>
        </w:rPr>
      </w:pPr>
      <w:r w:rsidRPr="00585C90">
        <w:rPr>
          <w:sz w:val="20"/>
          <w:szCs w:val="20"/>
        </w:rPr>
        <w:t>Documents are stored electronically or be paper-based, or a blend of both. The current copy of the relevant documents is available to staff and employees that need to use them.</w:t>
      </w:r>
    </w:p>
    <w:p w14:paraId="0A406B52" w14:textId="45F2867C" w:rsidR="00B87443" w:rsidRPr="004A758D" w:rsidRDefault="00B87443" w:rsidP="004D5DE9">
      <w:pPr>
        <w:pStyle w:val="ListParagraph"/>
        <w:numPr>
          <w:ilvl w:val="1"/>
          <w:numId w:val="2"/>
        </w:numPr>
        <w:ind w:leftChars="0" w:left="1152" w:hanging="792"/>
        <w:contextualSpacing/>
        <w:jc w:val="both"/>
        <w:rPr>
          <w:sz w:val="20"/>
          <w:szCs w:val="20"/>
        </w:rPr>
      </w:pPr>
      <w:r w:rsidRPr="00585C90">
        <w:rPr>
          <w:sz w:val="20"/>
          <w:szCs w:val="20"/>
        </w:rPr>
        <w:t xml:space="preserve">A list of documents and amendments to documents are maintained to identify the current documents in </w:t>
      </w:r>
      <w:r w:rsidR="0043713D" w:rsidRPr="00585C90">
        <w:rPr>
          <w:sz w:val="20"/>
          <w:szCs w:val="20"/>
        </w:rPr>
        <w:t>use.</w:t>
      </w:r>
      <w:r w:rsidR="0043713D" w:rsidRPr="004A758D">
        <w:rPr>
          <w:rFonts w:eastAsia="Times New Roman"/>
          <w:color w:val="000000"/>
          <w:kern w:val="28"/>
          <w:sz w:val="20"/>
          <w:szCs w:val="20"/>
          <w:lang w:eastAsia="en-US"/>
        </w:rPr>
        <w:t xml:space="preserve"> Refer</w:t>
      </w:r>
      <w:r w:rsidRPr="004A758D">
        <w:rPr>
          <w:rFonts w:eastAsia="Times New Roman"/>
          <w:color w:val="000000"/>
          <w:kern w:val="28"/>
          <w:sz w:val="20"/>
          <w:szCs w:val="20"/>
          <w:lang w:eastAsia="en-US"/>
        </w:rPr>
        <w:t xml:space="preserve"> to </w:t>
      </w:r>
      <w:r w:rsidRPr="004A758D">
        <w:rPr>
          <w:rFonts w:eastAsia="Times New Roman"/>
          <w:i/>
          <w:color w:val="000000"/>
          <w:kern w:val="28"/>
          <w:sz w:val="20"/>
          <w:szCs w:val="20"/>
          <w:lang w:eastAsia="en-US"/>
        </w:rPr>
        <w:t>Master Document Register</w:t>
      </w:r>
    </w:p>
    <w:p w14:paraId="6461E1A8" w14:textId="77777777" w:rsidR="00B87443" w:rsidRPr="00585C90" w:rsidRDefault="00B87443" w:rsidP="004D5DE9">
      <w:pPr>
        <w:shd w:val="clear" w:color="auto" w:fill="FFFFFF"/>
        <w:ind w:left="792"/>
        <w:contextualSpacing/>
        <w:jc w:val="both"/>
        <w:rPr>
          <w:rFonts w:eastAsia="Times New Roman"/>
          <w:color w:val="000000"/>
          <w:kern w:val="28"/>
          <w:sz w:val="20"/>
          <w:szCs w:val="20"/>
          <w:lang w:eastAsia="en-US"/>
        </w:rPr>
      </w:pPr>
    </w:p>
    <w:p w14:paraId="1A1AE511" w14:textId="77777777" w:rsidR="00B87443" w:rsidRPr="00585C90"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585C90">
        <w:rPr>
          <w:sz w:val="20"/>
          <w:szCs w:val="20"/>
        </w:rPr>
        <w:t>Procedure</w:t>
      </w:r>
    </w:p>
    <w:p w14:paraId="14D27A65" w14:textId="77777777" w:rsidR="00B87443" w:rsidRPr="00585C90" w:rsidRDefault="00B87443" w:rsidP="004D5DE9">
      <w:pPr>
        <w:numPr>
          <w:ilvl w:val="1"/>
          <w:numId w:val="2"/>
        </w:numPr>
        <w:shd w:val="clear" w:color="auto" w:fill="FFFFFF"/>
        <w:ind w:left="1152" w:hanging="792"/>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Document Control Methods</w:t>
      </w:r>
    </w:p>
    <w:p w14:paraId="69AE3786"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The following procedure describes how documents are maintained, updated, and replaced.</w:t>
      </w:r>
    </w:p>
    <w:p w14:paraId="5B9510C8" w14:textId="2BE73308" w:rsidR="00B87443" w:rsidRPr="004A758D" w:rsidRDefault="00B87443" w:rsidP="004D5DE9">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Document Control Number– a written, printed, or electronic file that provides a control number for program, policy, procedures, and instructions or evidence such as forms, statements, verification, and validation or</w:t>
      </w:r>
      <w:r w:rsidRPr="00585C90">
        <w:rPr>
          <w:sz w:val="20"/>
          <w:szCs w:val="20"/>
        </w:rPr>
        <w:t xml:space="preserve"> serves as an official record in the following format </w:t>
      </w:r>
      <w:r w:rsidRPr="004A758D">
        <w:rPr>
          <w:sz w:val="20"/>
          <w:szCs w:val="20"/>
        </w:rPr>
        <w:t>“FWCC-QMS-SQF#. P#-Title – Revision Date</w:t>
      </w:r>
      <w:r w:rsidR="0043713D">
        <w:rPr>
          <w:sz w:val="20"/>
          <w:szCs w:val="20"/>
        </w:rPr>
        <w:t xml:space="preserve">, </w:t>
      </w:r>
      <w:r w:rsidRPr="004A758D">
        <w:rPr>
          <w:sz w:val="20"/>
          <w:szCs w:val="20"/>
        </w:rPr>
        <w:t>R# (P, F, L, SWS, WI). #…”</w:t>
      </w:r>
    </w:p>
    <w:p w14:paraId="00B1A13A" w14:textId="4716814A" w:rsidR="00B87443" w:rsidRPr="004A758D" w:rsidRDefault="00B87443" w:rsidP="004D5DE9">
      <w:pPr>
        <w:numPr>
          <w:ilvl w:val="4"/>
          <w:numId w:val="2"/>
        </w:numPr>
        <w:shd w:val="clear" w:color="auto" w:fill="FFFFFF"/>
        <w:ind w:left="3780" w:hanging="1080"/>
        <w:contextualSpacing/>
        <w:jc w:val="both"/>
        <w:rPr>
          <w:rFonts w:eastAsia="Times New Roman"/>
          <w:color w:val="000000"/>
          <w:kern w:val="28"/>
          <w:sz w:val="20"/>
          <w:szCs w:val="20"/>
          <w:lang w:val="fr-FR" w:eastAsia="en-US"/>
        </w:rPr>
      </w:pPr>
      <w:r w:rsidRPr="004A758D">
        <w:rPr>
          <w:sz w:val="20"/>
          <w:szCs w:val="20"/>
          <w:lang w:val="fr-FR"/>
        </w:rPr>
        <w:t>Example:</w:t>
      </w:r>
      <w:r>
        <w:rPr>
          <w:sz w:val="20"/>
          <w:szCs w:val="20"/>
          <w:lang w:val="fr-FR"/>
        </w:rPr>
        <w:t xml:space="preserve"> </w:t>
      </w:r>
      <w:r w:rsidRPr="004A758D">
        <w:rPr>
          <w:sz w:val="20"/>
          <w:szCs w:val="20"/>
          <w:lang w:val="fr-FR"/>
        </w:rPr>
        <w:t>FWCC-QMS-2.</w:t>
      </w:r>
      <w:r w:rsidRPr="004A758D">
        <w:rPr>
          <w:sz w:val="20"/>
          <w:szCs w:val="20"/>
        </w:rPr>
        <w:t>2</w:t>
      </w:r>
      <w:r w:rsidRPr="004A758D">
        <w:rPr>
          <w:sz w:val="20"/>
          <w:szCs w:val="20"/>
          <w:lang w:val="fr-FR"/>
        </w:rPr>
        <w:t>.</w:t>
      </w:r>
      <w:r w:rsidRPr="004A758D">
        <w:rPr>
          <w:sz w:val="20"/>
          <w:szCs w:val="20"/>
        </w:rPr>
        <w:t>2</w:t>
      </w:r>
      <w:r w:rsidRPr="004A758D">
        <w:rPr>
          <w:sz w:val="20"/>
          <w:szCs w:val="20"/>
          <w:lang w:val="fr-FR"/>
        </w:rPr>
        <w:t>.P0-Document Control Program-20221101.R1</w:t>
      </w:r>
    </w:p>
    <w:p w14:paraId="3982D602" w14:textId="17BDB77C" w:rsidR="00B87443" w:rsidRPr="004A758D"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4A758D">
        <w:rPr>
          <w:rFonts w:eastAsia="Times New Roman"/>
          <w:color w:val="000000"/>
          <w:kern w:val="28"/>
          <w:sz w:val="20"/>
          <w:szCs w:val="20"/>
          <w:lang w:eastAsia="en-US"/>
        </w:rPr>
        <w:t>FWCC =</w:t>
      </w:r>
      <w:r w:rsidR="004F473F">
        <w:rPr>
          <w:rFonts w:eastAsia="Times New Roman"/>
          <w:color w:val="000000"/>
          <w:kern w:val="28"/>
          <w:sz w:val="20"/>
          <w:szCs w:val="20"/>
          <w:lang w:eastAsia="en-US"/>
        </w:rPr>
        <w:t xml:space="preserve"> </w:t>
      </w:r>
      <w:r w:rsidRPr="004A758D">
        <w:rPr>
          <w:rFonts w:eastAsia="Times New Roman"/>
          <w:color w:val="000000"/>
          <w:kern w:val="28"/>
          <w:sz w:val="20"/>
          <w:szCs w:val="20"/>
          <w:lang w:eastAsia="en-US"/>
        </w:rPr>
        <w:t>Fat &amp; Weird Cookie Company</w:t>
      </w:r>
      <w:r>
        <w:rPr>
          <w:rFonts w:eastAsia="Times New Roman"/>
          <w:color w:val="000000"/>
          <w:kern w:val="28"/>
          <w:sz w:val="20"/>
          <w:szCs w:val="20"/>
          <w:lang w:eastAsia="en-US"/>
        </w:rPr>
        <w:t xml:space="preserve"> </w:t>
      </w:r>
      <w:r w:rsidRPr="004A758D">
        <w:rPr>
          <w:rFonts w:eastAsia="Times New Roman"/>
          <w:color w:val="000000"/>
          <w:kern w:val="28"/>
          <w:sz w:val="20"/>
          <w:szCs w:val="20"/>
          <w:lang w:eastAsia="en-US"/>
        </w:rPr>
        <w:t>(Company Initials)</w:t>
      </w:r>
    </w:p>
    <w:p w14:paraId="6B58DD72"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QMS = Quality Management System</w:t>
      </w:r>
    </w:p>
    <w:p w14:paraId="4B345819" w14:textId="312B0D19"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SQF# (e.g., 2.2.2) = Numbering Sequence (Reflects SQF Module System Elements)</w:t>
      </w:r>
    </w:p>
    <w:p w14:paraId="32249053"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P0, P1, P2, …. = Programs, Policies, and Procedures</w:t>
      </w:r>
    </w:p>
    <w:p w14:paraId="3FC18071"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F0, F1, F2, …. = Forms utilized for verification, validation, and statements</w:t>
      </w:r>
    </w:p>
    <w:p w14:paraId="7D69430B"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L0, L1, L2, …. = Lesson utilized for training materials and general learning lessons.</w:t>
      </w:r>
    </w:p>
    <w:p w14:paraId="4A3DEE96"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SWS = Standard Work Sheet</w:t>
      </w:r>
    </w:p>
    <w:p w14:paraId="44F6D86B"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ES = Spanish</w:t>
      </w:r>
    </w:p>
    <w:p w14:paraId="4CD9583D" w14:textId="466EE3BA"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Revision date = format is YYYYMMDD (e.g.</w:t>
      </w:r>
      <w:r w:rsidR="0043713D">
        <w:rPr>
          <w:sz w:val="20"/>
          <w:szCs w:val="20"/>
        </w:rPr>
        <w:t>,</w:t>
      </w:r>
      <w:r w:rsidRPr="00585C90">
        <w:rPr>
          <w:sz w:val="20"/>
          <w:szCs w:val="20"/>
        </w:rPr>
        <w:t xml:space="preserve"> 202</w:t>
      </w:r>
      <w:r>
        <w:rPr>
          <w:sz w:val="20"/>
          <w:szCs w:val="20"/>
        </w:rPr>
        <w:t>21101</w:t>
      </w:r>
      <w:r w:rsidRPr="00585C90">
        <w:rPr>
          <w:sz w:val="20"/>
          <w:szCs w:val="20"/>
        </w:rPr>
        <w:t>)</w:t>
      </w:r>
    </w:p>
    <w:p w14:paraId="491AEE0E"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R1, R2, R3, …. = Revision number (original documents do not have revision number)</w:t>
      </w:r>
    </w:p>
    <w:p w14:paraId="292B7D62"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Title – a descriptive general heading that distinguishes the name of written or printed material.</w:t>
      </w:r>
    </w:p>
    <w:p w14:paraId="0475DA78"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Effective Date – The date the document was signed and approved.</w:t>
      </w:r>
    </w:p>
    <w:p w14:paraId="384AD41C"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Publication Date – The date the P, F, L, SWS, WI is published for distribution and initiated training.</w:t>
      </w:r>
    </w:p>
    <w:p w14:paraId="29B7F796" w14:textId="4D96A3EE" w:rsidR="00B87443" w:rsidRPr="00B55D7F"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Implemented Date – The </w:t>
      </w:r>
      <w:r w:rsidRPr="00B55D7F">
        <w:rPr>
          <w:sz w:val="20"/>
          <w:szCs w:val="20"/>
        </w:rPr>
        <w:t xml:space="preserve">date the P, F, L, SWS, </w:t>
      </w:r>
      <w:r w:rsidR="0043713D">
        <w:rPr>
          <w:sz w:val="20"/>
          <w:szCs w:val="20"/>
        </w:rPr>
        <w:t xml:space="preserve">and </w:t>
      </w:r>
      <w:r w:rsidRPr="00B55D7F">
        <w:rPr>
          <w:sz w:val="20"/>
          <w:szCs w:val="20"/>
        </w:rPr>
        <w:t xml:space="preserve">WI </w:t>
      </w:r>
      <w:r w:rsidRPr="00EA217A">
        <w:rPr>
          <w:sz w:val="20"/>
          <w:szCs w:val="20"/>
        </w:rPr>
        <w:t xml:space="preserve">are </w:t>
      </w:r>
      <w:r w:rsidR="0043713D" w:rsidRPr="00EA217A">
        <w:rPr>
          <w:sz w:val="20"/>
          <w:szCs w:val="20"/>
        </w:rPr>
        <w:t>distributed</w:t>
      </w:r>
      <w:r w:rsidRPr="00EA217A">
        <w:rPr>
          <w:sz w:val="20"/>
          <w:szCs w:val="20"/>
        </w:rPr>
        <w:t xml:space="preserve"> and training is</w:t>
      </w:r>
      <w:r w:rsidRPr="00B55D7F">
        <w:rPr>
          <w:sz w:val="20"/>
          <w:szCs w:val="20"/>
        </w:rPr>
        <w:t xml:space="preserve"> completed.</w:t>
      </w:r>
    </w:p>
    <w:p w14:paraId="11A1FEED" w14:textId="77777777" w:rsidR="00B87443" w:rsidRPr="00B55D7F"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Supersedes - Put ORIGINAL for initial issuance of the document. For any revisions, reflect the initial revision date before the current revision.</w:t>
      </w:r>
    </w:p>
    <w:p w14:paraId="0EBD7DE0" w14:textId="7E0C03F5"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Registers – The document controller or SQF </w:t>
      </w:r>
      <w:r w:rsidR="006434FC" w:rsidRPr="00B55D7F">
        <w:rPr>
          <w:sz w:val="20"/>
          <w:szCs w:val="20"/>
        </w:rPr>
        <w:t>practitioner maintains</w:t>
      </w:r>
      <w:r w:rsidRPr="00B55D7F">
        <w:rPr>
          <w:sz w:val="20"/>
          <w:szCs w:val="20"/>
        </w:rPr>
        <w:t xml:space="preserve"> the following registers. Registers are available at the Quality and Production Offices.</w:t>
      </w:r>
    </w:p>
    <w:p w14:paraId="1692C18F" w14:textId="77777777" w:rsidR="00B87443" w:rsidRPr="00B55D7F" w:rsidRDefault="00B87443" w:rsidP="004D5DE9">
      <w:pPr>
        <w:pStyle w:val="ListParagraph"/>
        <w:numPr>
          <w:ilvl w:val="2"/>
          <w:numId w:val="2"/>
        </w:numPr>
        <w:ind w:leftChars="0" w:left="1890" w:hanging="720"/>
        <w:rPr>
          <w:rFonts w:eastAsia="Times New Roman"/>
          <w:color w:val="000000"/>
          <w:kern w:val="28"/>
          <w:sz w:val="20"/>
          <w:szCs w:val="20"/>
          <w:lang w:eastAsia="en-US"/>
        </w:rPr>
      </w:pPr>
      <w:r w:rsidRPr="00B55D7F">
        <w:rPr>
          <w:rFonts w:eastAsia="Times New Roman"/>
          <w:color w:val="000000"/>
          <w:kern w:val="28"/>
          <w:sz w:val="20"/>
          <w:szCs w:val="20"/>
          <w:lang w:eastAsia="en-US"/>
        </w:rPr>
        <w:t>SQF Documents</w:t>
      </w:r>
    </w:p>
    <w:p w14:paraId="171853DB" w14:textId="77777777"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HACCP Food Safety Plans</w:t>
      </w:r>
    </w:p>
    <w:p w14:paraId="1B55C849" w14:textId="77777777"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SSOPs</w:t>
      </w:r>
    </w:p>
    <w:p w14:paraId="44F1562F" w14:textId="77777777"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SOPs</w:t>
      </w:r>
    </w:p>
    <w:p w14:paraId="798435B8"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Other Work Instructions</w:t>
      </w:r>
    </w:p>
    <w:p w14:paraId="600DBC38"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lastRenderedPageBreak/>
        <w:t>Raw Material Specifications</w:t>
      </w:r>
    </w:p>
    <w:p w14:paraId="09FA8B3C"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Finish Product Specifications</w:t>
      </w:r>
    </w:p>
    <w:p w14:paraId="6BBC3CE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 xml:space="preserve">Approved Company </w:t>
      </w:r>
    </w:p>
    <w:p w14:paraId="2F7A893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Approved Service Providers</w:t>
      </w:r>
    </w:p>
    <w:p w14:paraId="0AF0096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Training</w:t>
      </w:r>
    </w:p>
    <w:p w14:paraId="35A6AF1B"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Verification and Validation</w:t>
      </w:r>
    </w:p>
    <w:p w14:paraId="56987919" w14:textId="77777777" w:rsidR="00B87443" w:rsidRPr="00585C90" w:rsidRDefault="00B87443" w:rsidP="004D5DE9">
      <w:pPr>
        <w:pStyle w:val="ListParagraph"/>
        <w:numPr>
          <w:ilvl w:val="1"/>
          <w:numId w:val="2"/>
        </w:numPr>
        <w:ind w:leftChars="0" w:left="1152" w:hanging="792"/>
        <w:rPr>
          <w:rFonts w:eastAsia="Times New Roman"/>
          <w:color w:val="000000"/>
          <w:kern w:val="28"/>
          <w:sz w:val="20"/>
          <w:szCs w:val="20"/>
          <w:lang w:eastAsia="en-US"/>
        </w:rPr>
      </w:pPr>
      <w:r w:rsidRPr="00585C90">
        <w:rPr>
          <w:rFonts w:eastAsia="Times New Roman"/>
          <w:color w:val="000000"/>
          <w:kern w:val="28"/>
          <w:sz w:val="20"/>
          <w:szCs w:val="20"/>
          <w:lang w:eastAsia="en-US"/>
        </w:rPr>
        <w:t>Requirements for Corrections and maintenance for Records</w:t>
      </w:r>
    </w:p>
    <w:p w14:paraId="326A8934" w14:textId="77777777" w:rsidR="00B87443" w:rsidRPr="00585C90" w:rsidRDefault="00B87443" w:rsidP="004F473F">
      <w:pPr>
        <w:pStyle w:val="ListParagraph"/>
        <w:numPr>
          <w:ilvl w:val="2"/>
          <w:numId w:val="2"/>
        </w:numPr>
        <w:ind w:leftChars="0" w:left="1890" w:hanging="720"/>
        <w:rPr>
          <w:rFonts w:eastAsia="Times New Roman"/>
          <w:color w:val="000000"/>
          <w:kern w:val="28"/>
          <w:sz w:val="20"/>
          <w:szCs w:val="20"/>
          <w:lang w:eastAsia="en-US"/>
        </w:rPr>
      </w:pPr>
      <w:r w:rsidRPr="00585C90">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3C1E508E"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New document proposal, change request, revised document development, and approval.</w:t>
      </w:r>
    </w:p>
    <w:p w14:paraId="7205280E" w14:textId="1D4DF495"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585C90">
        <w:rPr>
          <w:sz w:val="20"/>
          <w:szCs w:val="20"/>
        </w:rPr>
        <w:t xml:space="preserve">Personnel creating a new document and changing </w:t>
      </w:r>
      <w:r w:rsidRPr="00EA217A">
        <w:rPr>
          <w:sz w:val="20"/>
          <w:szCs w:val="20"/>
        </w:rPr>
        <w:t>SOPs and Forms report all change requests to the Quality Department, Quality Supervisor, and Senior Manager</w:t>
      </w:r>
      <w:r w:rsidR="004F473F">
        <w:rPr>
          <w:sz w:val="20"/>
          <w:szCs w:val="20"/>
        </w:rPr>
        <w:t xml:space="preserve"> </w:t>
      </w:r>
      <w:r w:rsidRPr="00EA217A">
        <w:rPr>
          <w:sz w:val="20"/>
          <w:szCs w:val="20"/>
        </w:rPr>
        <w:t>to approve the required change.</w:t>
      </w:r>
    </w:p>
    <w:p w14:paraId="4ADEA46F" w14:textId="58F542E6" w:rsidR="00B87443" w:rsidRPr="004A758D"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585C90">
        <w:rPr>
          <w:sz w:val="20"/>
          <w:szCs w:val="20"/>
        </w:rPr>
        <w:t>Changes shall be documented under the History section or Change History Document</w:t>
      </w:r>
      <w:r>
        <w:rPr>
          <w:rFonts w:eastAsia="Times New Roman"/>
          <w:color w:val="000000"/>
          <w:kern w:val="28"/>
          <w:sz w:val="20"/>
          <w:szCs w:val="20"/>
          <w:lang w:eastAsia="en-US"/>
        </w:rPr>
        <w:t xml:space="preserve">. </w:t>
      </w:r>
      <w:r w:rsidRPr="004A758D">
        <w:rPr>
          <w:sz w:val="20"/>
          <w:szCs w:val="20"/>
        </w:rPr>
        <w:t xml:space="preserve">Refer to </w:t>
      </w:r>
      <w:r w:rsidR="0043713D">
        <w:rPr>
          <w:sz w:val="20"/>
          <w:szCs w:val="20"/>
        </w:rPr>
        <w:t xml:space="preserve">the </w:t>
      </w:r>
      <w:r w:rsidRPr="004A758D">
        <w:rPr>
          <w:i/>
          <w:sz w:val="20"/>
          <w:szCs w:val="20"/>
        </w:rPr>
        <w:t xml:space="preserve">Change History Document </w:t>
      </w:r>
    </w:p>
    <w:p w14:paraId="5A572032"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Methods of Addressing Corrections.</w:t>
      </w:r>
    </w:p>
    <w:p w14:paraId="5B7B1141"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 fluid, white-out, and correction tape shall not be used on records.</w:t>
      </w:r>
    </w:p>
    <w:p w14:paraId="1B51C474"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Erasures will not be used to correct records.</w:t>
      </w:r>
    </w:p>
    <w:p w14:paraId="2AEA67D0"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Corrections shall consist of a single line drawn through erroneous material and legible printing of the changes above it or at the end of that line where the corrections occur. The person making each change shall initial and date the change, and if the change is a part of a CCP, the time is added to annotate the change.</w:t>
      </w:r>
    </w:p>
    <w:p w14:paraId="7D9D6FF3"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Document Control may only correct administrative errors after consultation with the originator.</w:t>
      </w:r>
    </w:p>
    <w:p w14:paraId="1BDCB1DE"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Sticky notes (e.g., Post-it notes) are not permitted to correct the entry in GMP documents.</w:t>
      </w:r>
    </w:p>
    <w:p w14:paraId="7CA05D66"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General Good Documentation Practice</w:t>
      </w:r>
    </w:p>
    <w:p w14:paraId="2F2C0466"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An indelible ballpoint pen will be used to record data. A pencil or erasable or water-soluble ink pen will not be used. A pencil may be used in an extremely cold area if an ink pen does not work in that environment.</w:t>
      </w:r>
    </w:p>
    <w:p w14:paraId="46B177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Highlighting original documentation is allowed only if it does not obliterate the information once scanned. Yellow highlighting will usually not appear on the scanned image; therefore, other methods of indicating special attention should be used (clouding and asterisks).</w:t>
      </w:r>
    </w:p>
    <w:p w14:paraId="214AD6AA"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Notes or other annotations shall be relative and completely legible. Notes or markings of any sort must not obscure other information.</w:t>
      </w:r>
    </w:p>
    <w:p w14:paraId="4F1A0528"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Never use Dittos and Arrows when entering repetitive data.</w:t>
      </w:r>
    </w:p>
    <w:p w14:paraId="3444C1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“N/A” = Not Available or Not Applicable</w:t>
      </w:r>
    </w:p>
    <w:p w14:paraId="4CC8A927"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“N/S” = Not Specified</w:t>
      </w:r>
    </w:p>
    <w:p w14:paraId="490E19EE"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“N/P” = Not Performed</w:t>
      </w:r>
    </w:p>
    <w:p w14:paraId="3D05945B"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sz w:val="20"/>
          <w:szCs w:val="20"/>
        </w:rPr>
        <w:t>Document Retention</w:t>
      </w:r>
    </w:p>
    <w:p w14:paraId="1A19392F"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Procedures, SOPs, SSOPs, Policies, Work Instructions, and Forms that are signed and implemented but are now obsolete for two(2) years before destruction.</w:t>
      </w:r>
    </w:p>
    <w:p w14:paraId="54B3768C"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equipment manuals and all applicable documents and forms for two (2) years after the equipment was deemed unusable, sold, or discarded.</w:t>
      </w:r>
    </w:p>
    <w:p w14:paraId="03D7B4BA"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Facility documents such as maintenance records and service contracts are retained indefinitely while the company is at the facility. If the company no longer utilizes said facility, documents are retained for two (2) years before document destruction.</w:t>
      </w:r>
    </w:p>
    <w:p w14:paraId="053CEB36"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Laboratory test results documents are retained for two (2) years on the expiry date or best used by or distribution date of the material tested.</w:t>
      </w:r>
    </w:p>
    <w:p w14:paraId="0D182D78"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lastRenderedPageBreak/>
        <w:t>Scientific testing (clinical and shelf-life studies) documents are retained for two (2) years commencing on the last calendar year the product is no longer distributed for commerce.</w:t>
      </w:r>
    </w:p>
    <w:p w14:paraId="13450125" w14:textId="77CBE5FE" w:rsidR="004F473F" w:rsidRPr="004F473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The employment records, such as job applications and resumes of non-hired individuals, are retained for two years following the date the hiring process is completed for a position. This includes applications for permanent and temporary positions. </w:t>
      </w:r>
    </w:p>
    <w:p w14:paraId="3729EECC"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Other documents such as accounting, finance, personnel</w:t>
      </w:r>
      <w:r>
        <w:rPr>
          <w:sz w:val="20"/>
          <w:szCs w:val="20"/>
        </w:rPr>
        <w:t>’</w:t>
      </w:r>
      <w:r w:rsidRPr="00B55D7F">
        <w:rPr>
          <w:sz w:val="20"/>
          <w:szCs w:val="20"/>
        </w:rPr>
        <w:t xml:space="preserve">s training records, and legal contracts are retained for seven (7) years and up to the maximum allowable by law of 10 years.  </w:t>
      </w:r>
    </w:p>
    <w:p w14:paraId="5EBAE757"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The company retains finished product records for one(1) year after the expiration date</w:t>
      </w:r>
    </w:p>
    <w:p w14:paraId="4349EFA3" w14:textId="77777777" w:rsidR="00B87443"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63714B">
        <w:rPr>
          <w:rFonts w:eastAsia="Times New Roman"/>
          <w:color w:val="000000"/>
          <w:kern w:val="28"/>
          <w:sz w:val="20"/>
          <w:szCs w:val="20"/>
          <w:lang w:eastAsia="en-US"/>
        </w:rPr>
        <w:t>Obsolete Document</w:t>
      </w:r>
    </w:p>
    <w:p w14:paraId="067B23CC" w14:textId="421E4BC2"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The latest original copy of the obsolete document is maintained while obsolete</w:t>
      </w:r>
      <w:r w:rsidR="004D5DE9">
        <w:rPr>
          <w:rFonts w:eastAsia="Times New Roman"/>
          <w:color w:val="000000"/>
          <w:sz w:val="20"/>
          <w:szCs w:val="20"/>
          <w:lang w:val="en-PH" w:eastAsia="en-PH"/>
        </w:rPr>
        <w:t xml:space="preserve"> </w:t>
      </w:r>
      <w:r w:rsidRPr="0063714B">
        <w:rPr>
          <w:rFonts w:eastAsia="Times New Roman"/>
          <w:color w:val="000000"/>
          <w:sz w:val="20"/>
          <w:szCs w:val="20"/>
          <w:lang w:val="en-PH" w:eastAsia="en-PH"/>
        </w:rPr>
        <w:t xml:space="preserve">controlled </w:t>
      </w:r>
      <w:r w:rsidRPr="00EA217A">
        <w:rPr>
          <w:rFonts w:eastAsia="Times New Roman"/>
          <w:color w:val="000000"/>
          <w:sz w:val="20"/>
          <w:szCs w:val="20"/>
          <w:lang w:val="en-PH" w:eastAsia="en-PH"/>
        </w:rPr>
        <w:t>copies are ensured to be out of circulation and/or destroyed.</w:t>
      </w:r>
    </w:p>
    <w:p w14:paraId="3D190BF2" w14:textId="77777777"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Superseded, no longer applicable, and not relevant documented information indicated by the “Obsolete Copy” mark.</w:t>
      </w:r>
    </w:p>
    <w:p w14:paraId="04EC1DA8" w14:textId="77777777" w:rsidR="00B87443"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Upon distribution of the revised or updated document, obsolete copies are retrieved</w:t>
      </w:r>
      <w:r w:rsidRPr="0063714B">
        <w:rPr>
          <w:rFonts w:eastAsia="Times New Roman"/>
          <w:color w:val="000000"/>
          <w:kern w:val="28"/>
          <w:sz w:val="20"/>
          <w:szCs w:val="20"/>
          <w:lang w:eastAsia="en-US"/>
        </w:rPr>
        <w:t xml:space="preserve"> and stamped “Obsolete Copy.”</w:t>
      </w:r>
    </w:p>
    <w:p w14:paraId="713A683B" w14:textId="5FA73B3D" w:rsidR="00B87443" w:rsidRPr="0063714B"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 xml:space="preserve">Electronic documents and records are marked as superseded by a watermark </w:t>
      </w:r>
      <w:r w:rsidR="004F473F">
        <w:rPr>
          <w:rFonts w:eastAsia="Times New Roman"/>
          <w:color w:val="000000"/>
          <w:sz w:val="20"/>
          <w:szCs w:val="20"/>
          <w:lang w:val="en-PH" w:eastAsia="en-PH"/>
        </w:rPr>
        <w:t>and removed</w:t>
      </w:r>
      <w:r w:rsidRPr="0063714B">
        <w:rPr>
          <w:rFonts w:eastAsia="Times New Roman"/>
          <w:color w:val="000000"/>
          <w:sz w:val="20"/>
          <w:szCs w:val="20"/>
          <w:lang w:val="en-PH" w:eastAsia="en-PH"/>
        </w:rPr>
        <w:t xml:space="preserve"> from a shared folder.</w:t>
      </w:r>
    </w:p>
    <w:p w14:paraId="68BD9418" w14:textId="77777777" w:rsidR="00B87443" w:rsidRPr="00B55D7F"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 Destruction</w:t>
      </w:r>
    </w:p>
    <w:p w14:paraId="4BE755E1" w14:textId="77777777" w:rsidR="00B87443" w:rsidRPr="00B55D7F"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Documents are destroyed by;</w:t>
      </w:r>
    </w:p>
    <w:p w14:paraId="04D66791" w14:textId="77777777" w:rsidR="00B87443" w:rsidRPr="00B55D7F"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Shredding - A plastic trash liner secures shredded documents before placing them in the dumpster. </w:t>
      </w:r>
      <w:r w:rsidRPr="00EA217A">
        <w:rPr>
          <w:rFonts w:eastAsia="Times New Roman"/>
          <w:color w:val="000000"/>
          <w:kern w:val="28"/>
          <w:sz w:val="20"/>
          <w:szCs w:val="20"/>
          <w:lang w:eastAsia="en-US"/>
        </w:rPr>
        <w:t>A black trash liner is recommended for this purpose but is not mandatory.</w:t>
      </w:r>
    </w:p>
    <w:p w14:paraId="304FDC73" w14:textId="2D98868D" w:rsidR="00B87443" w:rsidRPr="004A758D"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Utilized a 3rd party company to perform this procedure is authorized.</w:t>
      </w:r>
      <w:r w:rsidR="004F473F">
        <w:rPr>
          <w:rFonts w:eastAsia="Times New Roman"/>
          <w:color w:val="000000"/>
          <w:kern w:val="28"/>
          <w:sz w:val="20"/>
          <w:szCs w:val="20"/>
          <w:lang w:eastAsia="en-US"/>
        </w:rPr>
        <w:t xml:space="preserve"> </w:t>
      </w:r>
      <w:r w:rsidRPr="004A758D">
        <w:rPr>
          <w:rFonts w:eastAsia="Times New Roman"/>
          <w:color w:val="000000"/>
          <w:kern w:val="28"/>
          <w:sz w:val="20"/>
          <w:szCs w:val="20"/>
          <w:lang w:eastAsia="en-US"/>
        </w:rPr>
        <w:t>R</w:t>
      </w:r>
      <w:r w:rsidRPr="004A758D">
        <w:rPr>
          <w:sz w:val="20"/>
          <w:szCs w:val="20"/>
        </w:rPr>
        <w:t xml:space="preserve">efer to </w:t>
      </w:r>
      <w:r w:rsidRPr="004A758D">
        <w:rPr>
          <w:i/>
          <w:sz w:val="20"/>
          <w:szCs w:val="20"/>
        </w:rPr>
        <w:t>Document Destruction Record</w:t>
      </w:r>
      <w:r w:rsidRPr="004A758D">
        <w:rPr>
          <w:sz w:val="20"/>
          <w:szCs w:val="20"/>
        </w:rPr>
        <w:t>.</w:t>
      </w:r>
    </w:p>
    <w:p w14:paraId="02C8F927" w14:textId="77777777" w:rsidR="00B87443" w:rsidRPr="00585C90" w:rsidRDefault="00B87443" w:rsidP="004D5DE9">
      <w:pPr>
        <w:shd w:val="clear" w:color="auto" w:fill="FFFFFF"/>
        <w:contextualSpacing/>
        <w:jc w:val="both"/>
        <w:rPr>
          <w:rFonts w:eastAsia="Times New Roman"/>
          <w:color w:val="000000"/>
          <w:kern w:val="28"/>
          <w:sz w:val="20"/>
          <w:szCs w:val="20"/>
          <w:lang w:eastAsia="en-US"/>
        </w:rPr>
      </w:pPr>
    </w:p>
    <w:p w14:paraId="730B0AAE" w14:textId="77777777" w:rsidR="00B87443" w:rsidRPr="00585C90"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585C90">
        <w:rPr>
          <w:sz w:val="20"/>
          <w:szCs w:val="20"/>
        </w:rPr>
        <w:t>Responsibility</w:t>
      </w:r>
    </w:p>
    <w:p w14:paraId="09A5BA4A" w14:textId="77777777" w:rsidR="00B87443" w:rsidRPr="00585C90" w:rsidRDefault="00B87443" w:rsidP="004D5DE9">
      <w:pPr>
        <w:numPr>
          <w:ilvl w:val="1"/>
          <w:numId w:val="2"/>
        </w:numPr>
        <w:shd w:val="clear" w:color="auto" w:fill="FFFFFF"/>
        <w:ind w:left="1089" w:hanging="726"/>
        <w:contextualSpacing/>
        <w:jc w:val="both"/>
        <w:rPr>
          <w:rFonts w:eastAsia="Times New Roman"/>
          <w:color w:val="000000"/>
          <w:kern w:val="28"/>
          <w:sz w:val="20"/>
          <w:szCs w:val="20"/>
          <w:lang w:eastAsia="en-US"/>
        </w:rPr>
      </w:pPr>
      <w:r w:rsidRPr="00585C90">
        <w:rPr>
          <w:sz w:val="20"/>
          <w:szCs w:val="20"/>
        </w:rPr>
        <w:t>Originator - Quality Personnel</w:t>
      </w:r>
    </w:p>
    <w:p w14:paraId="35E863DA"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Originates documents or their revision.</w:t>
      </w:r>
    </w:p>
    <w:p w14:paraId="2F4B7A2A"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Ensures implementation of document control system</w:t>
      </w:r>
    </w:p>
    <w:p w14:paraId="7D9A5A2C"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Ensures documents used within their area of responsibility are the most current approved documents </w:t>
      </w:r>
    </w:p>
    <w:p w14:paraId="25823DAD"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 xml:space="preserve">Identifies the need for new documents or the modification of existing approved versions of documents </w:t>
      </w:r>
    </w:p>
    <w:p w14:paraId="1084DAB6"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Authors and reviews for accuracy of proposed original documents or document revisions</w:t>
      </w:r>
    </w:p>
    <w:p w14:paraId="53C728D2" w14:textId="5A3B3847"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Reviewer </w:t>
      </w:r>
      <w:r>
        <w:rPr>
          <w:sz w:val="20"/>
          <w:szCs w:val="20"/>
        </w:rPr>
        <w:t>–</w:t>
      </w:r>
      <w:r w:rsidRPr="00B55D7F">
        <w:rPr>
          <w:sz w:val="20"/>
          <w:szCs w:val="20"/>
        </w:rPr>
        <w:t xml:space="preserve"> </w:t>
      </w:r>
      <w:r>
        <w:rPr>
          <w:sz w:val="20"/>
          <w:szCs w:val="20"/>
        </w:rPr>
        <w:t>Q</w:t>
      </w:r>
      <w:r w:rsidR="004D5DE9">
        <w:rPr>
          <w:sz w:val="20"/>
          <w:szCs w:val="20"/>
        </w:rPr>
        <w:t>MS</w:t>
      </w:r>
      <w:r>
        <w:rPr>
          <w:sz w:val="20"/>
          <w:szCs w:val="20"/>
        </w:rPr>
        <w:t xml:space="preserve"> Manage</w:t>
      </w:r>
      <w:r w:rsidR="004D5DE9">
        <w:rPr>
          <w:sz w:val="20"/>
          <w:szCs w:val="20"/>
        </w:rPr>
        <w:t>ment Personnel</w:t>
      </w:r>
    </w:p>
    <w:p w14:paraId="1A75DCAE"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Reviews the document or its revision for accuracy and implementation</w:t>
      </w:r>
    </w:p>
    <w:p w14:paraId="369FB144"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Reviews and recommends final document approval, disapproval, or approval with revision and presents to the Approval Officer</w:t>
      </w:r>
    </w:p>
    <w:p w14:paraId="27603E11"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 xml:space="preserve">Ensures resources are available to accomplish requirements specified within the documents </w:t>
      </w:r>
    </w:p>
    <w:p w14:paraId="3239ED24" w14:textId="564CF226"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Approval </w:t>
      </w:r>
      <w:r w:rsidR="0064537B">
        <w:rPr>
          <w:sz w:val="20"/>
          <w:szCs w:val="20"/>
        </w:rPr>
        <w:t>–</w:t>
      </w:r>
      <w:r w:rsidRPr="00B55D7F">
        <w:rPr>
          <w:sz w:val="20"/>
          <w:szCs w:val="20"/>
        </w:rPr>
        <w:t xml:space="preserve"> Company Officer</w:t>
      </w:r>
    </w:p>
    <w:p w14:paraId="734B452F"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Final Approval Authority</w:t>
      </w:r>
    </w:p>
    <w:p w14:paraId="29AA0460"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The approval represents the acceptance of liability on behalf of the company</w:t>
      </w:r>
    </w:p>
    <w:p w14:paraId="7A76AAB7"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Ensures funds and resources are available to accomplish requirements specified within the documents</w:t>
      </w:r>
    </w:p>
    <w:p w14:paraId="35803880" w14:textId="5A89870B"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Designated Staff</w:t>
      </w:r>
      <w:r w:rsidR="0064537B">
        <w:rPr>
          <w:sz w:val="20"/>
          <w:szCs w:val="20"/>
        </w:rPr>
        <w:t xml:space="preserve"> –</w:t>
      </w:r>
      <w:r w:rsidRPr="00B55D7F">
        <w:rPr>
          <w:sz w:val="20"/>
          <w:szCs w:val="20"/>
        </w:rPr>
        <w:t xml:space="preserve"> Quality Compliance Personnel, Document Controller</w:t>
      </w:r>
    </w:p>
    <w:p w14:paraId="13045075"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Document storage and security;</w:t>
      </w:r>
    </w:p>
    <w:p w14:paraId="278F56B2"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Documents are controlled; </w:t>
      </w:r>
    </w:p>
    <w:p w14:paraId="40FDBB5D"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Distributing current versions to relevant employees on time; </w:t>
      </w:r>
    </w:p>
    <w:p w14:paraId="6109AA50" w14:textId="2ADF24E1"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Ensuring that documents are </w:t>
      </w:r>
      <w:r w:rsidR="0043713D" w:rsidRPr="00B55D7F">
        <w:rPr>
          <w:sz w:val="20"/>
          <w:szCs w:val="20"/>
        </w:rPr>
        <w:t>up to date</w:t>
      </w:r>
      <w:r w:rsidRPr="00B55D7F">
        <w:rPr>
          <w:sz w:val="20"/>
          <w:szCs w:val="20"/>
        </w:rPr>
        <w:t>;</w:t>
      </w:r>
    </w:p>
    <w:p w14:paraId="4AD79C7F"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Worn, illegible, or out-of-date documents must be replaced;</w:t>
      </w:r>
    </w:p>
    <w:p w14:paraId="4C9BA162" w14:textId="77777777" w:rsidR="00B87443" w:rsidRPr="00B55D7F" w:rsidRDefault="00B87443" w:rsidP="004D5DE9">
      <w:pPr>
        <w:shd w:val="clear" w:color="auto" w:fill="FFFFFF"/>
        <w:contextualSpacing/>
        <w:jc w:val="both"/>
        <w:rPr>
          <w:rFonts w:eastAsia="Times New Roman"/>
          <w:color w:val="000000"/>
          <w:kern w:val="28"/>
          <w:sz w:val="20"/>
          <w:szCs w:val="20"/>
          <w:lang w:eastAsia="en-US"/>
        </w:rPr>
      </w:pPr>
    </w:p>
    <w:p w14:paraId="098B0000" w14:textId="77777777" w:rsidR="00B87443" w:rsidRPr="00B55D7F"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Corrective Action</w:t>
      </w:r>
    </w:p>
    <w:p w14:paraId="348BB9D8"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Any inefficiencies detected in complying with Document Control Program shall be addressed immediately by the FSMS management. </w:t>
      </w:r>
    </w:p>
    <w:p w14:paraId="6F6575FF"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If corrupted electronic and paper-based records are present, electronic records shall be manually recorded based on the paper-based documents. </w:t>
      </w:r>
    </w:p>
    <w:p w14:paraId="226CB25F" w14:textId="77777777" w:rsidR="00B87443" w:rsidRPr="00B55D7F" w:rsidRDefault="00B87443" w:rsidP="004D5DE9">
      <w:pPr>
        <w:shd w:val="clear" w:color="auto" w:fill="FFFFFF"/>
        <w:ind w:left="360"/>
        <w:contextualSpacing/>
        <w:jc w:val="both"/>
        <w:rPr>
          <w:rFonts w:eastAsia="Times New Roman"/>
          <w:color w:val="000000"/>
          <w:kern w:val="28"/>
          <w:sz w:val="20"/>
          <w:szCs w:val="20"/>
          <w:lang w:eastAsia="en-US"/>
        </w:rPr>
      </w:pPr>
    </w:p>
    <w:p w14:paraId="3F03AE5E" w14:textId="77777777" w:rsidR="00B87443" w:rsidRPr="00B55D7F"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Review Quality</w:t>
      </w:r>
    </w:p>
    <w:p w14:paraId="0B452D69"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control procedure; </w:t>
      </w:r>
    </w:p>
    <w:p w14:paraId="77EBBFC7"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register and list of amendments and their accuracy; </w:t>
      </w:r>
    </w:p>
    <w:p w14:paraId="2A291CB2"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Availability and currency of documents in use; </w:t>
      </w:r>
    </w:p>
    <w:p w14:paraId="063EA59F"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Security and </w:t>
      </w:r>
      <w:r>
        <w:rPr>
          <w:rFonts w:eastAsia="Times New Roman"/>
          <w:color w:val="000000"/>
          <w:kern w:val="28"/>
          <w:sz w:val="20"/>
          <w:szCs w:val="20"/>
          <w:lang w:eastAsia="en-US"/>
        </w:rPr>
        <w:t>S</w:t>
      </w:r>
      <w:r w:rsidRPr="00B55D7F">
        <w:rPr>
          <w:rFonts w:eastAsia="Times New Roman"/>
          <w:color w:val="000000"/>
          <w:kern w:val="28"/>
          <w:sz w:val="20"/>
          <w:szCs w:val="20"/>
          <w:lang w:eastAsia="en-US"/>
        </w:rPr>
        <w:t xml:space="preserve">torage of records; </w:t>
      </w:r>
    </w:p>
    <w:p w14:paraId="2C6466C8"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All personnel who need access to specific documents such as food safety plans, procedures, customer specifications, and applicable food regulations have such access.</w:t>
      </w:r>
    </w:p>
    <w:p w14:paraId="3877EDFC" w14:textId="77777777" w:rsidR="00553F4F" w:rsidRPr="00553F4F" w:rsidRDefault="00553F4F" w:rsidP="004D5DE9">
      <w:pPr>
        <w:shd w:val="clear" w:color="auto" w:fill="FFFFFF"/>
        <w:contextualSpacing/>
        <w:jc w:val="both"/>
        <w:rPr>
          <w:rFonts w:eastAsia="Times New Roman"/>
          <w:color w:val="000000"/>
          <w:kern w:val="28"/>
          <w:sz w:val="20"/>
          <w:szCs w:val="20"/>
          <w:lang w:eastAsia="en-US"/>
        </w:rPr>
      </w:pPr>
    </w:p>
    <w:p w14:paraId="40802C49" w14:textId="1E6F3542" w:rsidR="006449D6" w:rsidRPr="004D5DE9" w:rsidRDefault="007A5B3F" w:rsidP="004D5DE9">
      <w:pPr>
        <w:pStyle w:val="ListParagraph"/>
        <w:numPr>
          <w:ilvl w:val="0"/>
          <w:numId w:val="8"/>
        </w:numPr>
        <w:ind w:leftChars="0"/>
        <w:contextualSpacing/>
        <w:jc w:val="both"/>
        <w:rPr>
          <w:sz w:val="20"/>
          <w:szCs w:val="20"/>
        </w:rPr>
      </w:pPr>
      <w:r w:rsidRPr="0043740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80A6083" w:rsidR="007A5B3F" w:rsidRPr="00B162D6" w:rsidRDefault="00AB0C4C" w:rsidP="004D5DE9">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4D5DE9">
            <w:pPr>
              <w:widowControl w:val="0"/>
              <w:pBdr>
                <w:top w:val="nil"/>
                <w:left w:val="nil"/>
                <w:bottom w:val="nil"/>
                <w:right w:val="nil"/>
                <w:between w:val="nil"/>
              </w:pBdr>
              <w:jc w:val="center"/>
              <w:rPr>
                <w:sz w:val="20"/>
                <w:szCs w:val="20"/>
              </w:rPr>
            </w:pPr>
            <w:r w:rsidRPr="00B162D6">
              <w:rPr>
                <w:sz w:val="20"/>
                <w:szCs w:val="20"/>
              </w:rPr>
              <w:t>PCQI / Compliance</w:t>
            </w:r>
          </w:p>
        </w:tc>
      </w:tr>
    </w:tbl>
    <w:p w14:paraId="296AE943" w14:textId="77777777" w:rsidR="00A66860" w:rsidRDefault="00A66860" w:rsidP="004D5DE9">
      <w:pPr>
        <w:jc w:val="both"/>
        <w:rPr>
          <w:b/>
          <w:sz w:val="16"/>
          <w:szCs w:val="16"/>
        </w:rPr>
      </w:pPr>
    </w:p>
    <w:p w14:paraId="0ECBF08E" w14:textId="77777777" w:rsidR="004D308C" w:rsidRDefault="004D308C" w:rsidP="004D5DE9">
      <w:pPr>
        <w:spacing w:after="12"/>
        <w:jc w:val="both"/>
        <w:rPr>
          <w:sz w:val="20"/>
          <w:szCs w:val="20"/>
        </w:rPr>
      </w:pPr>
      <w:r>
        <w:rPr>
          <w:b/>
          <w:sz w:val="16"/>
        </w:rPr>
        <w:t xml:space="preserve">Requirements: </w:t>
      </w:r>
    </w:p>
    <w:p w14:paraId="40D82BE3"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768CD519" w14:textId="77777777" w:rsidR="00A66860" w:rsidRPr="001B3F82" w:rsidRDefault="00A66860" w:rsidP="004D5DE9">
      <w:pPr>
        <w:contextualSpacing/>
        <w:jc w:val="both"/>
        <w:rPr>
          <w:sz w:val="16"/>
          <w:szCs w:val="16"/>
        </w:rPr>
      </w:pPr>
    </w:p>
    <w:p w14:paraId="3A9D2C58" w14:textId="77777777" w:rsidR="007A5B3F" w:rsidRDefault="007A5B3F" w:rsidP="004D5DE9">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4D5DE9"/>
    <w:sectPr w:rsidR="00C61217" w:rsidRPr="007A5B3F" w:rsidSect="006434FC">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922A2" w14:textId="77777777" w:rsidR="00E36713" w:rsidRDefault="00E36713">
      <w:pPr>
        <w:spacing w:line="240" w:lineRule="auto"/>
      </w:pPr>
      <w:r>
        <w:separator/>
      </w:r>
    </w:p>
  </w:endnote>
  <w:endnote w:type="continuationSeparator" w:id="0">
    <w:p w14:paraId="2B54CE2F" w14:textId="77777777" w:rsidR="00E36713" w:rsidRDefault="00E367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B541186" w:rsidR="00071543" w:rsidRDefault="00071543">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10</w:t>
          </w:r>
        </w:p>
        <w:p w14:paraId="2CF7EBF4" w14:textId="0047496E" w:rsidR="00B021AD" w:rsidRPr="000B4E09" w:rsidRDefault="00B021AD">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060B373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w:t>
          </w:r>
          <w:r w:rsidR="009D474C">
            <w:rPr>
              <w:rFonts w:eastAsia="Calibri"/>
              <w:sz w:val="18"/>
              <w:szCs w:val="18"/>
            </w:rPr>
            <w:t>2</w:t>
          </w:r>
          <w:r w:rsidRPr="0008568B">
            <w:rPr>
              <w:rFonts w:eastAsia="Calibri"/>
              <w:sz w:val="18"/>
              <w:szCs w:val="18"/>
            </w:rPr>
            <w:t>.P0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8122F" w14:textId="77777777" w:rsidR="00E36713" w:rsidRDefault="00E36713">
      <w:pPr>
        <w:spacing w:line="240" w:lineRule="auto"/>
      </w:pPr>
      <w:r>
        <w:separator/>
      </w:r>
    </w:p>
  </w:footnote>
  <w:footnote w:type="continuationSeparator" w:id="0">
    <w:p w14:paraId="0FD18DF7" w14:textId="77777777" w:rsidR="00E36713" w:rsidRDefault="00E367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40698953">
    <w:abstractNumId w:val="0"/>
  </w:num>
  <w:num w:numId="2" w16cid:durableId="949899712">
    <w:abstractNumId w:val="4"/>
  </w:num>
  <w:num w:numId="3" w16cid:durableId="2088112795">
    <w:abstractNumId w:val="3"/>
  </w:num>
  <w:num w:numId="4" w16cid:durableId="437723934">
    <w:abstractNumId w:val="1"/>
  </w:num>
  <w:num w:numId="5" w16cid:durableId="1092046990">
    <w:abstractNumId w:val="6"/>
  </w:num>
  <w:num w:numId="6" w16cid:durableId="1359696607">
    <w:abstractNumId w:val="5"/>
  </w:num>
  <w:num w:numId="7" w16cid:durableId="1436559464">
    <w:abstractNumId w:val="7"/>
  </w:num>
  <w:num w:numId="8" w16cid:durableId="1175342899">
    <w:abstractNumId w:val="4"/>
  </w:num>
  <w:num w:numId="9" w16cid:durableId="147286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77574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697"/>
    <w:rsid w:val="00027E32"/>
    <w:rsid w:val="000313E8"/>
    <w:rsid w:val="00031482"/>
    <w:rsid w:val="00033EB6"/>
    <w:rsid w:val="00040E6F"/>
    <w:rsid w:val="000416D0"/>
    <w:rsid w:val="0004266B"/>
    <w:rsid w:val="0004423D"/>
    <w:rsid w:val="00044446"/>
    <w:rsid w:val="00045700"/>
    <w:rsid w:val="000466AA"/>
    <w:rsid w:val="000475A0"/>
    <w:rsid w:val="00050364"/>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08F9"/>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4CAB"/>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13D"/>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193"/>
    <w:rsid w:val="004D308C"/>
    <w:rsid w:val="004D5DE9"/>
    <w:rsid w:val="004D63E9"/>
    <w:rsid w:val="004E2D83"/>
    <w:rsid w:val="004E33EC"/>
    <w:rsid w:val="004E3601"/>
    <w:rsid w:val="004F1852"/>
    <w:rsid w:val="004F2456"/>
    <w:rsid w:val="004F30B2"/>
    <w:rsid w:val="004F3358"/>
    <w:rsid w:val="004F354C"/>
    <w:rsid w:val="004F473F"/>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96520"/>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34FC"/>
    <w:rsid w:val="006449D6"/>
    <w:rsid w:val="00644E72"/>
    <w:rsid w:val="0064537B"/>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2BD1"/>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6401"/>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1D9B"/>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2EB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9F7E1C"/>
    <w:rsid w:val="00A0093A"/>
    <w:rsid w:val="00A07F97"/>
    <w:rsid w:val="00A108E3"/>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57A37"/>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443"/>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443"/>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46C3"/>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0A5"/>
    <w:rsid w:val="00CC636F"/>
    <w:rsid w:val="00CD0C59"/>
    <w:rsid w:val="00CD1ED7"/>
    <w:rsid w:val="00CD317B"/>
    <w:rsid w:val="00CD3C9B"/>
    <w:rsid w:val="00CD5064"/>
    <w:rsid w:val="00CD5543"/>
    <w:rsid w:val="00CD696F"/>
    <w:rsid w:val="00CD78C6"/>
    <w:rsid w:val="00CE58A6"/>
    <w:rsid w:val="00CE6397"/>
    <w:rsid w:val="00CF0F8C"/>
    <w:rsid w:val="00CF4561"/>
    <w:rsid w:val="00CF488D"/>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713"/>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39A4"/>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1E20752A-7383-4CFB-8B95-FFA5E54D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11">
    <w:name w:val="11"/>
    <w:basedOn w:val="TableNormal"/>
    <w:rsid w:val="00BD7196"/>
    <w:tblPr>
      <w:tblStyleRowBandSize w:val="1"/>
      <w:tblStyleColBandSize w:val="1"/>
      <w:tblCellMar>
        <w:top w:w="100" w:type="dxa"/>
        <w:left w:w="100" w:type="dxa"/>
        <w:bottom w:w="100" w:type="dxa"/>
        <w:right w:w="100" w:type="dxa"/>
      </w:tblCellMar>
    </w:tblPr>
  </w:style>
  <w:style w:type="table" w:customStyle="1" w:styleId="10">
    <w:name w:val="10"/>
    <w:basedOn w:val="TableNormal"/>
    <w:rsid w:val="00BD7196"/>
    <w:tblPr>
      <w:tblStyleRowBandSize w:val="1"/>
      <w:tblStyleColBandSize w:val="1"/>
      <w:tblCellMar>
        <w:top w:w="100" w:type="dxa"/>
        <w:left w:w="100" w:type="dxa"/>
        <w:bottom w:w="100" w:type="dxa"/>
        <w:right w:w="100" w:type="dxa"/>
      </w:tblCellMar>
    </w:tblPr>
  </w:style>
  <w:style w:type="table" w:customStyle="1" w:styleId="9">
    <w:name w:val="9"/>
    <w:basedOn w:val="TableNormal"/>
    <w:rsid w:val="00BD7196"/>
    <w:tblPr>
      <w:tblStyleRowBandSize w:val="1"/>
      <w:tblStyleColBandSize w:val="1"/>
      <w:tblCellMar>
        <w:top w:w="100" w:type="dxa"/>
        <w:left w:w="100" w:type="dxa"/>
        <w:bottom w:w="100" w:type="dxa"/>
        <w:right w:w="100" w:type="dxa"/>
      </w:tblCellMar>
    </w:tblPr>
  </w:style>
  <w:style w:type="table" w:customStyle="1" w:styleId="8">
    <w:name w:val="8"/>
    <w:basedOn w:val="TableNormal"/>
    <w:rsid w:val="00BD7196"/>
    <w:tblPr>
      <w:tblStyleRowBandSize w:val="1"/>
      <w:tblStyleColBandSize w:val="1"/>
      <w:tblCellMar>
        <w:top w:w="100" w:type="dxa"/>
        <w:left w:w="100" w:type="dxa"/>
        <w:bottom w:w="100" w:type="dxa"/>
        <w:right w:w="100" w:type="dxa"/>
      </w:tblCellMar>
    </w:tblPr>
  </w:style>
  <w:style w:type="table" w:customStyle="1" w:styleId="7">
    <w:name w:val="7"/>
    <w:basedOn w:val="TableNormal"/>
    <w:rsid w:val="00BD7196"/>
    <w:tblPr>
      <w:tblStyleRowBandSize w:val="1"/>
      <w:tblStyleColBandSize w:val="1"/>
      <w:tblCellMar>
        <w:top w:w="100" w:type="dxa"/>
        <w:left w:w="100" w:type="dxa"/>
        <w:bottom w:w="100" w:type="dxa"/>
        <w:right w:w="100" w:type="dxa"/>
      </w:tblCellMar>
    </w:tblPr>
  </w:style>
  <w:style w:type="table" w:customStyle="1" w:styleId="6">
    <w:name w:val="6"/>
    <w:basedOn w:val="TableNormal"/>
    <w:rsid w:val="00BD7196"/>
    <w:tblPr>
      <w:tblStyleRowBandSize w:val="1"/>
      <w:tblStyleColBandSize w:val="1"/>
      <w:tblCellMar>
        <w:top w:w="100" w:type="dxa"/>
        <w:left w:w="100" w:type="dxa"/>
        <w:bottom w:w="100" w:type="dxa"/>
        <w:right w:w="100" w:type="dxa"/>
      </w:tblCellMar>
    </w:tblPr>
  </w:style>
  <w:style w:type="table" w:customStyle="1" w:styleId="5">
    <w:name w:val="5"/>
    <w:basedOn w:val="TableNormal"/>
    <w:rsid w:val="00BD7196"/>
    <w:tblPr>
      <w:tblStyleRowBandSize w:val="1"/>
      <w:tblStyleColBandSize w:val="1"/>
      <w:tblCellMar>
        <w:top w:w="100" w:type="dxa"/>
        <w:left w:w="100" w:type="dxa"/>
        <w:bottom w:w="100" w:type="dxa"/>
        <w:right w:w="100" w:type="dxa"/>
      </w:tblCellMar>
    </w:tblPr>
  </w:style>
  <w:style w:type="table" w:customStyle="1" w:styleId="4">
    <w:name w:val="4"/>
    <w:basedOn w:val="TableNormal"/>
    <w:rsid w:val="00BD7196"/>
    <w:tblPr>
      <w:tblStyleRowBandSize w:val="1"/>
      <w:tblStyleColBandSize w:val="1"/>
      <w:tblCellMar>
        <w:top w:w="100" w:type="dxa"/>
        <w:left w:w="100" w:type="dxa"/>
        <w:bottom w:w="100" w:type="dxa"/>
        <w:right w:w="100" w:type="dxa"/>
      </w:tblCellMar>
    </w:tblPr>
  </w:style>
  <w:style w:type="table" w:customStyle="1" w:styleId="3">
    <w:name w:val="3"/>
    <w:basedOn w:val="TableNormal"/>
    <w:rsid w:val="00BD7196"/>
    <w:tblPr>
      <w:tblStyleRowBandSize w:val="1"/>
      <w:tblStyleColBandSize w:val="1"/>
      <w:tblCellMar>
        <w:top w:w="100" w:type="dxa"/>
        <w:left w:w="100" w:type="dxa"/>
        <w:bottom w:w="100" w:type="dxa"/>
        <w:right w:w="100" w:type="dxa"/>
      </w:tblCellMar>
    </w:tblPr>
  </w:style>
  <w:style w:type="table" w:customStyle="1" w:styleId="2">
    <w:name w:val="2"/>
    <w:basedOn w:val="TableNormal"/>
    <w:rsid w:val="00BD7196"/>
    <w:tblPr>
      <w:tblStyleRowBandSize w:val="1"/>
      <w:tblStyleColBandSize w:val="1"/>
      <w:tblCellMar>
        <w:top w:w="100" w:type="dxa"/>
        <w:left w:w="100" w:type="dxa"/>
        <w:bottom w:w="100" w:type="dxa"/>
        <w:right w:w="100" w:type="dxa"/>
      </w:tblCellMar>
    </w:tblPr>
  </w:style>
  <w:style w:type="table" w:customStyle="1" w:styleId="1">
    <w:name w:val="1"/>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Jessica Airah Remo</cp:lastModifiedBy>
  <cp:revision>2</cp:revision>
  <cp:lastPrinted>2019-02-08T20:50:00Z</cp:lastPrinted>
  <dcterms:created xsi:type="dcterms:W3CDTF">2023-01-30T07:18:00Z</dcterms:created>
  <dcterms:modified xsi:type="dcterms:W3CDTF">2023-01-30T07:18:00Z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23756c03ea4406841015965761deb610fe8b5eec39d5d2bd98b33d0e2a2ddb36</vt:lpwstr>
  </property>
</Properties>
</file>