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4A1FC5" w14:textId="3900F664" w:rsidR="00374AFC" w:rsidRPr="001260BC" w:rsidRDefault="006D2A9D" w:rsidP="001260BC">
      <w:pPr>
        <w:jc w:val="center"/>
        <w:rPr>
          <w:b/>
        </w:rPr>
      </w:pPr>
      <w:r w:rsidRPr="006D2A9D">
        <w:rPr>
          <w:rFonts w:eastAsia="MS PGothic"/>
          <w:b/>
          <w:color w:val="000000"/>
        </w:rPr>
        <w:t xml:space="preserve">Storage of Dry Ingredients, Packaging, and Shelf Stable Packaged Goods </w:t>
      </w:r>
      <w:r w:rsidR="00374AFC" w:rsidRPr="001260BC">
        <w:rPr>
          <w:b/>
        </w:rPr>
        <w:t>Lesson</w:t>
      </w:r>
    </w:p>
    <w:p w14:paraId="44BFD824" w14:textId="32FF3DC0" w:rsidR="00D62074" w:rsidRDefault="00D62074" w:rsidP="007853B6">
      <w:pPr>
        <w:ind w:left="1620"/>
        <w:contextualSpacing/>
        <w:jc w:val="both"/>
        <w:rPr>
          <w:rFonts w:eastAsia="Times New Roman"/>
          <w:color w:val="000000"/>
          <w:kern w:val="28"/>
          <w:sz w:val="20"/>
          <w:szCs w:val="20"/>
          <w:lang w:val="en-PH" w:eastAsia="en-US"/>
        </w:rPr>
      </w:pPr>
    </w:p>
    <w:p w14:paraId="08E53371" w14:textId="77777777" w:rsidR="00566777" w:rsidRDefault="00566777" w:rsidP="00566777">
      <w:pPr>
        <w:pStyle w:val="ListParagraph"/>
        <w:numPr>
          <w:ilvl w:val="0"/>
          <w:numId w:val="1"/>
        </w:numPr>
        <w:shd w:val="clear" w:color="auto" w:fill="FFFFFF"/>
        <w:ind w:leftChars="0"/>
        <w:contextualSpacing/>
        <w:jc w:val="both"/>
        <w:rPr>
          <w:sz w:val="20"/>
        </w:rPr>
      </w:pPr>
      <w:r>
        <w:rPr>
          <w:sz w:val="20"/>
        </w:rPr>
        <w:t>Policy</w:t>
      </w:r>
    </w:p>
    <w:p w14:paraId="5BF32D1F" w14:textId="77777777" w:rsidR="00566777" w:rsidRDefault="00566777" w:rsidP="00566777">
      <w:pPr>
        <w:pStyle w:val="ListParagraph"/>
        <w:numPr>
          <w:ilvl w:val="1"/>
          <w:numId w:val="1"/>
        </w:numPr>
        <w:shd w:val="clear" w:color="auto" w:fill="FFFFFF"/>
        <w:ind w:leftChars="0" w:left="964" w:hanging="604"/>
        <w:contextualSpacing/>
        <w:jc w:val="both"/>
        <w:rPr>
          <w:sz w:val="20"/>
        </w:rPr>
      </w:pPr>
      <w:r>
        <w:rPr>
          <w:sz w:val="20"/>
          <w:lang w:val="en-PH"/>
        </w:rPr>
        <w:t xml:space="preserve">Ingredients, raw materials, packaging, and packing materials are stored in designated storage areas which protect the materials from contamination and deterioration. These materials are stored only in dry areas of the processing room when staged for use during processing or packing. </w:t>
      </w:r>
    </w:p>
    <w:p w14:paraId="1B16EB82" w14:textId="77777777" w:rsidR="00566777" w:rsidRDefault="00566777" w:rsidP="00566777">
      <w:pPr>
        <w:pStyle w:val="ListParagraph"/>
        <w:numPr>
          <w:ilvl w:val="1"/>
          <w:numId w:val="1"/>
        </w:numPr>
        <w:shd w:val="clear" w:color="auto" w:fill="FFFFFF"/>
        <w:ind w:leftChars="0" w:left="964" w:hanging="604"/>
        <w:contextualSpacing/>
        <w:jc w:val="both"/>
        <w:rPr>
          <w:sz w:val="20"/>
        </w:rPr>
      </w:pPr>
      <w:r>
        <w:rPr>
          <w:sz w:val="20"/>
          <w:lang w:val="en-PH"/>
        </w:rPr>
        <w:t xml:space="preserve">Packaging storage areas are adequately protected from the elements, rodents, and other pests. </w:t>
      </w:r>
    </w:p>
    <w:p w14:paraId="5955AD9F" w14:textId="77777777" w:rsidR="00566777" w:rsidRDefault="00566777" w:rsidP="00566777">
      <w:pPr>
        <w:pStyle w:val="ListParagraph"/>
        <w:numPr>
          <w:ilvl w:val="1"/>
          <w:numId w:val="1"/>
        </w:numPr>
        <w:shd w:val="clear" w:color="auto" w:fill="FFFFFF"/>
        <w:ind w:leftChars="0" w:left="964" w:hanging="604"/>
        <w:contextualSpacing/>
        <w:jc w:val="both"/>
        <w:rPr>
          <w:sz w:val="20"/>
        </w:rPr>
      </w:pPr>
      <w:r>
        <w:rPr>
          <w:sz w:val="20"/>
          <w:lang w:val="en-PH"/>
        </w:rPr>
        <w:t xml:space="preserve">Packaging materials that become food contact surfaces are protected from dust and other contaminants while in storage. Packaging materials are properly covered in the dry goods warehouse and the packaging room.  </w:t>
      </w:r>
    </w:p>
    <w:p w14:paraId="46F28CF8" w14:textId="77777777" w:rsidR="00566777" w:rsidRDefault="00566777" w:rsidP="00566777">
      <w:pPr>
        <w:pStyle w:val="ListParagraph"/>
        <w:numPr>
          <w:ilvl w:val="1"/>
          <w:numId w:val="1"/>
        </w:numPr>
        <w:shd w:val="clear" w:color="auto" w:fill="FFFFFF"/>
        <w:ind w:leftChars="0" w:left="964" w:hanging="604"/>
        <w:contextualSpacing/>
        <w:jc w:val="both"/>
        <w:rPr>
          <w:sz w:val="20"/>
        </w:rPr>
      </w:pPr>
      <w:r>
        <w:rPr>
          <w:sz w:val="20"/>
          <w:lang w:val="en-PH"/>
        </w:rPr>
        <w:t xml:space="preserve">Suppliers are aware of the need to segregate identity-preserved products, particularly materials, and products containing allergens. These materials may require separate, dedicated storage rooms. </w:t>
      </w:r>
    </w:p>
    <w:p w14:paraId="6216E89F" w14:textId="77777777" w:rsidR="00566777" w:rsidRDefault="00566777" w:rsidP="00566777">
      <w:pPr>
        <w:numPr>
          <w:ilvl w:val="1"/>
          <w:numId w:val="1"/>
        </w:numPr>
        <w:ind w:left="964" w:hanging="604"/>
        <w:contextualSpacing/>
        <w:jc w:val="both"/>
        <w:rPr>
          <w:sz w:val="20"/>
        </w:rPr>
      </w:pPr>
      <w:r>
        <w:rPr>
          <w:sz w:val="20"/>
          <w:lang w:val="en-PH"/>
        </w:rPr>
        <w:t>Materials used to construct storage rooms and light fittings in storage areas must comply with 21 CFR 117.20.</w:t>
      </w:r>
    </w:p>
    <w:p w14:paraId="23E7167F" w14:textId="77777777" w:rsidR="00566777" w:rsidRDefault="00566777" w:rsidP="00566777">
      <w:pPr>
        <w:numPr>
          <w:ilvl w:val="1"/>
          <w:numId w:val="1"/>
        </w:numPr>
        <w:ind w:left="964" w:hanging="604"/>
        <w:contextualSpacing/>
        <w:jc w:val="both"/>
        <w:rPr>
          <w:sz w:val="20"/>
        </w:rPr>
      </w:pPr>
      <w:r>
        <w:rPr>
          <w:sz w:val="20"/>
          <w:lang w:val="en-PH"/>
        </w:rPr>
        <w:t xml:space="preserve">The racks provided for the storage of packaging are constructed of impervious materials and designed to be easy to clean. </w:t>
      </w:r>
    </w:p>
    <w:p w14:paraId="7356CDD7" w14:textId="77777777" w:rsidR="00566777" w:rsidRDefault="00566777" w:rsidP="00566777">
      <w:pPr>
        <w:numPr>
          <w:ilvl w:val="1"/>
          <w:numId w:val="1"/>
        </w:numPr>
        <w:ind w:left="964" w:hanging="604"/>
        <w:contextualSpacing/>
        <w:jc w:val="both"/>
        <w:rPr>
          <w:sz w:val="20"/>
        </w:rPr>
      </w:pPr>
      <w:r>
        <w:rPr>
          <w:sz w:val="20"/>
          <w:lang w:val="en-PH"/>
        </w:rPr>
        <w:t xml:space="preserve">The use of wooden racks for storage of packaging and packing materials is limited to dry areas only. </w:t>
      </w:r>
    </w:p>
    <w:p w14:paraId="6423AACA" w14:textId="77777777" w:rsidR="00566777" w:rsidRDefault="00566777" w:rsidP="00566777">
      <w:pPr>
        <w:numPr>
          <w:ilvl w:val="1"/>
          <w:numId w:val="1"/>
        </w:numPr>
        <w:ind w:left="964" w:hanging="604"/>
        <w:contextualSpacing/>
        <w:jc w:val="both"/>
        <w:rPr>
          <w:sz w:val="20"/>
        </w:rPr>
      </w:pPr>
      <w:r>
        <w:rPr>
          <w:sz w:val="20"/>
          <w:lang w:val="en-PH"/>
        </w:rPr>
        <w:t xml:space="preserve">Stands and the lower shelves of stands are at least 150 mm (6 inches), or as required by applicable regulations above floor level, to facilitate proper cleaning. </w:t>
      </w:r>
    </w:p>
    <w:p w14:paraId="475BE09F" w14:textId="77777777" w:rsidR="00566777" w:rsidRDefault="00566777" w:rsidP="00566777">
      <w:pPr>
        <w:numPr>
          <w:ilvl w:val="1"/>
          <w:numId w:val="1"/>
        </w:numPr>
        <w:ind w:left="964" w:hanging="604"/>
        <w:contextualSpacing/>
        <w:jc w:val="both"/>
        <w:rPr>
          <w:sz w:val="20"/>
        </w:rPr>
      </w:pPr>
      <w:r>
        <w:rPr>
          <w:sz w:val="20"/>
          <w:lang w:val="en-PH"/>
        </w:rPr>
        <w:t>Establish procedures for outside storage warehouse facilities.</w:t>
      </w:r>
    </w:p>
    <w:p w14:paraId="2AC51A6A" w14:textId="77777777" w:rsidR="00566777" w:rsidRDefault="00566777" w:rsidP="00566777">
      <w:pPr>
        <w:pStyle w:val="ListParagraph"/>
        <w:shd w:val="clear" w:color="auto" w:fill="FFFFFF"/>
        <w:ind w:left="880"/>
        <w:jc w:val="both"/>
        <w:rPr>
          <w:sz w:val="20"/>
        </w:rPr>
      </w:pPr>
    </w:p>
    <w:p w14:paraId="66932880" w14:textId="77777777" w:rsidR="00566777" w:rsidRDefault="00566777" w:rsidP="00566777">
      <w:pPr>
        <w:pStyle w:val="ListParagraph"/>
        <w:numPr>
          <w:ilvl w:val="0"/>
          <w:numId w:val="1"/>
        </w:numPr>
        <w:shd w:val="clear" w:color="auto" w:fill="FFFFFF"/>
        <w:ind w:leftChars="0"/>
        <w:contextualSpacing/>
        <w:jc w:val="both"/>
        <w:rPr>
          <w:sz w:val="20"/>
        </w:rPr>
      </w:pPr>
      <w:r>
        <w:rPr>
          <w:sz w:val="20"/>
        </w:rPr>
        <w:t>Procedures</w:t>
      </w:r>
    </w:p>
    <w:p w14:paraId="3685A818" w14:textId="77777777" w:rsidR="00566777" w:rsidRDefault="00566777" w:rsidP="00566777">
      <w:pPr>
        <w:pStyle w:val="ListParagraph"/>
        <w:numPr>
          <w:ilvl w:val="1"/>
          <w:numId w:val="1"/>
        </w:numPr>
        <w:shd w:val="clear" w:color="auto" w:fill="FFFFFF"/>
        <w:ind w:leftChars="0" w:left="964" w:hanging="604"/>
        <w:contextualSpacing/>
        <w:jc w:val="both"/>
        <w:rPr>
          <w:sz w:val="20"/>
        </w:rPr>
      </w:pPr>
      <w:r>
        <w:rPr>
          <w:sz w:val="20"/>
        </w:rPr>
        <w:t>General Procedure</w:t>
      </w:r>
    </w:p>
    <w:p w14:paraId="408E6248" w14:textId="77777777" w:rsidR="00566777" w:rsidRDefault="00566777" w:rsidP="00566777">
      <w:pPr>
        <w:pStyle w:val="ListParagraph"/>
        <w:numPr>
          <w:ilvl w:val="2"/>
          <w:numId w:val="1"/>
        </w:numPr>
        <w:shd w:val="clear" w:color="auto" w:fill="FFFFFF"/>
        <w:ind w:leftChars="0" w:left="1758" w:hanging="768"/>
        <w:contextualSpacing/>
        <w:jc w:val="both"/>
        <w:rPr>
          <w:sz w:val="20"/>
        </w:rPr>
      </w:pPr>
      <w:r>
        <w:rPr>
          <w:sz w:val="20"/>
          <w:lang w:val="en-PH"/>
        </w:rPr>
        <w:t xml:space="preserve">Dry ingredients, packaging, and shelf-stable packaged goods storage area are located away from wet processing areas. It is designed and constructed to adequately protect products, ingredients materials, and packaging materials. </w:t>
      </w:r>
    </w:p>
    <w:p w14:paraId="315D3B86" w14:textId="77777777" w:rsidR="00566777" w:rsidRDefault="00566777" w:rsidP="00566777">
      <w:pPr>
        <w:pStyle w:val="ListParagraph"/>
        <w:numPr>
          <w:ilvl w:val="2"/>
          <w:numId w:val="1"/>
        </w:numPr>
        <w:shd w:val="clear" w:color="auto" w:fill="FFFFFF"/>
        <w:ind w:leftChars="0" w:left="1758" w:hanging="768"/>
        <w:contextualSpacing/>
        <w:jc w:val="both"/>
        <w:rPr>
          <w:sz w:val="20"/>
        </w:rPr>
      </w:pPr>
      <w:r>
        <w:rPr>
          <w:sz w:val="20"/>
          <w:lang w:val="en-PH"/>
        </w:rPr>
        <w:t xml:space="preserve">The storage area is designed to facilitate stock rotation. </w:t>
      </w:r>
    </w:p>
    <w:p w14:paraId="60C15593" w14:textId="77777777" w:rsidR="00566777" w:rsidRDefault="00566777" w:rsidP="00566777">
      <w:pPr>
        <w:pStyle w:val="ListParagraph"/>
        <w:numPr>
          <w:ilvl w:val="2"/>
          <w:numId w:val="1"/>
        </w:numPr>
        <w:shd w:val="clear" w:color="auto" w:fill="FFFFFF"/>
        <w:ind w:leftChars="0" w:left="1758" w:hanging="768"/>
        <w:contextualSpacing/>
        <w:jc w:val="both"/>
        <w:rPr>
          <w:sz w:val="20"/>
        </w:rPr>
      </w:pPr>
      <w:r>
        <w:rPr>
          <w:sz w:val="20"/>
          <w:lang w:val="en-PH"/>
        </w:rPr>
        <w:t xml:space="preserve">Storage racks and shelving are made up of non-corrosive material and are easily cleanable. Racks allow access to floor/wall junctions for cleaning. Plastic pallets in the coolers and freezers are on the floor to prevent floor exposure.  </w:t>
      </w:r>
    </w:p>
    <w:p w14:paraId="73FCD6B2" w14:textId="77777777" w:rsidR="00566777" w:rsidRDefault="00566777" w:rsidP="00566777">
      <w:pPr>
        <w:pStyle w:val="ListParagraph"/>
        <w:numPr>
          <w:ilvl w:val="2"/>
          <w:numId w:val="1"/>
        </w:numPr>
        <w:shd w:val="clear" w:color="auto" w:fill="FFFFFF"/>
        <w:ind w:leftChars="0" w:left="1758" w:hanging="768"/>
        <w:contextualSpacing/>
        <w:jc w:val="both"/>
        <w:rPr>
          <w:sz w:val="20"/>
        </w:rPr>
      </w:pPr>
      <w:r>
        <w:rPr>
          <w:sz w:val="20"/>
          <w:lang w:val="en-PH"/>
        </w:rPr>
        <w:t xml:space="preserve">Dry ingredients, packaging, and shelf-stable packaged goods storage areas are kept clean and well maintained. </w:t>
      </w:r>
    </w:p>
    <w:p w14:paraId="45C552E4" w14:textId="77777777" w:rsidR="00566777" w:rsidRDefault="00566777" w:rsidP="00566777">
      <w:pPr>
        <w:pStyle w:val="ListParagraph"/>
        <w:numPr>
          <w:ilvl w:val="2"/>
          <w:numId w:val="1"/>
        </w:numPr>
        <w:shd w:val="clear" w:color="auto" w:fill="FFFFFF"/>
        <w:ind w:leftChars="0" w:left="1758" w:hanging="768"/>
        <w:contextualSpacing/>
        <w:jc w:val="both"/>
        <w:rPr>
          <w:sz w:val="20"/>
        </w:rPr>
      </w:pPr>
      <w:r>
        <w:rPr>
          <w:sz w:val="20"/>
          <w:lang w:val="en-PH"/>
        </w:rPr>
        <w:t>The storage area is kept dry, cool, well-lit, ventilated, and vermin-proof.</w:t>
      </w:r>
    </w:p>
    <w:p w14:paraId="3E09C1C8" w14:textId="77777777" w:rsidR="00566777" w:rsidRDefault="00566777" w:rsidP="00566777">
      <w:pPr>
        <w:pStyle w:val="ListParagraph"/>
        <w:numPr>
          <w:ilvl w:val="2"/>
          <w:numId w:val="1"/>
        </w:numPr>
        <w:shd w:val="clear" w:color="auto" w:fill="FFFFFF"/>
        <w:ind w:leftChars="0" w:left="1758" w:hanging="768"/>
        <w:contextualSpacing/>
        <w:jc w:val="both"/>
        <w:rPr>
          <w:sz w:val="20"/>
        </w:rPr>
      </w:pPr>
      <w:r>
        <w:rPr>
          <w:sz w:val="20"/>
          <w:lang w:val="en-PH"/>
        </w:rPr>
        <w:t>Dry ingredients, packaging, and shelf-stable packaged goods are protected from exposure to moisture and direct sunlight.</w:t>
      </w:r>
    </w:p>
    <w:p w14:paraId="175BDE0A" w14:textId="77777777" w:rsidR="00566777" w:rsidRDefault="00566777" w:rsidP="00566777">
      <w:pPr>
        <w:pStyle w:val="ListParagraph"/>
        <w:numPr>
          <w:ilvl w:val="2"/>
          <w:numId w:val="1"/>
        </w:numPr>
        <w:shd w:val="clear" w:color="auto" w:fill="FFFFFF"/>
        <w:ind w:leftChars="0" w:left="1758" w:hanging="768"/>
        <w:contextualSpacing/>
        <w:jc w:val="both"/>
        <w:rPr>
          <w:sz w:val="20"/>
        </w:rPr>
      </w:pPr>
      <w:r>
        <w:rPr>
          <w:sz w:val="20"/>
          <w:lang w:val="en-PH"/>
        </w:rPr>
        <w:t>The dry ingredients, packaging, and shelf-stable packaged goods storage areas are appropriately labeled, and different food groups are stored separately.</w:t>
      </w:r>
    </w:p>
    <w:p w14:paraId="3A61EAF1" w14:textId="77777777" w:rsidR="00566777" w:rsidRDefault="00566777" w:rsidP="00566777">
      <w:pPr>
        <w:pStyle w:val="ListParagraph"/>
        <w:numPr>
          <w:ilvl w:val="2"/>
          <w:numId w:val="1"/>
        </w:numPr>
        <w:shd w:val="clear" w:color="auto" w:fill="FFFFFF"/>
        <w:ind w:leftChars="0" w:left="1758" w:hanging="768"/>
        <w:contextualSpacing/>
        <w:jc w:val="both"/>
        <w:rPr>
          <w:sz w:val="20"/>
        </w:rPr>
      </w:pPr>
      <w:r>
        <w:rPr>
          <w:sz w:val="20"/>
          <w:lang w:val="en-PH"/>
        </w:rPr>
        <w:t xml:space="preserve">Dry ingredients, packaging, and shelf-stable packaged goods are stored well away from chemicals and cleaning equipment. Smocks and aprons are not placed on boxes in the warehouse, coolers, or freezers.  </w:t>
      </w:r>
    </w:p>
    <w:p w14:paraId="597EFA10" w14:textId="77777777" w:rsidR="00566777" w:rsidRDefault="00566777" w:rsidP="00566777">
      <w:pPr>
        <w:pStyle w:val="ListParagraph"/>
        <w:numPr>
          <w:ilvl w:val="2"/>
          <w:numId w:val="1"/>
        </w:numPr>
        <w:shd w:val="clear" w:color="auto" w:fill="FFFFFF"/>
        <w:ind w:leftChars="0" w:left="1758" w:hanging="768"/>
        <w:contextualSpacing/>
        <w:jc w:val="both"/>
        <w:rPr>
          <w:sz w:val="20"/>
        </w:rPr>
      </w:pPr>
      <w:r>
        <w:rPr>
          <w:sz w:val="20"/>
          <w:lang w:val="en-PH"/>
        </w:rPr>
        <w:t>Dry ingredients, packaging, and shelf-stable packaged goods are stored such that cross-contamination from physical, chemical, or biological contaminants is prevented. Work-in-process materials are covered properly to prevent the chance of contamination.  This includes during chilled storage and transfer between plants.</w:t>
      </w:r>
    </w:p>
    <w:p w14:paraId="774C21D5" w14:textId="77777777" w:rsidR="00566777" w:rsidRDefault="00566777" w:rsidP="00566777">
      <w:pPr>
        <w:pStyle w:val="ListParagraph"/>
        <w:numPr>
          <w:ilvl w:val="2"/>
          <w:numId w:val="1"/>
        </w:numPr>
        <w:shd w:val="clear" w:color="auto" w:fill="FFFFFF"/>
        <w:ind w:leftChars="0" w:left="1758" w:hanging="768"/>
        <w:contextualSpacing/>
        <w:jc w:val="both"/>
        <w:rPr>
          <w:sz w:val="20"/>
        </w:rPr>
      </w:pPr>
      <w:r>
        <w:rPr>
          <w:sz w:val="20"/>
          <w:lang w:val="en-PH"/>
        </w:rPr>
        <w:t>Dry ingredients, packaging, and shelf-stable packaged goods are stored off the floor, shelving, or racks to prevent contamination and allow adequate air circulation around the product. The materials are stored a minimum of 6 inches from the floor. Do not store foods directly on the floor. An 18-inch clear area against all walls is maintained for pest control surveillance and cleaning purposes.</w:t>
      </w:r>
    </w:p>
    <w:p w14:paraId="3EBAE968" w14:textId="77777777" w:rsidR="00566777" w:rsidRDefault="00566777" w:rsidP="00566777">
      <w:pPr>
        <w:pStyle w:val="ListParagraph"/>
        <w:numPr>
          <w:ilvl w:val="2"/>
          <w:numId w:val="1"/>
        </w:numPr>
        <w:shd w:val="clear" w:color="auto" w:fill="FFFFFF"/>
        <w:ind w:leftChars="0" w:left="1758" w:hanging="737"/>
        <w:contextualSpacing/>
        <w:jc w:val="both"/>
        <w:rPr>
          <w:sz w:val="20"/>
        </w:rPr>
      </w:pPr>
      <w:r>
        <w:rPr>
          <w:sz w:val="20"/>
          <w:lang w:val="en-PH"/>
        </w:rPr>
        <w:lastRenderedPageBreak/>
        <w:t>Packaged foods that have been opened are stored in clean, non-toxic, food-grade, pest-proof containers with tight-fitting lids or are wrapped in protective packaging (such as foil, plastic food wrap, grease-proof paper, etc.). The container is properly labeled and dated.</w:t>
      </w:r>
    </w:p>
    <w:p w14:paraId="23990C88" w14:textId="77777777" w:rsidR="00566777" w:rsidRDefault="00566777" w:rsidP="00566777">
      <w:pPr>
        <w:pStyle w:val="ListParagraph"/>
        <w:numPr>
          <w:ilvl w:val="2"/>
          <w:numId w:val="1"/>
        </w:numPr>
        <w:shd w:val="clear" w:color="auto" w:fill="FFFFFF"/>
        <w:ind w:leftChars="0" w:left="1758" w:hanging="737"/>
        <w:contextualSpacing/>
        <w:jc w:val="both"/>
        <w:rPr>
          <w:sz w:val="20"/>
        </w:rPr>
      </w:pPr>
      <w:r>
        <w:rPr>
          <w:sz w:val="20"/>
          <w:lang w:val="en-PH"/>
        </w:rPr>
        <w:t xml:space="preserve">When receiving dry ingredients or packaged goods, the packaging is checked for integrity (intact and undamaged), and the raw materials are checked to if within their use-by-date. Dry ingredients or packaged goods that are out of date or damaged packaging are returned to the supplier or disposed of properly. </w:t>
      </w:r>
    </w:p>
    <w:p w14:paraId="41827767" w14:textId="77777777" w:rsidR="00566777" w:rsidRDefault="00566777" w:rsidP="00566777">
      <w:pPr>
        <w:pStyle w:val="ListParagraph"/>
        <w:numPr>
          <w:ilvl w:val="2"/>
          <w:numId w:val="1"/>
        </w:numPr>
        <w:shd w:val="clear" w:color="auto" w:fill="FFFFFF"/>
        <w:ind w:leftChars="0" w:left="1758" w:hanging="737"/>
        <w:contextualSpacing/>
        <w:jc w:val="both"/>
        <w:rPr>
          <w:sz w:val="20"/>
        </w:rPr>
      </w:pPr>
      <w:r>
        <w:rPr>
          <w:sz w:val="20"/>
          <w:lang w:val="en-PH"/>
        </w:rPr>
        <w:t>Dry ingredients, packaging, and shelf-stable packaged goods are labeled with the date of receipt prior to storage for traceability purposes and then rotated on a first in, first out, or first expiry, first out basis. Labels are faced front and readable for FIFO rotation purposes.</w:t>
      </w:r>
    </w:p>
    <w:p w14:paraId="452B7486" w14:textId="77777777" w:rsidR="00566777" w:rsidRDefault="00566777" w:rsidP="00566777">
      <w:pPr>
        <w:pStyle w:val="ListParagraph"/>
        <w:numPr>
          <w:ilvl w:val="2"/>
          <w:numId w:val="1"/>
        </w:numPr>
        <w:shd w:val="clear" w:color="auto" w:fill="FFFFFF"/>
        <w:ind w:leftChars="0" w:left="1758" w:hanging="737"/>
        <w:contextualSpacing/>
        <w:jc w:val="both"/>
        <w:rPr>
          <w:sz w:val="20"/>
        </w:rPr>
      </w:pPr>
      <w:r>
        <w:rPr>
          <w:sz w:val="20"/>
          <w:lang w:val="en-PH"/>
        </w:rPr>
        <w:t>Dry ingredients, packaging, and shelf-stable packaged goods are stored according to the manufacturer’s instructions.</w:t>
      </w:r>
    </w:p>
    <w:p w14:paraId="2F2204CF" w14:textId="77777777" w:rsidR="00566777" w:rsidRDefault="00566777" w:rsidP="00566777">
      <w:pPr>
        <w:pStyle w:val="ListParagraph"/>
        <w:numPr>
          <w:ilvl w:val="2"/>
          <w:numId w:val="1"/>
        </w:numPr>
        <w:shd w:val="clear" w:color="auto" w:fill="FFFFFF"/>
        <w:ind w:leftChars="0" w:left="1758" w:hanging="737"/>
        <w:contextualSpacing/>
        <w:jc w:val="both"/>
        <w:rPr>
          <w:sz w:val="20"/>
        </w:rPr>
      </w:pPr>
      <w:r>
        <w:rPr>
          <w:sz w:val="20"/>
          <w:lang w:val="en-PH"/>
        </w:rPr>
        <w:t>Food spills are cleaned up promptly to minimize the attraction of pests and to reduce the risk of contamination. Appropriate utensils are used per the cleaning utensil color coding system.</w:t>
      </w:r>
    </w:p>
    <w:p w14:paraId="471F41A8" w14:textId="77777777" w:rsidR="00566777" w:rsidRDefault="00566777" w:rsidP="00566777">
      <w:pPr>
        <w:pStyle w:val="ListParagraph"/>
        <w:numPr>
          <w:ilvl w:val="2"/>
          <w:numId w:val="1"/>
        </w:numPr>
        <w:shd w:val="clear" w:color="auto" w:fill="FFFFFF"/>
        <w:ind w:leftChars="0" w:left="1758" w:hanging="737"/>
        <w:contextualSpacing/>
        <w:jc w:val="both"/>
        <w:rPr>
          <w:sz w:val="20"/>
        </w:rPr>
      </w:pPr>
      <w:r>
        <w:rPr>
          <w:sz w:val="20"/>
          <w:lang w:val="en-PH"/>
        </w:rPr>
        <w:t>Pests are deterred and eradicated as soon as possible. Signs of pest activity include droppings, eggs, webs, feathers, and smells.</w:t>
      </w:r>
    </w:p>
    <w:p w14:paraId="15269650" w14:textId="77777777" w:rsidR="00566777" w:rsidRDefault="00566777" w:rsidP="00566777">
      <w:pPr>
        <w:pStyle w:val="ListParagraph"/>
        <w:numPr>
          <w:ilvl w:val="2"/>
          <w:numId w:val="1"/>
        </w:numPr>
        <w:shd w:val="clear" w:color="auto" w:fill="FFFFFF"/>
        <w:ind w:leftChars="0" w:left="1758" w:hanging="737"/>
        <w:contextualSpacing/>
        <w:jc w:val="both"/>
        <w:rPr>
          <w:sz w:val="20"/>
        </w:rPr>
      </w:pPr>
      <w:r>
        <w:rPr>
          <w:sz w:val="20"/>
          <w:lang w:val="en-PH"/>
        </w:rPr>
        <w:t>Staff adhere to good housekeeping practices and visually inspect products for signs of damage, contamination, or spoilage.</w:t>
      </w:r>
    </w:p>
    <w:p w14:paraId="04612B18" w14:textId="77777777" w:rsidR="00566777" w:rsidRDefault="00566777" w:rsidP="00566777">
      <w:pPr>
        <w:pStyle w:val="ListParagraph"/>
        <w:numPr>
          <w:ilvl w:val="2"/>
          <w:numId w:val="1"/>
        </w:numPr>
        <w:shd w:val="clear" w:color="auto" w:fill="FFFFFF"/>
        <w:ind w:leftChars="0" w:left="1758" w:hanging="737"/>
        <w:contextualSpacing/>
        <w:jc w:val="both"/>
        <w:rPr>
          <w:sz w:val="20"/>
        </w:rPr>
      </w:pPr>
      <w:r>
        <w:rPr>
          <w:sz w:val="20"/>
        </w:rPr>
        <w:t xml:space="preserve">All </w:t>
      </w:r>
      <w:r>
        <w:rPr>
          <w:sz w:val="20"/>
          <w:lang w:val="en-PH"/>
        </w:rPr>
        <w:t>dry ingredients, packaging, and shelf-stable packaged goods are properly labeled.</w:t>
      </w:r>
    </w:p>
    <w:p w14:paraId="1EBEFBC2" w14:textId="77777777" w:rsidR="00566777" w:rsidRDefault="00566777" w:rsidP="00566777">
      <w:pPr>
        <w:pStyle w:val="ListParagraph"/>
        <w:numPr>
          <w:ilvl w:val="2"/>
          <w:numId w:val="1"/>
        </w:numPr>
        <w:shd w:val="clear" w:color="auto" w:fill="FFFFFF"/>
        <w:ind w:leftChars="0" w:left="1758" w:hanging="737"/>
        <w:contextualSpacing/>
        <w:jc w:val="both"/>
        <w:rPr>
          <w:sz w:val="20"/>
        </w:rPr>
      </w:pPr>
      <w:r>
        <w:rPr>
          <w:sz w:val="20"/>
          <w:lang w:val="en-PH"/>
        </w:rPr>
        <w:t xml:space="preserve">Raw materials containing allergens are identified, properly labeled, and segregated. </w:t>
      </w:r>
    </w:p>
    <w:p w14:paraId="1FCCF242" w14:textId="77777777" w:rsidR="00566777" w:rsidRDefault="00566777" w:rsidP="00566777">
      <w:pPr>
        <w:pStyle w:val="ListParagraph"/>
        <w:numPr>
          <w:ilvl w:val="2"/>
          <w:numId w:val="1"/>
        </w:numPr>
        <w:shd w:val="clear" w:color="auto" w:fill="FFFFFF"/>
        <w:ind w:leftChars="0" w:left="1758" w:hanging="737"/>
        <w:contextualSpacing/>
        <w:jc w:val="both"/>
        <w:rPr>
          <w:sz w:val="20"/>
        </w:rPr>
      </w:pPr>
      <w:r>
        <w:rPr>
          <w:sz w:val="20"/>
          <w:lang w:val="en-PH"/>
        </w:rPr>
        <w:t xml:space="preserve">Forklifts, hand forks, and other vehicles used in storage areas are safe to use, and hydrocarbon emissions are controlled and operated in a manner that does not cause damage to products and equipment. </w:t>
      </w:r>
    </w:p>
    <w:p w14:paraId="14768AF9" w14:textId="77777777" w:rsidR="00566777" w:rsidRDefault="00566777" w:rsidP="00566777">
      <w:pPr>
        <w:pStyle w:val="ListParagraph"/>
        <w:numPr>
          <w:ilvl w:val="2"/>
          <w:numId w:val="1"/>
        </w:numPr>
        <w:shd w:val="clear" w:color="auto" w:fill="FFFFFF"/>
        <w:ind w:leftChars="0" w:left="1758" w:hanging="737"/>
        <w:contextualSpacing/>
        <w:jc w:val="both"/>
        <w:rPr>
          <w:sz w:val="20"/>
        </w:rPr>
      </w:pPr>
      <w:r>
        <w:rPr>
          <w:sz w:val="20"/>
        </w:rPr>
        <w:t>Broken or dirty pallets are not used (pallets are cleaned and repaired when needed). Pallets are stored in areas free of dirt, litter, birds, insects, and rodent contamination. Never stand pallets on end or lean them against walls.</w:t>
      </w:r>
    </w:p>
    <w:p w14:paraId="22BE2064" w14:textId="77777777" w:rsidR="00566777" w:rsidRDefault="00566777" w:rsidP="00566777">
      <w:pPr>
        <w:pStyle w:val="ListParagraph"/>
        <w:numPr>
          <w:ilvl w:val="1"/>
          <w:numId w:val="1"/>
        </w:numPr>
        <w:shd w:val="clear" w:color="auto" w:fill="FFFFFF"/>
        <w:ind w:leftChars="0" w:left="964" w:hanging="604"/>
        <w:contextualSpacing/>
        <w:jc w:val="both"/>
        <w:rPr>
          <w:sz w:val="20"/>
        </w:rPr>
      </w:pPr>
      <w:r>
        <w:rPr>
          <w:sz w:val="20"/>
        </w:rPr>
        <w:t>Outside Storage Warehouse Facilities</w:t>
      </w:r>
    </w:p>
    <w:p w14:paraId="72ED5D10" w14:textId="1ACD02E1" w:rsidR="00566777" w:rsidRDefault="00566777" w:rsidP="00566777">
      <w:pPr>
        <w:pStyle w:val="ListParagraph"/>
        <w:numPr>
          <w:ilvl w:val="2"/>
          <w:numId w:val="1"/>
        </w:numPr>
        <w:shd w:val="clear" w:color="auto" w:fill="FFFFFF"/>
        <w:ind w:leftChars="0" w:left="1758" w:hanging="737"/>
        <w:contextualSpacing/>
        <w:jc w:val="both"/>
        <w:rPr>
          <w:sz w:val="20"/>
        </w:rPr>
      </w:pPr>
      <w:r>
        <w:rPr>
          <w:sz w:val="20"/>
        </w:rPr>
        <w:t xml:space="preserve">Outside warehouse storage facilities are either inspected by </w:t>
      </w:r>
      <w:r w:rsidR="002A5FA9" w:rsidRPr="002A5FA9">
        <w:rPr>
          <w:sz w:val="20"/>
          <w:highlight w:val="yellow"/>
        </w:rPr>
        <w:t>COMPANY NAME</w:t>
      </w:r>
      <w:r>
        <w:rPr>
          <w:sz w:val="20"/>
        </w:rPr>
        <w:t xml:space="preserve"> at least annually or provide a record of third-party inspection.</w:t>
      </w:r>
    </w:p>
    <w:p w14:paraId="17182C9F" w14:textId="77777777" w:rsidR="00566777" w:rsidRDefault="00566777" w:rsidP="00566777">
      <w:pPr>
        <w:pStyle w:val="ListParagraph"/>
        <w:numPr>
          <w:ilvl w:val="2"/>
          <w:numId w:val="1"/>
        </w:numPr>
        <w:shd w:val="clear" w:color="auto" w:fill="FFFFFF"/>
        <w:ind w:leftChars="0" w:left="1758" w:hanging="737"/>
        <w:contextualSpacing/>
        <w:jc w:val="both"/>
        <w:rPr>
          <w:sz w:val="20"/>
        </w:rPr>
      </w:pPr>
      <w:r>
        <w:rPr>
          <w:sz w:val="20"/>
        </w:rPr>
        <w:t>Outside storage warehouse facilities comply with all applicable GWP rules.</w:t>
      </w:r>
    </w:p>
    <w:p w14:paraId="15748257" w14:textId="03C1CE45" w:rsidR="00566777" w:rsidRDefault="00566777" w:rsidP="00566777">
      <w:pPr>
        <w:pStyle w:val="ListParagraph"/>
        <w:numPr>
          <w:ilvl w:val="2"/>
          <w:numId w:val="1"/>
        </w:numPr>
        <w:shd w:val="clear" w:color="auto" w:fill="FFFFFF"/>
        <w:ind w:leftChars="0" w:left="1758" w:hanging="737"/>
        <w:contextualSpacing/>
        <w:jc w:val="both"/>
        <w:rPr>
          <w:sz w:val="20"/>
        </w:rPr>
      </w:pPr>
      <w:r>
        <w:rPr>
          <w:sz w:val="20"/>
        </w:rPr>
        <w:t>Relative to the rating system used, satisfactory performance is necessary for the outside warehouse facility to be considered approved</w:t>
      </w:r>
      <w:r w:rsidR="00D52902">
        <w:rPr>
          <w:sz w:val="20"/>
        </w:rPr>
        <w:t xml:space="preserve">. </w:t>
      </w:r>
    </w:p>
    <w:p w14:paraId="31B90E63" w14:textId="50492F50" w:rsidR="00566777" w:rsidRDefault="00566777" w:rsidP="00566777">
      <w:pPr>
        <w:pStyle w:val="ListParagraph"/>
        <w:numPr>
          <w:ilvl w:val="2"/>
          <w:numId w:val="1"/>
        </w:numPr>
        <w:shd w:val="clear" w:color="auto" w:fill="FFFFFF"/>
        <w:ind w:leftChars="0" w:left="1758" w:hanging="737"/>
        <w:contextualSpacing/>
        <w:jc w:val="both"/>
        <w:rPr>
          <w:sz w:val="20"/>
        </w:rPr>
      </w:pPr>
      <w:r>
        <w:rPr>
          <w:sz w:val="20"/>
        </w:rPr>
        <w:t xml:space="preserve">The outside warehouse agrees to share its corrective action response with </w:t>
      </w:r>
      <w:r w:rsidR="002A5FA9" w:rsidRPr="002A5FA9">
        <w:rPr>
          <w:sz w:val="20"/>
          <w:highlight w:val="yellow"/>
        </w:rPr>
        <w:t>COMPANY NAME</w:t>
      </w:r>
      <w:r w:rsidR="002A5FA9">
        <w:rPr>
          <w:sz w:val="20"/>
        </w:rPr>
        <w:t xml:space="preserve"> </w:t>
      </w:r>
      <w:r>
        <w:rPr>
          <w:sz w:val="20"/>
        </w:rPr>
        <w:t>upon request</w:t>
      </w:r>
      <w:r w:rsidR="00D52902">
        <w:rPr>
          <w:sz w:val="20"/>
        </w:rPr>
        <w:t xml:space="preserve">. </w:t>
      </w:r>
    </w:p>
    <w:p w14:paraId="2369AA15" w14:textId="5B46F83A" w:rsidR="00566777" w:rsidRDefault="002A5FA9" w:rsidP="00566777">
      <w:pPr>
        <w:pStyle w:val="ListParagraph"/>
        <w:numPr>
          <w:ilvl w:val="2"/>
          <w:numId w:val="1"/>
        </w:numPr>
        <w:shd w:val="clear" w:color="auto" w:fill="FFFFFF"/>
        <w:ind w:leftChars="0" w:left="1758" w:hanging="737"/>
        <w:contextualSpacing/>
        <w:jc w:val="both"/>
        <w:rPr>
          <w:sz w:val="20"/>
        </w:rPr>
      </w:pPr>
      <w:r w:rsidRPr="002A5FA9">
        <w:rPr>
          <w:sz w:val="20"/>
          <w:highlight w:val="yellow"/>
        </w:rPr>
        <w:t>COMPANY NAME</w:t>
      </w:r>
      <w:r>
        <w:rPr>
          <w:sz w:val="20"/>
        </w:rPr>
        <w:t xml:space="preserve"> </w:t>
      </w:r>
      <w:r w:rsidR="00566777">
        <w:rPr>
          <w:sz w:val="20"/>
        </w:rPr>
        <w:t>reserves the right to audit the facility if problems exist.</w:t>
      </w:r>
    </w:p>
    <w:p w14:paraId="27AEB15C" w14:textId="48D989C8" w:rsidR="00566777" w:rsidRDefault="00566777" w:rsidP="00566777">
      <w:pPr>
        <w:pStyle w:val="ListParagraph"/>
        <w:numPr>
          <w:ilvl w:val="2"/>
          <w:numId w:val="1"/>
        </w:numPr>
        <w:shd w:val="clear" w:color="auto" w:fill="FFFFFF"/>
        <w:ind w:leftChars="0" w:left="1758" w:hanging="737"/>
        <w:contextualSpacing/>
        <w:jc w:val="both"/>
        <w:rPr>
          <w:sz w:val="20"/>
        </w:rPr>
      </w:pPr>
      <w:r>
        <w:rPr>
          <w:sz w:val="20"/>
        </w:rPr>
        <w:t xml:space="preserve">A list of approved outside storage warehouse facilities is maintained on file by </w:t>
      </w:r>
      <w:r w:rsidR="002A5FA9" w:rsidRPr="002A5FA9">
        <w:rPr>
          <w:sz w:val="20"/>
          <w:highlight w:val="yellow"/>
        </w:rPr>
        <w:t>COMPANY NAME</w:t>
      </w:r>
      <w:r w:rsidR="002A5FA9">
        <w:rPr>
          <w:sz w:val="20"/>
        </w:rPr>
        <w:t xml:space="preserve"> </w:t>
      </w:r>
      <w:r>
        <w:rPr>
          <w:sz w:val="20"/>
        </w:rPr>
        <w:t>as applicable</w:t>
      </w:r>
      <w:r w:rsidR="00D52902">
        <w:rPr>
          <w:sz w:val="20"/>
        </w:rPr>
        <w:t xml:space="preserve">. </w:t>
      </w:r>
      <w:r>
        <w:rPr>
          <w:sz w:val="20"/>
        </w:rPr>
        <w:t xml:space="preserve"> </w:t>
      </w:r>
    </w:p>
    <w:p w14:paraId="73D6E611" w14:textId="77777777" w:rsidR="00566777" w:rsidRDefault="00566777" w:rsidP="00566777">
      <w:pPr>
        <w:pStyle w:val="ListParagraph"/>
        <w:shd w:val="clear" w:color="auto" w:fill="FFFFFF"/>
        <w:ind w:left="880"/>
        <w:jc w:val="both"/>
        <w:rPr>
          <w:sz w:val="20"/>
        </w:rPr>
      </w:pPr>
    </w:p>
    <w:p w14:paraId="16451D9A" w14:textId="77777777" w:rsidR="00566777" w:rsidRDefault="00566777" w:rsidP="00566777">
      <w:pPr>
        <w:pStyle w:val="ListParagraph"/>
        <w:numPr>
          <w:ilvl w:val="0"/>
          <w:numId w:val="1"/>
        </w:numPr>
        <w:shd w:val="clear" w:color="auto" w:fill="FFFFFF"/>
        <w:ind w:leftChars="0"/>
        <w:contextualSpacing/>
        <w:jc w:val="both"/>
        <w:rPr>
          <w:sz w:val="20"/>
        </w:rPr>
      </w:pPr>
      <w:r>
        <w:rPr>
          <w:sz w:val="20"/>
        </w:rPr>
        <w:t>Responsibility</w:t>
      </w:r>
    </w:p>
    <w:p w14:paraId="748D677F" w14:textId="77777777" w:rsidR="00566777" w:rsidRDefault="00566777" w:rsidP="00566777">
      <w:pPr>
        <w:pStyle w:val="ListParagraph"/>
        <w:numPr>
          <w:ilvl w:val="1"/>
          <w:numId w:val="1"/>
        </w:numPr>
        <w:shd w:val="clear" w:color="auto" w:fill="FFFFFF"/>
        <w:ind w:leftChars="0" w:left="964" w:hanging="604"/>
        <w:contextualSpacing/>
        <w:jc w:val="both"/>
        <w:rPr>
          <w:sz w:val="20"/>
        </w:rPr>
      </w:pPr>
      <w:r>
        <w:rPr>
          <w:sz w:val="20"/>
        </w:rPr>
        <w:t>All Personnel</w:t>
      </w:r>
    </w:p>
    <w:p w14:paraId="6FC86912" w14:textId="77777777" w:rsidR="00566777" w:rsidRDefault="00566777" w:rsidP="00566777">
      <w:pPr>
        <w:pStyle w:val="ListParagraph"/>
        <w:numPr>
          <w:ilvl w:val="2"/>
          <w:numId w:val="1"/>
        </w:numPr>
        <w:shd w:val="clear" w:color="auto" w:fill="FFFFFF"/>
        <w:ind w:leftChars="0" w:left="1758" w:hanging="737"/>
        <w:contextualSpacing/>
        <w:jc w:val="both"/>
        <w:rPr>
          <w:sz w:val="20"/>
        </w:rPr>
      </w:pPr>
      <w:r>
        <w:rPr>
          <w:sz w:val="20"/>
        </w:rPr>
        <w:t>Shall adhere to this policy.</w:t>
      </w:r>
    </w:p>
    <w:p w14:paraId="7673D424" w14:textId="77777777" w:rsidR="00566777" w:rsidRDefault="00566777" w:rsidP="00566777">
      <w:pPr>
        <w:pStyle w:val="ListParagraph"/>
        <w:numPr>
          <w:ilvl w:val="1"/>
          <w:numId w:val="1"/>
        </w:numPr>
        <w:shd w:val="clear" w:color="auto" w:fill="FFFFFF"/>
        <w:ind w:leftChars="0" w:left="964" w:hanging="604"/>
        <w:contextualSpacing/>
        <w:jc w:val="both"/>
        <w:rPr>
          <w:sz w:val="20"/>
        </w:rPr>
      </w:pPr>
      <w:r>
        <w:rPr>
          <w:sz w:val="20"/>
        </w:rPr>
        <w:t>cGMP Team Lead</w:t>
      </w:r>
    </w:p>
    <w:p w14:paraId="549E6BFA" w14:textId="77777777" w:rsidR="00566777" w:rsidRDefault="00566777" w:rsidP="00566777">
      <w:pPr>
        <w:pStyle w:val="ListParagraph"/>
        <w:numPr>
          <w:ilvl w:val="2"/>
          <w:numId w:val="1"/>
        </w:numPr>
        <w:shd w:val="clear" w:color="auto" w:fill="FFFFFF"/>
        <w:ind w:leftChars="0" w:left="1758" w:hanging="737"/>
        <w:contextualSpacing/>
        <w:jc w:val="both"/>
        <w:rPr>
          <w:sz w:val="20"/>
        </w:rPr>
      </w:pPr>
      <w:r>
        <w:rPr>
          <w:sz w:val="20"/>
        </w:rPr>
        <w:t>Visually inspect areas for compliance with this policy.</w:t>
      </w:r>
    </w:p>
    <w:p w14:paraId="5CA13C3F" w14:textId="77777777" w:rsidR="00566777" w:rsidRDefault="00566777" w:rsidP="00566777">
      <w:pPr>
        <w:pStyle w:val="ListParagraph"/>
        <w:numPr>
          <w:ilvl w:val="2"/>
          <w:numId w:val="1"/>
        </w:numPr>
        <w:shd w:val="clear" w:color="auto" w:fill="FFFFFF"/>
        <w:ind w:leftChars="0" w:left="1758" w:hanging="737"/>
        <w:contextualSpacing/>
        <w:jc w:val="both"/>
        <w:rPr>
          <w:sz w:val="20"/>
        </w:rPr>
      </w:pPr>
      <w:r>
        <w:rPr>
          <w:sz w:val="20"/>
        </w:rPr>
        <w:t>Oversee (Verify) compliance of procedure.</w:t>
      </w:r>
    </w:p>
    <w:p w14:paraId="30912257" w14:textId="2B91019E" w:rsidR="00566777" w:rsidRDefault="00566777" w:rsidP="00566777">
      <w:pPr>
        <w:pStyle w:val="ListParagraph"/>
        <w:numPr>
          <w:ilvl w:val="2"/>
          <w:numId w:val="1"/>
        </w:numPr>
        <w:shd w:val="clear" w:color="auto" w:fill="FFFFFF"/>
        <w:ind w:leftChars="0" w:left="1758" w:hanging="737"/>
        <w:contextualSpacing/>
        <w:jc w:val="both"/>
        <w:rPr>
          <w:sz w:val="20"/>
        </w:rPr>
      </w:pPr>
      <w:r>
        <w:rPr>
          <w:sz w:val="20"/>
        </w:rPr>
        <w:t xml:space="preserve">Ensure personnel </w:t>
      </w:r>
      <w:r w:rsidR="00D52902">
        <w:rPr>
          <w:sz w:val="20"/>
        </w:rPr>
        <w:t>are</w:t>
      </w:r>
      <w:r>
        <w:rPr>
          <w:sz w:val="20"/>
        </w:rPr>
        <w:t xml:space="preserve"> trained </w:t>
      </w:r>
      <w:r w:rsidR="00D52902">
        <w:rPr>
          <w:sz w:val="20"/>
        </w:rPr>
        <w:t>in</w:t>
      </w:r>
      <w:r>
        <w:rPr>
          <w:sz w:val="20"/>
        </w:rPr>
        <w:t xml:space="preserve"> this policy and procedures.</w:t>
      </w:r>
    </w:p>
    <w:p w14:paraId="4ADF3B32" w14:textId="77777777" w:rsidR="00566777" w:rsidRDefault="00566777" w:rsidP="00566777">
      <w:pPr>
        <w:pStyle w:val="ListParagraph"/>
        <w:numPr>
          <w:ilvl w:val="2"/>
          <w:numId w:val="1"/>
        </w:numPr>
        <w:shd w:val="clear" w:color="auto" w:fill="FFFFFF"/>
        <w:ind w:leftChars="0" w:left="1758" w:hanging="737"/>
        <w:contextualSpacing/>
        <w:jc w:val="both"/>
        <w:rPr>
          <w:sz w:val="20"/>
        </w:rPr>
      </w:pPr>
      <w:r>
        <w:rPr>
          <w:sz w:val="20"/>
        </w:rPr>
        <w:t>Monitor and take corrective action to ensure compliance with this policy.</w:t>
      </w:r>
    </w:p>
    <w:p w14:paraId="70EED3F7" w14:textId="77777777" w:rsidR="00566777" w:rsidRDefault="00566777" w:rsidP="00566777">
      <w:pPr>
        <w:pStyle w:val="ListParagraph"/>
        <w:numPr>
          <w:ilvl w:val="1"/>
          <w:numId w:val="1"/>
        </w:numPr>
        <w:shd w:val="clear" w:color="auto" w:fill="FFFFFF"/>
        <w:ind w:leftChars="0" w:left="964" w:hanging="604"/>
        <w:contextualSpacing/>
        <w:jc w:val="both"/>
        <w:rPr>
          <w:sz w:val="20"/>
        </w:rPr>
      </w:pPr>
      <w:r>
        <w:rPr>
          <w:sz w:val="20"/>
        </w:rPr>
        <w:t>Supervisors or department heads and team leaders are responsible to;</w:t>
      </w:r>
    </w:p>
    <w:p w14:paraId="15468CAA" w14:textId="77777777" w:rsidR="00566777" w:rsidRDefault="00566777" w:rsidP="00566777">
      <w:pPr>
        <w:pStyle w:val="ListParagraph"/>
        <w:numPr>
          <w:ilvl w:val="2"/>
          <w:numId w:val="1"/>
        </w:numPr>
        <w:shd w:val="clear" w:color="auto" w:fill="FFFFFF"/>
        <w:ind w:leftChars="0" w:left="1758" w:hanging="737"/>
        <w:contextualSpacing/>
        <w:jc w:val="both"/>
        <w:rPr>
          <w:sz w:val="20"/>
        </w:rPr>
      </w:pPr>
      <w:r>
        <w:rPr>
          <w:sz w:val="20"/>
        </w:rPr>
        <w:t>Ensure (inspect) and verify this policy and procedure is adhered to and;</w:t>
      </w:r>
    </w:p>
    <w:p w14:paraId="4E8F18D1" w14:textId="77777777" w:rsidR="00566777" w:rsidRDefault="00566777" w:rsidP="00566777">
      <w:pPr>
        <w:pStyle w:val="ListParagraph"/>
        <w:numPr>
          <w:ilvl w:val="2"/>
          <w:numId w:val="1"/>
        </w:numPr>
        <w:shd w:val="clear" w:color="auto" w:fill="FFFFFF"/>
        <w:ind w:leftChars="0" w:left="1758" w:hanging="737"/>
        <w:contextualSpacing/>
        <w:jc w:val="both"/>
        <w:rPr>
          <w:sz w:val="20"/>
        </w:rPr>
      </w:pPr>
      <w:r>
        <w:rPr>
          <w:sz w:val="20"/>
        </w:rPr>
        <w:t>Take corrective action to ensure compliance with this policy.</w:t>
      </w:r>
    </w:p>
    <w:p w14:paraId="62B7F991" w14:textId="77777777" w:rsidR="00566777" w:rsidRDefault="00566777" w:rsidP="00566777">
      <w:pPr>
        <w:pStyle w:val="ListParagraph"/>
        <w:numPr>
          <w:ilvl w:val="1"/>
          <w:numId w:val="1"/>
        </w:numPr>
        <w:shd w:val="clear" w:color="auto" w:fill="FFFFFF"/>
        <w:ind w:leftChars="0" w:left="964" w:hanging="604"/>
        <w:contextualSpacing/>
        <w:jc w:val="both"/>
        <w:rPr>
          <w:sz w:val="20"/>
        </w:rPr>
      </w:pPr>
      <w:r>
        <w:rPr>
          <w:sz w:val="20"/>
        </w:rPr>
        <w:t>Quality Control Personnel.</w:t>
      </w:r>
    </w:p>
    <w:p w14:paraId="46EE223E" w14:textId="77777777" w:rsidR="00566777" w:rsidRDefault="00566777" w:rsidP="00566777">
      <w:pPr>
        <w:pStyle w:val="ListParagraph"/>
        <w:numPr>
          <w:ilvl w:val="2"/>
          <w:numId w:val="1"/>
        </w:numPr>
        <w:shd w:val="clear" w:color="auto" w:fill="FFFFFF"/>
        <w:ind w:leftChars="0" w:left="1758" w:hanging="737"/>
        <w:contextualSpacing/>
        <w:jc w:val="both"/>
        <w:rPr>
          <w:sz w:val="20"/>
        </w:rPr>
      </w:pPr>
      <w:r>
        <w:rPr>
          <w:sz w:val="20"/>
        </w:rPr>
        <w:lastRenderedPageBreak/>
        <w:t>Validate training and adherence to policy and procedure.</w:t>
      </w:r>
    </w:p>
    <w:p w14:paraId="38A473F3" w14:textId="77777777" w:rsidR="00566777" w:rsidRDefault="00566777" w:rsidP="00566777">
      <w:pPr>
        <w:pStyle w:val="ListParagraph"/>
        <w:numPr>
          <w:ilvl w:val="2"/>
          <w:numId w:val="1"/>
        </w:numPr>
        <w:shd w:val="clear" w:color="auto" w:fill="FFFFFF"/>
        <w:ind w:leftChars="0" w:left="1758" w:hanging="737"/>
        <w:contextualSpacing/>
        <w:jc w:val="both"/>
        <w:rPr>
          <w:sz w:val="20"/>
        </w:rPr>
      </w:pPr>
      <w:r>
        <w:rPr>
          <w:sz w:val="20"/>
        </w:rPr>
        <w:t>Monitor and document non-conformance observation, also known as discrepancy, using Corrective Action Preventive Action-CAPA Report.</w:t>
      </w:r>
    </w:p>
    <w:p w14:paraId="1800F970" w14:textId="77777777" w:rsidR="00566777" w:rsidRDefault="00566777" w:rsidP="00566777">
      <w:pPr>
        <w:pStyle w:val="ListParagraph"/>
        <w:numPr>
          <w:ilvl w:val="1"/>
          <w:numId w:val="1"/>
        </w:numPr>
        <w:shd w:val="clear" w:color="auto" w:fill="FFFFFF"/>
        <w:ind w:leftChars="0" w:left="964" w:hanging="604"/>
        <w:contextualSpacing/>
        <w:jc w:val="both"/>
        <w:rPr>
          <w:sz w:val="20"/>
        </w:rPr>
      </w:pPr>
      <w:r>
        <w:rPr>
          <w:sz w:val="20"/>
        </w:rPr>
        <w:t>Quality / Compliance Department.</w:t>
      </w:r>
    </w:p>
    <w:p w14:paraId="786DEE17" w14:textId="77777777" w:rsidR="00566777" w:rsidRDefault="00566777" w:rsidP="00566777">
      <w:pPr>
        <w:pStyle w:val="ListParagraph"/>
        <w:numPr>
          <w:ilvl w:val="2"/>
          <w:numId w:val="1"/>
        </w:numPr>
        <w:shd w:val="clear" w:color="auto" w:fill="FFFFFF"/>
        <w:ind w:leftChars="0" w:left="1758" w:hanging="737"/>
        <w:contextualSpacing/>
        <w:jc w:val="both"/>
        <w:rPr>
          <w:sz w:val="20"/>
        </w:rPr>
      </w:pPr>
      <w:r>
        <w:rPr>
          <w:sz w:val="20"/>
        </w:rPr>
        <w:t>Document control, records, and archive</w:t>
      </w:r>
    </w:p>
    <w:p w14:paraId="2C53CF3C" w14:textId="77777777" w:rsidR="00566777" w:rsidRDefault="00566777" w:rsidP="00566777">
      <w:pPr>
        <w:pStyle w:val="ListParagraph"/>
        <w:shd w:val="clear" w:color="auto" w:fill="FFFFFF"/>
        <w:ind w:left="880"/>
        <w:jc w:val="both"/>
        <w:rPr>
          <w:sz w:val="20"/>
        </w:rPr>
      </w:pPr>
    </w:p>
    <w:p w14:paraId="2641F369" w14:textId="77777777" w:rsidR="00566777" w:rsidRDefault="00566777" w:rsidP="00566777">
      <w:pPr>
        <w:pStyle w:val="ListParagraph"/>
        <w:numPr>
          <w:ilvl w:val="0"/>
          <w:numId w:val="1"/>
        </w:numPr>
        <w:shd w:val="clear" w:color="auto" w:fill="FFFFFF"/>
        <w:ind w:leftChars="0"/>
        <w:contextualSpacing/>
        <w:jc w:val="both"/>
        <w:rPr>
          <w:sz w:val="20"/>
        </w:rPr>
      </w:pPr>
      <w:r>
        <w:rPr>
          <w:sz w:val="20"/>
        </w:rPr>
        <w:t>Corrective Action</w:t>
      </w:r>
    </w:p>
    <w:p w14:paraId="4B23C8FA" w14:textId="77777777" w:rsidR="00566777" w:rsidRDefault="00566777" w:rsidP="00566777">
      <w:pPr>
        <w:pStyle w:val="ListParagraph"/>
        <w:numPr>
          <w:ilvl w:val="1"/>
          <w:numId w:val="1"/>
        </w:numPr>
        <w:shd w:val="clear" w:color="auto" w:fill="FFFFFF"/>
        <w:ind w:leftChars="0" w:left="964" w:hanging="604"/>
        <w:contextualSpacing/>
        <w:jc w:val="both"/>
        <w:rPr>
          <w:sz w:val="20"/>
        </w:rPr>
      </w:pPr>
      <w:r>
        <w:rPr>
          <w:sz w:val="20"/>
        </w:rPr>
        <w:t>In the event of product, materials, or equipment contamination due to Storage of Dry Ingredients, Packaging, and Shelf Stable Packaged Goods:</w:t>
      </w:r>
    </w:p>
    <w:p w14:paraId="36E203C0" w14:textId="77777777" w:rsidR="00566777" w:rsidRDefault="00566777" w:rsidP="00566777">
      <w:pPr>
        <w:pStyle w:val="ListParagraph"/>
        <w:numPr>
          <w:ilvl w:val="2"/>
          <w:numId w:val="1"/>
        </w:numPr>
        <w:shd w:val="clear" w:color="auto" w:fill="FFFFFF"/>
        <w:ind w:leftChars="0" w:left="1758" w:hanging="737"/>
        <w:contextualSpacing/>
        <w:jc w:val="both"/>
        <w:rPr>
          <w:sz w:val="20"/>
        </w:rPr>
      </w:pPr>
      <w:r>
        <w:rPr>
          <w:sz w:val="20"/>
        </w:rPr>
        <w:t>Train the key personnel involved in the implementation of the program,</w:t>
      </w:r>
    </w:p>
    <w:p w14:paraId="17B6A9EE" w14:textId="77777777" w:rsidR="00566777" w:rsidRDefault="00566777" w:rsidP="00566777">
      <w:pPr>
        <w:pStyle w:val="ListParagraph"/>
        <w:numPr>
          <w:ilvl w:val="2"/>
          <w:numId w:val="1"/>
        </w:numPr>
        <w:shd w:val="clear" w:color="auto" w:fill="FFFFFF"/>
        <w:ind w:leftChars="0" w:left="1758" w:hanging="737"/>
        <w:contextualSpacing/>
        <w:jc w:val="both"/>
        <w:rPr>
          <w:sz w:val="20"/>
        </w:rPr>
      </w:pPr>
      <w:r>
        <w:rPr>
          <w:sz w:val="20"/>
        </w:rPr>
        <w:t xml:space="preserve"> Review the procedures for effectiveness and revise if needed.</w:t>
      </w:r>
    </w:p>
    <w:p w14:paraId="55A1C662" w14:textId="77777777" w:rsidR="00566777" w:rsidRDefault="00566777" w:rsidP="00566777">
      <w:pPr>
        <w:pStyle w:val="ListParagraph"/>
        <w:shd w:val="clear" w:color="auto" w:fill="FFFFFF"/>
        <w:ind w:left="880"/>
        <w:jc w:val="both"/>
        <w:rPr>
          <w:sz w:val="20"/>
        </w:rPr>
      </w:pPr>
    </w:p>
    <w:p w14:paraId="3A447CE9" w14:textId="77777777" w:rsidR="00566777" w:rsidRDefault="00566777" w:rsidP="00566777">
      <w:pPr>
        <w:pStyle w:val="ListParagraph"/>
        <w:numPr>
          <w:ilvl w:val="0"/>
          <w:numId w:val="1"/>
        </w:numPr>
        <w:shd w:val="clear" w:color="auto" w:fill="FFFFFF"/>
        <w:ind w:leftChars="0"/>
        <w:contextualSpacing/>
        <w:jc w:val="both"/>
        <w:rPr>
          <w:sz w:val="20"/>
        </w:rPr>
      </w:pPr>
      <w:r>
        <w:rPr>
          <w:sz w:val="20"/>
        </w:rPr>
        <w:t>Review - Quality</w:t>
      </w:r>
    </w:p>
    <w:p w14:paraId="7078D247" w14:textId="77777777" w:rsidR="00566777" w:rsidRDefault="00566777" w:rsidP="00566777">
      <w:pPr>
        <w:pStyle w:val="ListParagraph"/>
        <w:numPr>
          <w:ilvl w:val="1"/>
          <w:numId w:val="1"/>
        </w:numPr>
        <w:ind w:leftChars="0" w:left="964" w:hanging="604"/>
        <w:contextualSpacing/>
        <w:jc w:val="both"/>
        <w:rPr>
          <w:sz w:val="20"/>
          <w:shd w:val="clear" w:color="auto" w:fill="FFFFFF"/>
        </w:rPr>
      </w:pPr>
      <w:r>
        <w:rPr>
          <w:sz w:val="20"/>
        </w:rPr>
        <w:t>Annual review of compliance to Storage of Dry Ingredients, Packaging, and Shelf Stable Packaged Goods requirements by observing the following:</w:t>
      </w:r>
    </w:p>
    <w:p w14:paraId="6627F39D" w14:textId="77777777" w:rsidR="00566777" w:rsidRDefault="00566777" w:rsidP="00566777">
      <w:pPr>
        <w:pStyle w:val="ListParagraph"/>
        <w:numPr>
          <w:ilvl w:val="2"/>
          <w:numId w:val="1"/>
        </w:numPr>
        <w:shd w:val="clear" w:color="auto" w:fill="FFFFFF"/>
        <w:ind w:leftChars="0" w:left="1758" w:hanging="737"/>
        <w:contextualSpacing/>
        <w:jc w:val="both"/>
        <w:rPr>
          <w:sz w:val="20"/>
        </w:rPr>
      </w:pPr>
      <w:r>
        <w:rPr>
          <w:sz w:val="20"/>
        </w:rPr>
        <w:t>Product storage rooms are located away from wet processing areas.</w:t>
      </w:r>
    </w:p>
    <w:p w14:paraId="25B9B7C3" w14:textId="77777777" w:rsidR="00566777" w:rsidRDefault="00566777" w:rsidP="00566777">
      <w:pPr>
        <w:pStyle w:val="ListParagraph"/>
        <w:numPr>
          <w:ilvl w:val="2"/>
          <w:numId w:val="1"/>
        </w:numPr>
        <w:shd w:val="clear" w:color="auto" w:fill="FFFFFF"/>
        <w:ind w:leftChars="0" w:left="1758" w:hanging="737"/>
        <w:contextualSpacing/>
        <w:jc w:val="both"/>
        <w:rPr>
          <w:sz w:val="20"/>
        </w:rPr>
      </w:pPr>
      <w:r>
        <w:rPr>
          <w:sz w:val="20"/>
        </w:rPr>
        <w:t>Storage rooms are adequately designed to protect products, ingredients, materials, or packaging materials.</w:t>
      </w:r>
    </w:p>
    <w:p w14:paraId="60CB72A1" w14:textId="77777777" w:rsidR="00566777" w:rsidRDefault="00566777" w:rsidP="00566777">
      <w:pPr>
        <w:pStyle w:val="ListParagraph"/>
        <w:numPr>
          <w:ilvl w:val="2"/>
          <w:numId w:val="1"/>
        </w:numPr>
        <w:shd w:val="clear" w:color="auto" w:fill="FFFFFF"/>
        <w:ind w:leftChars="0" w:left="1758" w:hanging="737"/>
        <w:contextualSpacing/>
        <w:jc w:val="both"/>
        <w:rPr>
          <w:sz w:val="20"/>
        </w:rPr>
      </w:pPr>
      <w:r>
        <w:rPr>
          <w:sz w:val="20"/>
        </w:rPr>
        <w:t>Packaging racks are made of material that is easily cleanable.</w:t>
      </w:r>
    </w:p>
    <w:p w14:paraId="1D7EC1C0" w14:textId="77777777" w:rsidR="00566777" w:rsidRDefault="00566777" w:rsidP="00566777">
      <w:pPr>
        <w:pStyle w:val="ListParagraph"/>
        <w:numPr>
          <w:ilvl w:val="2"/>
          <w:numId w:val="1"/>
        </w:numPr>
        <w:shd w:val="clear" w:color="auto" w:fill="FFFFFF"/>
        <w:ind w:leftChars="0" w:left="1758" w:hanging="737"/>
        <w:contextualSpacing/>
        <w:jc w:val="both"/>
        <w:rPr>
          <w:sz w:val="20"/>
        </w:rPr>
      </w:pPr>
      <w:r>
        <w:rPr>
          <w:sz w:val="20"/>
        </w:rPr>
        <w:t>Packaging racks allow access to floor/wall junctions for cleaning.</w:t>
      </w:r>
    </w:p>
    <w:p w14:paraId="22AFC133" w14:textId="40E14772" w:rsidR="006D2A9D" w:rsidRPr="00566777" w:rsidRDefault="00566777" w:rsidP="00566777">
      <w:pPr>
        <w:pStyle w:val="ListParagraph"/>
        <w:numPr>
          <w:ilvl w:val="2"/>
          <w:numId w:val="1"/>
        </w:numPr>
        <w:shd w:val="clear" w:color="auto" w:fill="FFFFFF"/>
        <w:ind w:leftChars="0" w:left="1758" w:hanging="737"/>
        <w:contextualSpacing/>
        <w:jc w:val="both"/>
        <w:rPr>
          <w:sz w:val="20"/>
        </w:rPr>
      </w:pPr>
      <w:r w:rsidRPr="00566777">
        <w:rPr>
          <w:sz w:val="20"/>
        </w:rPr>
        <w:t>Vehicles used in food processing, storage, or cold storage areas release hydrocarbon emissions or present a hazard to the food product, ingredients, materials, or packaging materials.</w:t>
      </w:r>
    </w:p>
    <w:p w14:paraId="7871912F" w14:textId="77777777" w:rsidR="006D2A9D" w:rsidRDefault="006D2A9D" w:rsidP="006D2A9D">
      <w:pPr>
        <w:pStyle w:val="ListParagraph"/>
        <w:shd w:val="clear" w:color="auto" w:fill="FFFFFF"/>
        <w:ind w:leftChars="0" w:left="1758"/>
        <w:contextualSpacing/>
        <w:jc w:val="both"/>
        <w:rPr>
          <w:sz w:val="20"/>
        </w:rPr>
      </w:pPr>
    </w:p>
    <w:p w14:paraId="02E59180" w14:textId="0316F488" w:rsidR="00374AFC" w:rsidRPr="006D2A9D" w:rsidRDefault="00374AFC" w:rsidP="006D2A9D">
      <w:pPr>
        <w:pStyle w:val="ListParagraph"/>
        <w:numPr>
          <w:ilvl w:val="0"/>
          <w:numId w:val="1"/>
        </w:numPr>
        <w:shd w:val="clear" w:color="auto" w:fill="FFFFFF"/>
        <w:ind w:leftChars="0"/>
        <w:contextualSpacing/>
        <w:jc w:val="both"/>
        <w:rPr>
          <w:sz w:val="20"/>
        </w:rPr>
      </w:pPr>
      <w:r w:rsidRPr="006D2A9D">
        <w:rPr>
          <w:rFonts w:eastAsia="Times New Roman"/>
          <w:bCs/>
          <w:color w:val="000000"/>
          <w:kern w:val="28"/>
          <w:sz w:val="20"/>
          <w:szCs w:val="20"/>
          <w:lang w:eastAsia="en-US"/>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30"/>
        <w:gridCol w:w="1529"/>
        <w:gridCol w:w="2290"/>
        <w:gridCol w:w="2495"/>
        <w:gridCol w:w="2316"/>
      </w:tblGrid>
      <w:tr w:rsidR="003606A0" w:rsidRPr="00B17ED6" w14:paraId="24BB5469" w14:textId="77777777" w:rsidTr="00A27949">
        <w:trPr>
          <w:trHeight w:val="150"/>
          <w:jc w:val="center"/>
        </w:trPr>
        <w:tc>
          <w:tcPr>
            <w:tcW w:w="711" w:type="pct"/>
            <w:shd w:val="clear" w:color="auto" w:fill="auto"/>
            <w:tcMar>
              <w:top w:w="100" w:type="dxa"/>
              <w:left w:w="100" w:type="dxa"/>
              <w:bottom w:w="100" w:type="dxa"/>
              <w:right w:w="100" w:type="dxa"/>
            </w:tcMar>
            <w:vAlign w:val="center"/>
          </w:tcPr>
          <w:p w14:paraId="2C2F3B6E" w14:textId="77777777" w:rsidR="003606A0" w:rsidRPr="00B17ED6" w:rsidRDefault="003606A0" w:rsidP="00A27949">
            <w:pPr>
              <w:widowControl w:val="0"/>
              <w:pBdr>
                <w:top w:val="nil"/>
                <w:left w:val="nil"/>
                <w:bottom w:val="nil"/>
                <w:right w:val="nil"/>
                <w:between w:val="nil"/>
              </w:pBdr>
              <w:jc w:val="center"/>
              <w:rPr>
                <w:sz w:val="20"/>
                <w:szCs w:val="20"/>
              </w:rPr>
            </w:pPr>
            <w:r w:rsidRPr="00B17ED6">
              <w:rPr>
                <w:sz w:val="20"/>
                <w:szCs w:val="20"/>
              </w:rPr>
              <w:t>Revision No.:</w:t>
            </w:r>
          </w:p>
        </w:tc>
        <w:tc>
          <w:tcPr>
            <w:tcW w:w="760" w:type="pct"/>
            <w:shd w:val="clear" w:color="auto" w:fill="auto"/>
            <w:tcMar>
              <w:top w:w="100" w:type="dxa"/>
              <w:left w:w="100" w:type="dxa"/>
              <w:bottom w:w="100" w:type="dxa"/>
              <w:right w:w="100" w:type="dxa"/>
            </w:tcMar>
            <w:vAlign w:val="center"/>
          </w:tcPr>
          <w:p w14:paraId="2B07C207" w14:textId="77777777" w:rsidR="003606A0" w:rsidRPr="00B17ED6" w:rsidRDefault="003606A0" w:rsidP="00A27949">
            <w:pPr>
              <w:widowControl w:val="0"/>
              <w:pBdr>
                <w:top w:val="nil"/>
                <w:left w:val="nil"/>
                <w:bottom w:val="nil"/>
                <w:right w:val="nil"/>
                <w:between w:val="nil"/>
              </w:pBdr>
              <w:jc w:val="center"/>
              <w:rPr>
                <w:sz w:val="20"/>
                <w:szCs w:val="20"/>
              </w:rPr>
            </w:pPr>
            <w:r w:rsidRPr="00B17ED6">
              <w:rPr>
                <w:sz w:val="20"/>
                <w:szCs w:val="20"/>
              </w:rPr>
              <w:t>Revision Date:</w:t>
            </w:r>
          </w:p>
        </w:tc>
        <w:tc>
          <w:tcPr>
            <w:tcW w:w="1138" w:type="pct"/>
            <w:shd w:val="clear" w:color="auto" w:fill="auto"/>
            <w:tcMar>
              <w:top w:w="100" w:type="dxa"/>
              <w:left w:w="100" w:type="dxa"/>
              <w:bottom w:w="100" w:type="dxa"/>
              <w:right w:w="100" w:type="dxa"/>
            </w:tcMar>
            <w:vAlign w:val="center"/>
          </w:tcPr>
          <w:p w14:paraId="63AB62ED" w14:textId="77777777" w:rsidR="003606A0" w:rsidRPr="00B17ED6" w:rsidRDefault="003606A0" w:rsidP="00A27949">
            <w:pPr>
              <w:widowControl w:val="0"/>
              <w:pBdr>
                <w:top w:val="nil"/>
                <w:left w:val="nil"/>
                <w:bottom w:val="nil"/>
                <w:right w:val="nil"/>
                <w:between w:val="nil"/>
              </w:pBdr>
              <w:jc w:val="center"/>
              <w:rPr>
                <w:sz w:val="20"/>
                <w:szCs w:val="20"/>
              </w:rPr>
            </w:pPr>
            <w:r w:rsidRPr="00B17ED6">
              <w:rPr>
                <w:sz w:val="20"/>
                <w:szCs w:val="20"/>
              </w:rPr>
              <w:t>Description of Change:</w:t>
            </w:r>
          </w:p>
        </w:tc>
        <w:tc>
          <w:tcPr>
            <w:tcW w:w="1240" w:type="pct"/>
            <w:shd w:val="clear" w:color="auto" w:fill="auto"/>
            <w:tcMar>
              <w:top w:w="100" w:type="dxa"/>
              <w:left w:w="100" w:type="dxa"/>
              <w:bottom w:w="100" w:type="dxa"/>
              <w:right w:w="100" w:type="dxa"/>
            </w:tcMar>
            <w:vAlign w:val="center"/>
          </w:tcPr>
          <w:p w14:paraId="40FF1CE0" w14:textId="77777777" w:rsidR="003606A0" w:rsidRPr="00B17ED6" w:rsidRDefault="003606A0" w:rsidP="00A27949">
            <w:pPr>
              <w:widowControl w:val="0"/>
              <w:pBdr>
                <w:top w:val="nil"/>
                <w:left w:val="nil"/>
                <w:bottom w:val="nil"/>
                <w:right w:val="nil"/>
                <w:between w:val="nil"/>
              </w:pBdr>
              <w:jc w:val="center"/>
              <w:rPr>
                <w:sz w:val="20"/>
                <w:szCs w:val="20"/>
              </w:rPr>
            </w:pPr>
            <w:r w:rsidRPr="00B17ED6">
              <w:rPr>
                <w:sz w:val="20"/>
                <w:szCs w:val="20"/>
              </w:rPr>
              <w:t>Originator / Author Name:</w:t>
            </w:r>
          </w:p>
        </w:tc>
        <w:tc>
          <w:tcPr>
            <w:tcW w:w="1151" w:type="pct"/>
            <w:shd w:val="clear" w:color="auto" w:fill="auto"/>
            <w:tcMar>
              <w:top w:w="100" w:type="dxa"/>
              <w:left w:w="100" w:type="dxa"/>
              <w:bottom w:w="100" w:type="dxa"/>
              <w:right w:w="100" w:type="dxa"/>
            </w:tcMar>
            <w:vAlign w:val="center"/>
          </w:tcPr>
          <w:p w14:paraId="1603A41B" w14:textId="77777777" w:rsidR="003606A0" w:rsidRPr="00B17ED6" w:rsidRDefault="003606A0" w:rsidP="00A27949">
            <w:pPr>
              <w:widowControl w:val="0"/>
              <w:pBdr>
                <w:top w:val="nil"/>
                <w:left w:val="nil"/>
                <w:bottom w:val="nil"/>
                <w:right w:val="nil"/>
                <w:between w:val="nil"/>
              </w:pBdr>
              <w:jc w:val="center"/>
              <w:rPr>
                <w:sz w:val="20"/>
                <w:szCs w:val="20"/>
              </w:rPr>
            </w:pPr>
            <w:r w:rsidRPr="00B17ED6">
              <w:rPr>
                <w:sz w:val="20"/>
                <w:szCs w:val="20"/>
              </w:rPr>
              <w:t>Title / Department:</w:t>
            </w:r>
          </w:p>
        </w:tc>
      </w:tr>
      <w:tr w:rsidR="003606A0" w:rsidRPr="00B17ED6" w14:paraId="0B342696" w14:textId="77777777" w:rsidTr="00A27949">
        <w:trPr>
          <w:trHeight w:val="393"/>
          <w:jc w:val="center"/>
        </w:trPr>
        <w:tc>
          <w:tcPr>
            <w:tcW w:w="711" w:type="pct"/>
            <w:shd w:val="clear" w:color="auto" w:fill="auto"/>
            <w:tcMar>
              <w:top w:w="100" w:type="dxa"/>
              <w:left w:w="100" w:type="dxa"/>
              <w:bottom w:w="100" w:type="dxa"/>
              <w:right w:w="100" w:type="dxa"/>
            </w:tcMar>
            <w:vAlign w:val="center"/>
          </w:tcPr>
          <w:p w14:paraId="41A20740" w14:textId="77777777" w:rsidR="003606A0" w:rsidRPr="00B17ED6" w:rsidRDefault="003606A0" w:rsidP="00A27949">
            <w:pPr>
              <w:jc w:val="center"/>
              <w:rPr>
                <w:sz w:val="20"/>
                <w:szCs w:val="20"/>
              </w:rPr>
            </w:pPr>
            <w:r w:rsidRPr="00D150E8">
              <w:rPr>
                <w:rFonts w:eastAsia="Arial"/>
                <w:color w:val="000000"/>
                <w:sz w:val="20"/>
                <w:szCs w:val="20"/>
                <w:lang w:val="en-PH" w:eastAsia="en-US"/>
              </w:rPr>
              <w:t>0</w:t>
            </w:r>
          </w:p>
        </w:tc>
        <w:tc>
          <w:tcPr>
            <w:tcW w:w="760" w:type="pct"/>
            <w:shd w:val="clear" w:color="auto" w:fill="auto"/>
            <w:tcMar>
              <w:top w:w="100" w:type="dxa"/>
              <w:left w:w="100" w:type="dxa"/>
              <w:bottom w:w="100" w:type="dxa"/>
              <w:right w:w="100" w:type="dxa"/>
            </w:tcMar>
            <w:vAlign w:val="center"/>
          </w:tcPr>
          <w:p w14:paraId="7FFD0A8C" w14:textId="77777777" w:rsidR="003606A0" w:rsidRPr="00B17ED6" w:rsidRDefault="003606A0" w:rsidP="00A27949">
            <w:pPr>
              <w:jc w:val="center"/>
              <w:rPr>
                <w:sz w:val="20"/>
                <w:szCs w:val="20"/>
              </w:rPr>
            </w:pPr>
            <w:r w:rsidRPr="00D150E8">
              <w:rPr>
                <w:rFonts w:eastAsia="Arial"/>
                <w:color w:val="000000"/>
                <w:sz w:val="20"/>
                <w:szCs w:val="20"/>
                <w:highlight w:val="yellow"/>
                <w:lang w:val="en-PH" w:eastAsia="en-US"/>
              </w:rPr>
              <w:t>YYYYMMDD</w:t>
            </w:r>
          </w:p>
        </w:tc>
        <w:tc>
          <w:tcPr>
            <w:tcW w:w="1138" w:type="pct"/>
            <w:shd w:val="clear" w:color="auto" w:fill="auto"/>
            <w:tcMar>
              <w:top w:w="100" w:type="dxa"/>
              <w:left w:w="100" w:type="dxa"/>
              <w:bottom w:w="100" w:type="dxa"/>
              <w:right w:w="100" w:type="dxa"/>
            </w:tcMar>
            <w:vAlign w:val="center"/>
          </w:tcPr>
          <w:p w14:paraId="298A9712" w14:textId="77777777" w:rsidR="003606A0" w:rsidRPr="00B17ED6" w:rsidRDefault="003606A0" w:rsidP="00A27949">
            <w:pPr>
              <w:ind w:left="1"/>
              <w:jc w:val="center"/>
              <w:rPr>
                <w:sz w:val="20"/>
                <w:szCs w:val="20"/>
              </w:rPr>
            </w:pPr>
            <w:r w:rsidRPr="00D150E8">
              <w:rPr>
                <w:rFonts w:eastAsia="Arial"/>
                <w:color w:val="000000"/>
                <w:sz w:val="20"/>
                <w:szCs w:val="20"/>
                <w:lang w:val="en-PH" w:eastAsia="en-US"/>
              </w:rPr>
              <w:t>Original</w:t>
            </w:r>
          </w:p>
        </w:tc>
        <w:tc>
          <w:tcPr>
            <w:tcW w:w="1240" w:type="pct"/>
            <w:shd w:val="clear" w:color="auto" w:fill="auto"/>
            <w:tcMar>
              <w:top w:w="100" w:type="dxa"/>
              <w:left w:w="100" w:type="dxa"/>
              <w:bottom w:w="100" w:type="dxa"/>
              <w:right w:w="100" w:type="dxa"/>
            </w:tcMar>
            <w:vAlign w:val="center"/>
          </w:tcPr>
          <w:p w14:paraId="44D24AE8" w14:textId="77777777" w:rsidR="003606A0" w:rsidRPr="00B17ED6" w:rsidRDefault="003606A0" w:rsidP="00A27949">
            <w:pPr>
              <w:jc w:val="center"/>
              <w:rPr>
                <w:sz w:val="20"/>
                <w:szCs w:val="20"/>
              </w:rPr>
            </w:pPr>
            <w:r w:rsidRPr="00D150E8">
              <w:rPr>
                <w:rFonts w:eastAsia="Arial"/>
                <w:color w:val="000000"/>
                <w:sz w:val="20"/>
                <w:szCs w:val="20"/>
                <w:highlight w:val="yellow"/>
                <w:lang w:val="en-PH" w:eastAsia="en-US"/>
              </w:rPr>
              <w:t>ENTER AUTHOR NAME</w:t>
            </w:r>
          </w:p>
        </w:tc>
        <w:tc>
          <w:tcPr>
            <w:tcW w:w="1151" w:type="pct"/>
            <w:shd w:val="clear" w:color="auto" w:fill="auto"/>
            <w:tcMar>
              <w:top w:w="100" w:type="dxa"/>
              <w:left w:w="100" w:type="dxa"/>
              <w:bottom w:w="100" w:type="dxa"/>
              <w:right w:w="100" w:type="dxa"/>
            </w:tcMar>
            <w:vAlign w:val="center"/>
          </w:tcPr>
          <w:p w14:paraId="5290770E" w14:textId="77777777" w:rsidR="003606A0" w:rsidRPr="00B17ED6" w:rsidRDefault="003606A0" w:rsidP="00A27949">
            <w:pPr>
              <w:jc w:val="center"/>
              <w:rPr>
                <w:sz w:val="20"/>
                <w:szCs w:val="20"/>
              </w:rPr>
            </w:pPr>
            <w:r w:rsidRPr="00D150E8">
              <w:rPr>
                <w:rFonts w:eastAsia="Arial"/>
                <w:color w:val="000000"/>
                <w:sz w:val="20"/>
                <w:szCs w:val="20"/>
                <w:highlight w:val="yellow"/>
                <w:lang w:val="en-PH" w:eastAsia="en-US"/>
              </w:rPr>
              <w:t>ENTER TITLE / ENTER DEPARTMENT</w:t>
            </w:r>
          </w:p>
        </w:tc>
      </w:tr>
    </w:tbl>
    <w:p w14:paraId="699A5929" w14:textId="77777777" w:rsidR="00374AFC" w:rsidRPr="00374AFC" w:rsidRDefault="00374AFC" w:rsidP="007853B6">
      <w:pPr>
        <w:rPr>
          <w:sz w:val="20"/>
          <w:szCs w:val="20"/>
        </w:rPr>
      </w:pPr>
    </w:p>
    <w:p w14:paraId="076A0618" w14:textId="77777777" w:rsidR="00374AFC" w:rsidRPr="00383CCA" w:rsidRDefault="00374AFC" w:rsidP="007853B6">
      <w:pPr>
        <w:spacing w:after="12"/>
        <w:jc w:val="both"/>
        <w:rPr>
          <w:sz w:val="20"/>
          <w:szCs w:val="20"/>
        </w:rPr>
      </w:pPr>
      <w:r w:rsidRPr="00FA71B8">
        <w:rPr>
          <w:b/>
          <w:sz w:val="16"/>
        </w:rPr>
        <w:t>Requirements</w:t>
      </w:r>
      <w:r w:rsidRPr="00383CCA">
        <w:rPr>
          <w:b/>
          <w:sz w:val="16"/>
        </w:rPr>
        <w:t xml:space="preserve">: </w:t>
      </w:r>
    </w:p>
    <w:p w14:paraId="09788463" w14:textId="77777777" w:rsidR="00374AFC" w:rsidRPr="00383CCA" w:rsidRDefault="00374AFC" w:rsidP="007853B6">
      <w:pPr>
        <w:pStyle w:val="NormalWeb"/>
        <w:numPr>
          <w:ilvl w:val="0"/>
          <w:numId w:val="2"/>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6F7B903F" w14:textId="77777777" w:rsidR="00374AFC" w:rsidRPr="00383CCA" w:rsidRDefault="00374AFC" w:rsidP="007853B6">
      <w:pPr>
        <w:pStyle w:val="NormalWeb"/>
        <w:numPr>
          <w:ilvl w:val="0"/>
          <w:numId w:val="2"/>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observed a demonstration of the task they are to perform or the procedure for which they are being trained as required. </w:t>
      </w:r>
    </w:p>
    <w:p w14:paraId="7259A942" w14:textId="77777777" w:rsidR="00374AFC" w:rsidRPr="00383CCA" w:rsidRDefault="00374AFC" w:rsidP="007853B6">
      <w:pPr>
        <w:pStyle w:val="NormalWeb"/>
        <w:numPr>
          <w:ilvl w:val="0"/>
          <w:numId w:val="2"/>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demonstrated the ability to perform the task with acceptable proficiency and minimal supervision.</w:t>
      </w:r>
    </w:p>
    <w:p w14:paraId="74BF4A3A" w14:textId="77777777" w:rsidR="00374AFC" w:rsidRPr="00383CCA" w:rsidRDefault="00374AFC" w:rsidP="007853B6">
      <w:pPr>
        <w:contextualSpacing/>
        <w:jc w:val="both"/>
        <w:rPr>
          <w:sz w:val="16"/>
          <w:szCs w:val="16"/>
        </w:rPr>
      </w:pPr>
    </w:p>
    <w:tbl>
      <w:tblPr>
        <w:tblStyle w:val="TableGrid"/>
        <w:tblW w:w="5000" w:type="pct"/>
        <w:jc w:val="center"/>
        <w:tblLook w:val="04A0" w:firstRow="1" w:lastRow="0" w:firstColumn="1" w:lastColumn="0" w:noHBand="0" w:noVBand="1"/>
      </w:tblPr>
      <w:tblGrid>
        <w:gridCol w:w="3660"/>
        <w:gridCol w:w="2346"/>
        <w:gridCol w:w="1319"/>
        <w:gridCol w:w="2745"/>
      </w:tblGrid>
      <w:tr w:rsidR="00374AFC" w:rsidRPr="00383CCA" w14:paraId="51D424F8" w14:textId="77777777" w:rsidTr="00650A43">
        <w:trPr>
          <w:jc w:val="center"/>
        </w:trPr>
        <w:tc>
          <w:tcPr>
            <w:tcW w:w="1817" w:type="pct"/>
          </w:tcPr>
          <w:p w14:paraId="698F79A5" w14:textId="77777777" w:rsidR="00374AFC" w:rsidRPr="00383CCA" w:rsidRDefault="00374AFC" w:rsidP="007853B6">
            <w:pPr>
              <w:rPr>
                <w:b/>
                <w:i/>
                <w:sz w:val="20"/>
                <w:szCs w:val="20"/>
              </w:rPr>
            </w:pPr>
            <w:r w:rsidRPr="00383CCA">
              <w:rPr>
                <w:b/>
                <w:i/>
                <w:sz w:val="20"/>
                <w:szCs w:val="20"/>
              </w:rPr>
              <w:t>TRAINEE (Print Name):</w:t>
            </w:r>
          </w:p>
          <w:p w14:paraId="403AA268" w14:textId="77777777" w:rsidR="00374AFC" w:rsidRPr="00383CCA" w:rsidRDefault="00374AFC" w:rsidP="007853B6">
            <w:pPr>
              <w:ind w:left="880"/>
              <w:rPr>
                <w:b/>
                <w:i/>
                <w:sz w:val="20"/>
                <w:szCs w:val="20"/>
              </w:rPr>
            </w:pPr>
          </w:p>
          <w:p w14:paraId="2475461A" w14:textId="77777777" w:rsidR="00374AFC" w:rsidRPr="00383CCA" w:rsidRDefault="00374AFC" w:rsidP="007853B6">
            <w:pPr>
              <w:ind w:left="880"/>
              <w:rPr>
                <w:b/>
                <w:i/>
                <w:sz w:val="20"/>
                <w:szCs w:val="20"/>
              </w:rPr>
            </w:pPr>
          </w:p>
        </w:tc>
        <w:tc>
          <w:tcPr>
            <w:tcW w:w="1165" w:type="pct"/>
          </w:tcPr>
          <w:p w14:paraId="420F1083" w14:textId="77777777" w:rsidR="00374AFC" w:rsidRPr="00383CCA" w:rsidRDefault="00374AFC" w:rsidP="007853B6">
            <w:pPr>
              <w:rPr>
                <w:b/>
                <w:i/>
                <w:sz w:val="20"/>
                <w:szCs w:val="20"/>
              </w:rPr>
            </w:pPr>
            <w:r w:rsidRPr="00383CCA">
              <w:rPr>
                <w:b/>
                <w:i/>
                <w:sz w:val="20"/>
                <w:szCs w:val="20"/>
              </w:rPr>
              <w:t>TRAINEE (Signature):</w:t>
            </w:r>
          </w:p>
        </w:tc>
        <w:tc>
          <w:tcPr>
            <w:tcW w:w="655" w:type="pct"/>
          </w:tcPr>
          <w:p w14:paraId="56F94CDA" w14:textId="77777777" w:rsidR="00374AFC" w:rsidRPr="00383CCA" w:rsidRDefault="00374AFC" w:rsidP="007853B6">
            <w:pPr>
              <w:rPr>
                <w:b/>
                <w:i/>
                <w:sz w:val="20"/>
                <w:szCs w:val="20"/>
              </w:rPr>
            </w:pPr>
            <w:r w:rsidRPr="00383CCA">
              <w:rPr>
                <w:b/>
                <w:i/>
                <w:sz w:val="20"/>
                <w:szCs w:val="20"/>
              </w:rPr>
              <w:t>Date:</w:t>
            </w:r>
          </w:p>
          <w:p w14:paraId="35062A2D" w14:textId="77777777" w:rsidR="00374AFC" w:rsidRPr="00383CCA" w:rsidRDefault="00374AFC" w:rsidP="007853B6">
            <w:pPr>
              <w:ind w:left="880"/>
              <w:rPr>
                <w:b/>
                <w:i/>
                <w:sz w:val="20"/>
                <w:szCs w:val="20"/>
              </w:rPr>
            </w:pPr>
          </w:p>
          <w:p w14:paraId="488CD82A" w14:textId="77777777" w:rsidR="00374AFC" w:rsidRPr="00383CCA" w:rsidRDefault="00374AFC" w:rsidP="007853B6">
            <w:pPr>
              <w:ind w:left="880"/>
              <w:rPr>
                <w:b/>
                <w:i/>
                <w:sz w:val="20"/>
                <w:szCs w:val="20"/>
              </w:rPr>
            </w:pPr>
          </w:p>
          <w:p w14:paraId="5E4D989A" w14:textId="77777777" w:rsidR="00374AFC" w:rsidRPr="00383CCA" w:rsidRDefault="00374AFC" w:rsidP="007853B6">
            <w:pPr>
              <w:ind w:left="880"/>
              <w:rPr>
                <w:b/>
                <w:i/>
                <w:sz w:val="20"/>
                <w:szCs w:val="20"/>
              </w:rPr>
            </w:pPr>
          </w:p>
        </w:tc>
        <w:tc>
          <w:tcPr>
            <w:tcW w:w="1364" w:type="pct"/>
          </w:tcPr>
          <w:p w14:paraId="61E42183" w14:textId="77777777" w:rsidR="00374AFC" w:rsidRPr="00383CCA" w:rsidRDefault="00374AFC" w:rsidP="007853B6">
            <w:pPr>
              <w:rPr>
                <w:b/>
                <w:i/>
                <w:sz w:val="20"/>
                <w:szCs w:val="20"/>
              </w:rPr>
            </w:pPr>
            <w:r w:rsidRPr="00383CCA">
              <w:rPr>
                <w:b/>
                <w:i/>
                <w:sz w:val="20"/>
                <w:szCs w:val="20"/>
              </w:rPr>
              <w:t>Department:</w:t>
            </w:r>
          </w:p>
          <w:p w14:paraId="07E68911" w14:textId="77777777" w:rsidR="00374AFC" w:rsidRPr="00383CCA" w:rsidRDefault="00374AFC" w:rsidP="007853B6">
            <w:pPr>
              <w:ind w:left="880"/>
              <w:rPr>
                <w:b/>
                <w:i/>
                <w:sz w:val="20"/>
                <w:szCs w:val="20"/>
              </w:rPr>
            </w:pPr>
          </w:p>
          <w:p w14:paraId="322508EC" w14:textId="77777777" w:rsidR="00374AFC" w:rsidRPr="00383CCA" w:rsidRDefault="00374AFC" w:rsidP="007853B6">
            <w:pPr>
              <w:ind w:left="880"/>
              <w:rPr>
                <w:b/>
                <w:i/>
                <w:sz w:val="20"/>
                <w:szCs w:val="20"/>
              </w:rPr>
            </w:pPr>
          </w:p>
        </w:tc>
      </w:tr>
      <w:tr w:rsidR="00374AFC" w:rsidRPr="00383CCA" w14:paraId="62B857AA" w14:textId="77777777" w:rsidTr="00650A43">
        <w:trPr>
          <w:trHeight w:val="665"/>
          <w:jc w:val="center"/>
        </w:trPr>
        <w:tc>
          <w:tcPr>
            <w:tcW w:w="1817" w:type="pct"/>
          </w:tcPr>
          <w:p w14:paraId="529B12C3" w14:textId="77777777" w:rsidR="00374AFC" w:rsidRPr="00383CCA" w:rsidRDefault="00374AFC" w:rsidP="007853B6">
            <w:pPr>
              <w:rPr>
                <w:sz w:val="20"/>
                <w:szCs w:val="20"/>
              </w:rPr>
            </w:pPr>
            <w:r w:rsidRPr="00383CCA">
              <w:rPr>
                <w:sz w:val="20"/>
                <w:szCs w:val="20"/>
              </w:rPr>
              <w:t>Trainer / Supervisor (Print Name):</w:t>
            </w:r>
          </w:p>
          <w:p w14:paraId="222BA66C" w14:textId="77777777" w:rsidR="00374AFC" w:rsidRPr="00383CCA" w:rsidRDefault="00374AFC" w:rsidP="007853B6">
            <w:pPr>
              <w:ind w:left="880"/>
              <w:rPr>
                <w:sz w:val="20"/>
                <w:szCs w:val="20"/>
              </w:rPr>
            </w:pPr>
          </w:p>
          <w:p w14:paraId="7F9C4011" w14:textId="77777777" w:rsidR="00374AFC" w:rsidRPr="00383CCA" w:rsidRDefault="00374AFC" w:rsidP="007853B6">
            <w:pPr>
              <w:ind w:left="880"/>
              <w:rPr>
                <w:sz w:val="20"/>
                <w:szCs w:val="20"/>
              </w:rPr>
            </w:pPr>
          </w:p>
        </w:tc>
        <w:tc>
          <w:tcPr>
            <w:tcW w:w="1165" w:type="pct"/>
          </w:tcPr>
          <w:p w14:paraId="2852CD47" w14:textId="77777777" w:rsidR="00374AFC" w:rsidRPr="00383CCA" w:rsidRDefault="00374AFC" w:rsidP="007853B6">
            <w:pPr>
              <w:rPr>
                <w:sz w:val="20"/>
                <w:szCs w:val="20"/>
              </w:rPr>
            </w:pPr>
            <w:r w:rsidRPr="00383CCA">
              <w:rPr>
                <w:sz w:val="20"/>
                <w:szCs w:val="20"/>
              </w:rPr>
              <w:t>Trainer (Signature):</w:t>
            </w:r>
          </w:p>
        </w:tc>
        <w:tc>
          <w:tcPr>
            <w:tcW w:w="655" w:type="pct"/>
          </w:tcPr>
          <w:p w14:paraId="0B99F570" w14:textId="77777777" w:rsidR="00374AFC" w:rsidRPr="00383CCA" w:rsidRDefault="00374AFC" w:rsidP="007853B6">
            <w:pPr>
              <w:rPr>
                <w:sz w:val="20"/>
                <w:szCs w:val="20"/>
              </w:rPr>
            </w:pPr>
            <w:r w:rsidRPr="00383CCA">
              <w:rPr>
                <w:sz w:val="20"/>
                <w:szCs w:val="20"/>
              </w:rPr>
              <w:t>Date:</w:t>
            </w:r>
          </w:p>
          <w:p w14:paraId="2C697898" w14:textId="77777777" w:rsidR="00374AFC" w:rsidRPr="00383CCA" w:rsidRDefault="00374AFC" w:rsidP="007853B6">
            <w:pPr>
              <w:ind w:left="880"/>
              <w:rPr>
                <w:sz w:val="20"/>
                <w:szCs w:val="20"/>
              </w:rPr>
            </w:pPr>
          </w:p>
          <w:p w14:paraId="65442DD1" w14:textId="77777777" w:rsidR="00374AFC" w:rsidRPr="00383CCA" w:rsidRDefault="00374AFC" w:rsidP="007853B6">
            <w:pPr>
              <w:ind w:left="880"/>
              <w:rPr>
                <w:sz w:val="20"/>
                <w:szCs w:val="20"/>
              </w:rPr>
            </w:pPr>
          </w:p>
          <w:p w14:paraId="039E9986" w14:textId="77777777" w:rsidR="00374AFC" w:rsidRPr="00383CCA" w:rsidRDefault="00374AFC" w:rsidP="007853B6">
            <w:pPr>
              <w:ind w:left="880"/>
              <w:rPr>
                <w:sz w:val="20"/>
                <w:szCs w:val="20"/>
              </w:rPr>
            </w:pPr>
          </w:p>
        </w:tc>
        <w:tc>
          <w:tcPr>
            <w:tcW w:w="1364" w:type="pct"/>
          </w:tcPr>
          <w:p w14:paraId="7674610C" w14:textId="77777777" w:rsidR="00374AFC" w:rsidRPr="00383CCA" w:rsidRDefault="00374AFC" w:rsidP="007853B6">
            <w:pPr>
              <w:rPr>
                <w:sz w:val="20"/>
                <w:szCs w:val="20"/>
              </w:rPr>
            </w:pPr>
            <w:r w:rsidRPr="00383CCA">
              <w:rPr>
                <w:sz w:val="20"/>
                <w:szCs w:val="20"/>
              </w:rPr>
              <w:t>Department:</w:t>
            </w:r>
          </w:p>
          <w:p w14:paraId="69BC127A" w14:textId="77777777" w:rsidR="00374AFC" w:rsidRPr="00383CCA" w:rsidRDefault="00374AFC" w:rsidP="007853B6">
            <w:pPr>
              <w:ind w:left="880"/>
              <w:rPr>
                <w:sz w:val="20"/>
                <w:szCs w:val="20"/>
              </w:rPr>
            </w:pPr>
          </w:p>
          <w:p w14:paraId="6F1DBBBE" w14:textId="77777777" w:rsidR="00374AFC" w:rsidRPr="00383CCA" w:rsidRDefault="00374AFC" w:rsidP="007853B6">
            <w:pPr>
              <w:ind w:left="880"/>
              <w:rPr>
                <w:sz w:val="20"/>
                <w:szCs w:val="20"/>
              </w:rPr>
            </w:pPr>
          </w:p>
        </w:tc>
      </w:tr>
    </w:tbl>
    <w:p w14:paraId="2AA6377B" w14:textId="77777777" w:rsidR="001A66DD" w:rsidRDefault="001A66DD" w:rsidP="007853B6">
      <w:pPr>
        <w:rPr>
          <w:b/>
          <w:bCs/>
          <w:i/>
          <w:iCs/>
          <w:sz w:val="20"/>
          <w:szCs w:val="20"/>
        </w:rPr>
      </w:pPr>
    </w:p>
    <w:p w14:paraId="587384B2" w14:textId="77777777" w:rsidR="003606A0" w:rsidRDefault="003606A0" w:rsidP="003606A0">
      <w:pPr>
        <w:jc w:val="center"/>
        <w:rPr>
          <w:rFonts w:eastAsiaTheme="minorHAnsi"/>
          <w:i/>
          <w:color w:val="202124"/>
          <w:sz w:val="20"/>
          <w:szCs w:val="20"/>
          <w:shd w:val="clear" w:color="auto" w:fill="FFFFFF"/>
        </w:rPr>
      </w:pPr>
      <w:r w:rsidRPr="00D150E8">
        <w:rPr>
          <w:rFonts w:eastAsiaTheme="minorHAnsi"/>
          <w:i/>
          <w:color w:val="202124"/>
          <w:sz w:val="20"/>
          <w:szCs w:val="20"/>
          <w:highlight w:val="yellow"/>
          <w:shd w:val="clear" w:color="auto" w:fill="FFFFFF"/>
        </w:rPr>
        <w:t xml:space="preserve">*Should you need assistance in customizing this document please email </w:t>
      </w:r>
      <w:r w:rsidRPr="0013269F">
        <w:rPr>
          <w:rFonts w:eastAsiaTheme="minorHAnsi"/>
          <w:i/>
          <w:color w:val="202124"/>
          <w:sz w:val="20"/>
          <w:szCs w:val="20"/>
          <w:highlight w:val="yellow"/>
          <w:shd w:val="clear" w:color="auto" w:fill="FFFFFF"/>
        </w:rPr>
        <w:t>services@consultareinc.com</w:t>
      </w:r>
    </w:p>
    <w:p w14:paraId="6A966053" w14:textId="77777777" w:rsidR="00374AFC" w:rsidRDefault="00374AFC" w:rsidP="007853B6">
      <w:pPr>
        <w:rPr>
          <w:sz w:val="20"/>
          <w:szCs w:val="20"/>
        </w:rPr>
      </w:pPr>
    </w:p>
    <w:p w14:paraId="4D40CACE" w14:textId="0BBD21A1" w:rsidR="005D1003" w:rsidRDefault="005D1003" w:rsidP="007853B6">
      <w:pPr>
        <w:rPr>
          <w:sz w:val="20"/>
          <w:szCs w:val="20"/>
        </w:rPr>
      </w:pPr>
    </w:p>
    <w:p w14:paraId="71BFC546" w14:textId="77777777" w:rsidR="002B54A2" w:rsidRDefault="002B54A2" w:rsidP="007853B6">
      <w:pPr>
        <w:rPr>
          <w:sz w:val="20"/>
          <w:szCs w:val="20"/>
        </w:rPr>
      </w:pPr>
    </w:p>
    <w:sectPr w:rsidR="002B54A2" w:rsidSect="00202304">
      <w:headerReference w:type="default" r:id="rId7"/>
      <w:footerReference w:type="default" r:id="rId8"/>
      <w:pgSz w:w="12240" w:h="15840" w:code="1"/>
      <w:pgMar w:top="1440" w:right="1080" w:bottom="1080" w:left="1080" w:header="144"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C9FA86" w14:textId="77777777" w:rsidR="00202304" w:rsidRDefault="00202304" w:rsidP="00374AFC">
      <w:pPr>
        <w:spacing w:line="240" w:lineRule="auto"/>
      </w:pPr>
      <w:r>
        <w:separator/>
      </w:r>
    </w:p>
  </w:endnote>
  <w:endnote w:type="continuationSeparator" w:id="0">
    <w:p w14:paraId="6E8AE56F" w14:textId="77777777" w:rsidR="00202304" w:rsidRDefault="00202304" w:rsidP="00374A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1260BC" w:rsidRPr="000B4E09" w14:paraId="6E0C55CC" w14:textId="77777777" w:rsidTr="00423394">
      <w:trPr>
        <w:trHeight w:val="279"/>
        <w:jc w:val="center"/>
      </w:trPr>
      <w:tc>
        <w:tcPr>
          <w:tcW w:w="1151" w:type="pct"/>
          <w:shd w:val="clear" w:color="auto" w:fill="auto"/>
        </w:tcPr>
        <w:p w14:paraId="4485E54C" w14:textId="4276D914" w:rsidR="001260BC" w:rsidRPr="003606A0" w:rsidRDefault="003606A0" w:rsidP="001260BC">
          <w:pPr>
            <w:tabs>
              <w:tab w:val="center" w:pos="4680"/>
              <w:tab w:val="right" w:pos="9360"/>
            </w:tabs>
            <w:spacing w:line="240" w:lineRule="auto"/>
            <w:rPr>
              <w:rFonts w:eastAsia="Calibri"/>
              <w:sz w:val="18"/>
              <w:szCs w:val="18"/>
            </w:rPr>
          </w:pPr>
          <w:bookmarkStart w:id="0" w:name="_heading=h.gjdgxs" w:colFirst="0" w:colLast="0"/>
          <w:bookmarkStart w:id="1" w:name="_Hlk43133039"/>
          <w:bookmarkEnd w:id="0"/>
          <w:r w:rsidRPr="0067269F">
            <w:rPr>
              <w:rFonts w:eastAsiaTheme="minorHAnsi"/>
              <w:sz w:val="18"/>
              <w:szCs w:val="18"/>
              <w:highlight w:val="yellow"/>
            </w:rPr>
            <w:t>YYYYMMDD</w:t>
          </w:r>
        </w:p>
      </w:tc>
      <w:tc>
        <w:tcPr>
          <w:tcW w:w="2679" w:type="pct"/>
          <w:shd w:val="clear" w:color="auto" w:fill="auto"/>
        </w:tcPr>
        <w:p w14:paraId="7BC4C71A" w14:textId="77777777" w:rsidR="003606A0" w:rsidRPr="0067269F" w:rsidRDefault="003606A0" w:rsidP="003606A0">
          <w:pPr>
            <w:tabs>
              <w:tab w:val="center" w:pos="4680"/>
              <w:tab w:val="right" w:pos="9360"/>
            </w:tabs>
            <w:jc w:val="center"/>
            <w:rPr>
              <w:rFonts w:eastAsiaTheme="minorHAnsi"/>
              <w:b/>
              <w:sz w:val="18"/>
              <w:szCs w:val="18"/>
              <w:highlight w:val="yellow"/>
            </w:rPr>
          </w:pPr>
          <w:r w:rsidRPr="0067269F">
            <w:rPr>
              <w:rFonts w:eastAsiaTheme="minorHAnsi"/>
              <w:b/>
              <w:sz w:val="18"/>
              <w:szCs w:val="18"/>
              <w:highlight w:val="yellow"/>
            </w:rPr>
            <w:t>COMPANY NAME</w:t>
          </w:r>
        </w:p>
        <w:p w14:paraId="0F9BF2E6" w14:textId="4717275B" w:rsidR="001260BC" w:rsidRPr="000B4E09" w:rsidRDefault="003606A0" w:rsidP="003606A0">
          <w:pPr>
            <w:tabs>
              <w:tab w:val="center" w:pos="4680"/>
              <w:tab w:val="right" w:pos="9360"/>
            </w:tabs>
            <w:spacing w:line="240" w:lineRule="auto"/>
            <w:jc w:val="center"/>
            <w:rPr>
              <w:rStyle w:val="Hyperlink"/>
              <w:b/>
              <w:bCs/>
              <w:i/>
              <w:iCs/>
              <w:sz w:val="18"/>
              <w:szCs w:val="18"/>
            </w:rPr>
          </w:pPr>
          <w:r w:rsidRPr="0067269F">
            <w:rPr>
              <w:rFonts w:eastAsiaTheme="minorHAnsi"/>
              <w:sz w:val="18"/>
              <w:szCs w:val="18"/>
              <w:highlight w:val="yellow"/>
            </w:rPr>
            <w:t>FACILITY ADDRESS</w:t>
          </w:r>
        </w:p>
      </w:tc>
      <w:tc>
        <w:tcPr>
          <w:tcW w:w="1170" w:type="pct"/>
          <w:shd w:val="clear" w:color="auto" w:fill="auto"/>
        </w:tcPr>
        <w:p w14:paraId="6CC21E2B" w14:textId="1B30480A" w:rsidR="001260BC" w:rsidRPr="000B4E09" w:rsidRDefault="001260BC" w:rsidP="001260BC">
          <w:pPr>
            <w:tabs>
              <w:tab w:val="center" w:pos="4680"/>
              <w:tab w:val="right" w:pos="9360"/>
            </w:tabs>
            <w:spacing w:line="240" w:lineRule="auto"/>
            <w:rPr>
              <w:rFonts w:eastAsia="Calibri"/>
              <w:sz w:val="18"/>
              <w:szCs w:val="18"/>
            </w:rPr>
          </w:pPr>
          <w:r w:rsidRPr="003606A0">
            <w:rPr>
              <w:rFonts w:eastAsia="Calibri"/>
              <w:sz w:val="18"/>
              <w:szCs w:val="18"/>
              <w:highlight w:val="yellow"/>
            </w:rPr>
            <w:t>P</w:t>
          </w:r>
          <w:r w:rsidR="003606A0" w:rsidRPr="003606A0">
            <w:rPr>
              <w:rFonts w:eastAsia="Calibri"/>
              <w:sz w:val="18"/>
              <w:szCs w:val="18"/>
              <w:highlight w:val="yellow"/>
            </w:rPr>
            <w:t>CQI</w:t>
          </w:r>
          <w:r w:rsidRPr="003606A0">
            <w:rPr>
              <w:rFonts w:eastAsia="Calibri"/>
              <w:sz w:val="18"/>
              <w:szCs w:val="18"/>
              <w:highlight w:val="yellow"/>
            </w:rPr>
            <w:t>-QMS-117.</w:t>
          </w:r>
          <w:r w:rsidR="005D1003" w:rsidRPr="003606A0">
            <w:rPr>
              <w:rFonts w:eastAsia="Calibri"/>
              <w:sz w:val="18"/>
              <w:szCs w:val="18"/>
              <w:highlight w:val="yellow"/>
            </w:rPr>
            <w:t>93</w:t>
          </w:r>
          <w:r w:rsidRPr="003606A0">
            <w:rPr>
              <w:rFonts w:eastAsia="Calibri"/>
              <w:sz w:val="18"/>
              <w:szCs w:val="18"/>
              <w:highlight w:val="yellow"/>
            </w:rPr>
            <w:t>.P</w:t>
          </w:r>
          <w:r w:rsidR="003606A0" w:rsidRPr="003606A0">
            <w:rPr>
              <w:rFonts w:eastAsia="Calibri"/>
              <w:sz w:val="18"/>
              <w:szCs w:val="18"/>
              <w:highlight w:val="yellow"/>
            </w:rPr>
            <w:t>X</w:t>
          </w:r>
          <w:r w:rsidRPr="003606A0">
            <w:rPr>
              <w:rFonts w:eastAsia="Calibri"/>
              <w:sz w:val="18"/>
              <w:szCs w:val="18"/>
              <w:highlight w:val="yellow"/>
            </w:rPr>
            <w:t>.L</w:t>
          </w:r>
          <w:r w:rsidR="003606A0" w:rsidRPr="003606A0">
            <w:rPr>
              <w:rFonts w:eastAsia="Calibri"/>
              <w:sz w:val="18"/>
              <w:szCs w:val="18"/>
              <w:highlight w:val="yellow"/>
            </w:rPr>
            <w:t>X</w:t>
          </w:r>
        </w:p>
      </w:tc>
    </w:tr>
    <w:bookmarkEnd w:id="1"/>
  </w:tbl>
  <w:p w14:paraId="7C904FDE" w14:textId="77777777" w:rsidR="002A5A7B" w:rsidRDefault="002A5A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AA5E92" w14:textId="77777777" w:rsidR="00202304" w:rsidRDefault="00202304" w:rsidP="00374AFC">
      <w:pPr>
        <w:spacing w:line="240" w:lineRule="auto"/>
      </w:pPr>
      <w:r>
        <w:separator/>
      </w:r>
    </w:p>
  </w:footnote>
  <w:footnote w:type="continuationSeparator" w:id="0">
    <w:p w14:paraId="6064C507" w14:textId="77777777" w:rsidR="00202304" w:rsidRDefault="00202304" w:rsidP="00374A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749BC" w14:textId="77777777" w:rsidR="003606A0" w:rsidRDefault="003606A0" w:rsidP="003606A0">
    <w:pPr>
      <w:pStyle w:val="Header"/>
      <w:jc w:val="center"/>
      <w:rPr>
        <w:rFonts w:eastAsia="MS PGothic"/>
        <w:noProof/>
        <w:sz w:val="20"/>
        <w:szCs w:val="20"/>
        <w:highlight w:val="yellow"/>
      </w:rPr>
    </w:pPr>
  </w:p>
  <w:p w14:paraId="389CC31E" w14:textId="77777777" w:rsidR="003606A0" w:rsidRDefault="003606A0" w:rsidP="003606A0">
    <w:pPr>
      <w:pStyle w:val="Header"/>
      <w:jc w:val="center"/>
      <w:rPr>
        <w:rFonts w:eastAsia="MS PGothic"/>
        <w:noProof/>
        <w:sz w:val="20"/>
        <w:szCs w:val="20"/>
        <w:highlight w:val="yellow"/>
      </w:rPr>
    </w:pPr>
  </w:p>
  <w:p w14:paraId="2ADB360C" w14:textId="06C46D2B" w:rsidR="00374AFC" w:rsidRPr="003606A0" w:rsidRDefault="003606A0" w:rsidP="003606A0">
    <w:pPr>
      <w:pStyle w:val="Header"/>
      <w:jc w:val="center"/>
      <w:rPr>
        <w:sz w:val="20"/>
        <w:szCs w:val="20"/>
      </w:rPr>
    </w:pPr>
    <w:r w:rsidRPr="00D150E8">
      <w:rPr>
        <w:rFonts w:eastAsia="MS PGothic"/>
        <w:noProof/>
        <w:sz w:val="20"/>
        <w:szCs w:val="20"/>
        <w:highlight w:val="yellow"/>
      </w:rPr>
      <w:t>COMPANY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C791E"/>
    <w:multiLevelType w:val="hybridMultilevel"/>
    <w:tmpl w:val="5E345954"/>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24952EFF"/>
    <w:multiLevelType w:val="multilevel"/>
    <w:tmpl w:val="24952EFF"/>
    <w:lvl w:ilvl="0">
      <w:start w:val="1"/>
      <w:numFmt w:val="decimal"/>
      <w:lvlText w:val="%1."/>
      <w:lvlJc w:val="left"/>
      <w:pPr>
        <w:ind w:left="360" w:hanging="360"/>
      </w:pPr>
      <w:rPr>
        <w:rFonts w:hint="default"/>
      </w:rPr>
    </w:lvl>
    <w:lvl w:ilvl="1">
      <w:start w:val="1"/>
      <w:numFmt w:val="decimal"/>
      <w:lvlText w:val="%1.%2."/>
      <w:lvlJc w:val="left"/>
      <w:pPr>
        <w:ind w:left="124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33700713"/>
    <w:multiLevelType w:val="hybridMultilevel"/>
    <w:tmpl w:val="AD983526"/>
    <w:lvl w:ilvl="0" w:tplc="04090015">
      <w:start w:val="1"/>
      <w:numFmt w:val="upperLetter"/>
      <w:lvlText w:val="%1."/>
      <w:lvlJc w:val="left"/>
      <w:pPr>
        <w:ind w:left="720" w:hanging="360"/>
      </w:pPr>
      <w:rPr>
        <w:rFonts w:hint="default"/>
        <w:color w:val="282828"/>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0A82D62"/>
    <w:multiLevelType w:val="hybridMultilevel"/>
    <w:tmpl w:val="CB96EDE8"/>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6B06B1F"/>
    <w:multiLevelType w:val="hybridMultilevel"/>
    <w:tmpl w:val="680AAA88"/>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81609DA"/>
    <w:multiLevelType w:val="hybridMultilevel"/>
    <w:tmpl w:val="48901306"/>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BAC13F9"/>
    <w:multiLevelType w:val="hybridMultilevel"/>
    <w:tmpl w:val="2B4EAE86"/>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1" w15:restartNumberingAfterBreak="0">
    <w:nsid w:val="7D7E1CF1"/>
    <w:multiLevelType w:val="hybridMultilevel"/>
    <w:tmpl w:val="167276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182379">
    <w:abstractNumId w:val="3"/>
  </w:num>
  <w:num w:numId="2" w16cid:durableId="120721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07368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446128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895246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71045424">
    <w:abstractNumId w:val="5"/>
  </w:num>
  <w:num w:numId="7" w16cid:durableId="1405495370">
    <w:abstractNumId w:val="1"/>
  </w:num>
  <w:num w:numId="8" w16cid:durableId="1612280302">
    <w:abstractNumId w:val="11"/>
  </w:num>
  <w:num w:numId="9" w16cid:durableId="1728990593">
    <w:abstractNumId w:val="9"/>
  </w:num>
  <w:num w:numId="10" w16cid:durableId="1028028761">
    <w:abstractNumId w:val="0"/>
  </w:num>
  <w:num w:numId="11" w16cid:durableId="1356469211">
    <w:abstractNumId w:val="6"/>
  </w:num>
  <w:num w:numId="12" w16cid:durableId="1580750007">
    <w:abstractNumId w:val="7"/>
  </w:num>
  <w:num w:numId="13" w16cid:durableId="346952715">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AFC"/>
    <w:rsid w:val="0003341C"/>
    <w:rsid w:val="00052FC6"/>
    <w:rsid w:val="000612F6"/>
    <w:rsid w:val="000C6735"/>
    <w:rsid w:val="000D7701"/>
    <w:rsid w:val="0011468E"/>
    <w:rsid w:val="001260BC"/>
    <w:rsid w:val="00142912"/>
    <w:rsid w:val="00154D5E"/>
    <w:rsid w:val="001700D0"/>
    <w:rsid w:val="00194F5B"/>
    <w:rsid w:val="001A66DD"/>
    <w:rsid w:val="001D5CB0"/>
    <w:rsid w:val="001F38B2"/>
    <w:rsid w:val="00202304"/>
    <w:rsid w:val="002143B2"/>
    <w:rsid w:val="0022084D"/>
    <w:rsid w:val="00233CCE"/>
    <w:rsid w:val="002A5A7B"/>
    <w:rsid w:val="002A5FA9"/>
    <w:rsid w:val="002B2314"/>
    <w:rsid w:val="002B54A2"/>
    <w:rsid w:val="003210D7"/>
    <w:rsid w:val="003606A0"/>
    <w:rsid w:val="00367B5A"/>
    <w:rsid w:val="00374AFC"/>
    <w:rsid w:val="003C0F43"/>
    <w:rsid w:val="003F778D"/>
    <w:rsid w:val="004A7CA6"/>
    <w:rsid w:val="004B3E64"/>
    <w:rsid w:val="005529B7"/>
    <w:rsid w:val="00566777"/>
    <w:rsid w:val="00591C66"/>
    <w:rsid w:val="005D1003"/>
    <w:rsid w:val="00612FEE"/>
    <w:rsid w:val="00613E04"/>
    <w:rsid w:val="006305ED"/>
    <w:rsid w:val="0064548B"/>
    <w:rsid w:val="00694333"/>
    <w:rsid w:val="006D2A9D"/>
    <w:rsid w:val="0078531D"/>
    <w:rsid w:val="007853B6"/>
    <w:rsid w:val="007B57F2"/>
    <w:rsid w:val="007D4BD1"/>
    <w:rsid w:val="00827374"/>
    <w:rsid w:val="008A29B3"/>
    <w:rsid w:val="008A32A1"/>
    <w:rsid w:val="009359DE"/>
    <w:rsid w:val="00944F7D"/>
    <w:rsid w:val="00980A2C"/>
    <w:rsid w:val="00A047F2"/>
    <w:rsid w:val="00A454F3"/>
    <w:rsid w:val="00A959E7"/>
    <w:rsid w:val="00AB1166"/>
    <w:rsid w:val="00AE2A68"/>
    <w:rsid w:val="00C261B8"/>
    <w:rsid w:val="00CB6F91"/>
    <w:rsid w:val="00D52902"/>
    <w:rsid w:val="00D57EBF"/>
    <w:rsid w:val="00D62074"/>
    <w:rsid w:val="00DC7E0A"/>
    <w:rsid w:val="00EA714D"/>
    <w:rsid w:val="00EB298B"/>
    <w:rsid w:val="00F13D5A"/>
    <w:rsid w:val="00F513EF"/>
    <w:rsid w:val="00F63E3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24574"/>
  <w15:chartTrackingRefBased/>
  <w15:docId w15:val="{A19C33D2-B9AB-4D52-95BB-3130C7867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8B2"/>
    <w:pPr>
      <w:spacing w:after="0" w:line="276" w:lineRule="auto"/>
    </w:pPr>
    <w:rPr>
      <w:rFonts w:ascii="Arial" w:eastAsiaTheme="minorEastAsia" w:hAnsi="Arial" w:cs="Arial"/>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74AFC"/>
    <w:pPr>
      <w:tabs>
        <w:tab w:val="center" w:pos="4680"/>
        <w:tab w:val="right" w:pos="9360"/>
      </w:tabs>
      <w:spacing w:line="240" w:lineRule="auto"/>
    </w:pPr>
  </w:style>
  <w:style w:type="character" w:customStyle="1" w:styleId="HeaderChar">
    <w:name w:val="Header Char"/>
    <w:basedOn w:val="DefaultParagraphFont"/>
    <w:link w:val="Header"/>
    <w:uiPriority w:val="99"/>
    <w:rsid w:val="00374AFC"/>
  </w:style>
  <w:style w:type="paragraph" w:styleId="Footer">
    <w:name w:val="footer"/>
    <w:basedOn w:val="Normal"/>
    <w:link w:val="FooterChar"/>
    <w:uiPriority w:val="99"/>
    <w:unhideWhenUsed/>
    <w:rsid w:val="00374AFC"/>
    <w:pPr>
      <w:tabs>
        <w:tab w:val="center" w:pos="4680"/>
        <w:tab w:val="right" w:pos="9360"/>
      </w:tabs>
      <w:spacing w:line="240" w:lineRule="auto"/>
    </w:pPr>
  </w:style>
  <w:style w:type="character" w:customStyle="1" w:styleId="FooterChar">
    <w:name w:val="Footer Char"/>
    <w:basedOn w:val="DefaultParagraphFont"/>
    <w:link w:val="Footer"/>
    <w:uiPriority w:val="99"/>
    <w:rsid w:val="00374AFC"/>
  </w:style>
  <w:style w:type="character" w:styleId="Hyperlink">
    <w:name w:val="Hyperlink"/>
    <w:basedOn w:val="DefaultParagraphFont"/>
    <w:uiPriority w:val="99"/>
    <w:unhideWhenUsed/>
    <w:qFormat/>
    <w:rsid w:val="00374AFC"/>
    <w:rPr>
      <w:color w:val="0000FF"/>
      <w:u w:val="single"/>
    </w:rPr>
  </w:style>
  <w:style w:type="table" w:customStyle="1" w:styleId="Style21">
    <w:name w:val="_Style 21"/>
    <w:basedOn w:val="TableNormal"/>
    <w:qFormat/>
    <w:rsid w:val="00374AFC"/>
    <w:pPr>
      <w:spacing w:after="0" w:line="240" w:lineRule="auto"/>
    </w:pPr>
    <w:rPr>
      <w:rFonts w:ascii="Arial" w:eastAsiaTheme="minorEastAsia" w:hAnsi="Arial" w:cs="Arial"/>
      <w:sz w:val="20"/>
      <w:szCs w:val="20"/>
      <w:lang w:val="en-US"/>
    </w:rPr>
    <w:tblPr>
      <w:tblCellMar>
        <w:top w:w="100" w:type="dxa"/>
        <w:left w:w="100" w:type="dxa"/>
        <w:bottom w:w="100" w:type="dxa"/>
        <w:right w:w="100" w:type="dxa"/>
      </w:tblCellMar>
    </w:tblPr>
  </w:style>
  <w:style w:type="paragraph" w:styleId="ListParagraph">
    <w:name w:val="List Paragraph"/>
    <w:basedOn w:val="Normal"/>
    <w:uiPriority w:val="34"/>
    <w:qFormat/>
    <w:rsid w:val="00374AFC"/>
    <w:pPr>
      <w:ind w:leftChars="400" w:left="708"/>
    </w:pPr>
  </w:style>
  <w:style w:type="table" w:styleId="TableGrid">
    <w:name w:val="Table Grid"/>
    <w:basedOn w:val="TableNormal"/>
    <w:uiPriority w:val="39"/>
    <w:qFormat/>
    <w:rsid w:val="00374AFC"/>
    <w:pPr>
      <w:spacing w:after="0" w:line="240" w:lineRule="auto"/>
    </w:pPr>
    <w:rPr>
      <w:rFonts w:ascii="Arial" w:eastAsiaTheme="minorEastAsia" w:hAnsi="Arial" w:cs="Arial"/>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74AFC"/>
    <w:pPr>
      <w:spacing w:before="100" w:beforeAutospacing="1" w:after="100" w:afterAutospacing="1" w:line="240" w:lineRule="auto"/>
    </w:pPr>
    <w:rPr>
      <w:rFonts w:ascii="MS PGothic" w:eastAsia="MS PGothic" w:hAnsi="MS PGothic" w:cs="MS PGothic"/>
      <w:sz w:val="24"/>
      <w:szCs w:val="24"/>
    </w:rPr>
  </w:style>
  <w:style w:type="character" w:styleId="UnresolvedMention">
    <w:name w:val="Unresolved Mention"/>
    <w:basedOn w:val="DefaultParagraphFont"/>
    <w:uiPriority w:val="99"/>
    <w:semiHidden/>
    <w:unhideWhenUsed/>
    <w:rsid w:val="00374AFC"/>
    <w:rPr>
      <w:color w:val="605E5C"/>
      <w:shd w:val="clear" w:color="auto" w:fill="E1DFDD"/>
    </w:rPr>
  </w:style>
  <w:style w:type="paragraph" w:customStyle="1" w:styleId="Default">
    <w:name w:val="Default"/>
    <w:rsid w:val="00AE2A68"/>
    <w:pPr>
      <w:autoSpaceDE w:val="0"/>
      <w:autoSpaceDN w:val="0"/>
      <w:adjustRightInd w:val="0"/>
      <w:spacing w:after="0" w:line="240" w:lineRule="auto"/>
    </w:pPr>
    <w:rPr>
      <w:rFonts w:ascii="Book Antiqua" w:eastAsia="Times New Roman" w:hAnsi="Book Antiqua" w:cs="Book Antiqua"/>
      <w:color w:val="000000"/>
      <w:sz w:val="24"/>
      <w:szCs w:val="24"/>
      <w:lang w:val="en-US"/>
    </w:rPr>
  </w:style>
  <w:style w:type="character" w:styleId="Strong">
    <w:name w:val="Strong"/>
    <w:uiPriority w:val="22"/>
    <w:qFormat/>
    <w:rsid w:val="00AE2A68"/>
    <w:rPr>
      <w:b/>
      <w:bCs/>
    </w:rPr>
  </w:style>
  <w:style w:type="paragraph" w:customStyle="1" w:styleId="indent-3">
    <w:name w:val="indent-3"/>
    <w:basedOn w:val="Normal"/>
    <w:rsid w:val="00194F5B"/>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9710392">
      <w:bodyDiv w:val="1"/>
      <w:marLeft w:val="0"/>
      <w:marRight w:val="0"/>
      <w:marTop w:val="0"/>
      <w:marBottom w:val="0"/>
      <w:divBdr>
        <w:top w:val="none" w:sz="0" w:space="0" w:color="auto"/>
        <w:left w:val="none" w:sz="0" w:space="0" w:color="auto"/>
        <w:bottom w:val="none" w:sz="0" w:space="0" w:color="auto"/>
        <w:right w:val="none" w:sz="0" w:space="0" w:color="auto"/>
      </w:divBdr>
    </w:div>
    <w:div w:id="1817409379">
      <w:bodyDiv w:val="1"/>
      <w:marLeft w:val="0"/>
      <w:marRight w:val="0"/>
      <w:marTop w:val="0"/>
      <w:marBottom w:val="0"/>
      <w:divBdr>
        <w:top w:val="none" w:sz="0" w:space="0" w:color="auto"/>
        <w:left w:val="none" w:sz="0" w:space="0" w:color="auto"/>
        <w:bottom w:val="none" w:sz="0" w:space="0" w:color="auto"/>
        <w:right w:val="none" w:sz="0" w:space="0" w:color="auto"/>
      </w:divBdr>
    </w:div>
    <w:div w:id="2130709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1296</Words>
  <Characters>7392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Leda Pena</cp:lastModifiedBy>
  <cp:revision>2</cp:revision>
  <dcterms:created xsi:type="dcterms:W3CDTF">2024-01-27T08:04:00Z</dcterms:created>
  <dcterms:modified xsi:type="dcterms:W3CDTF">2024-01-27T08:04:00Z</dcterms:modified>
  <cp:contentStatus/>
</cp:coreProperties>
</file>