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rd-governed-local-data-workspace-mvp"/>
    <w:p>
      <w:pPr>
        <w:pStyle w:val="Heading1"/>
      </w:pPr>
      <w:r>
        <w:t xml:space="preserve">PRD: Governed Local Data Workspace — MVP</w:t>
      </w:r>
    </w:p>
    <w:bookmarkStart w:id="12" w:name="product-summary"/>
    <w:p>
      <w:pPr>
        <w:pStyle w:val="Heading2"/>
      </w:pPr>
      <w:r>
        <w:t xml:space="preserve">1. Product Summary</w:t>
      </w:r>
    </w:p>
    <w:bookmarkStart w:id="9" w:name="product-name"/>
    <w:p>
      <w:pPr>
        <w:pStyle w:val="Heading3"/>
      </w:pPr>
      <w:r>
        <w:t xml:space="preserve">Product name</w:t>
      </w:r>
    </w:p>
    <w:p>
      <w:pPr>
        <w:pStyle w:val="FirstParagraph"/>
      </w:pPr>
      <w:r>
        <w:t xml:space="preserve">Working title:</w:t>
      </w:r>
      <w:r>
        <w:t xml:space="preserve"> </w:t>
      </w:r>
      <w:r>
        <w:rPr>
          <w:b/>
          <w:bCs/>
        </w:rPr>
        <w:t xml:space="preserve">Local Data Workspace</w:t>
      </w:r>
    </w:p>
    <w:bookmarkEnd w:id="9"/>
    <w:bookmarkStart w:id="10" w:name="one-line-description"/>
    <w:p>
      <w:pPr>
        <w:pStyle w:val="Heading3"/>
      </w:pPr>
      <w:r>
        <w:t xml:space="preserve">One-line description</w:t>
      </w:r>
    </w:p>
    <w:p>
      <w:pPr>
        <w:pStyle w:val="FirstParagraph"/>
      </w:pPr>
      <w:r>
        <w:t xml:space="preserve">A desktop application that lets enterprise users check out a governed subset of data from Unity Catalog, transform it locally through a visual step-based workflow, inspect the resulting data in a spreadsheet-style preview, and publish approved changes back to Unity Catalog.</w:t>
      </w:r>
    </w:p>
    <w:bookmarkEnd w:id="10"/>
    <w:bookmarkStart w:id="11" w:name="core-product-thesis"/>
    <w:p>
      <w:pPr>
        <w:pStyle w:val="Heading3"/>
      </w:pPr>
      <w:r>
        <w:t xml:space="preserve">Core product thesis</w:t>
      </w:r>
    </w:p>
    <w:p>
      <w:pPr>
        <w:pStyle w:val="FirstParagraph"/>
      </w:pPr>
      <w:r>
        <w:t xml:space="preserve">Enterprise data platforms are optimized for organization-scale datasets, while many day-to-day user tasks operate on much smaller working sets.</w:t>
      </w:r>
    </w:p>
    <w:p>
      <w:pPr>
        <w:pStyle w:val="BodyText"/>
      </w:pPr>
      <w:r>
        <w:t xml:space="preserve">The product therefore separates: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of record and governance:</w:t>
      </w:r>
      <w:r>
        <w:t xml:space="preserve"> </w:t>
      </w:r>
      <w:r>
        <w:t xml:space="preserve">Unity Catalog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Large-scale filtering and extraction:</w:t>
      </w:r>
      <w:r>
        <w:t xml:space="preserve"> </w:t>
      </w:r>
      <w:r>
        <w:t xml:space="preserve">Databricks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Interactive transformation:</w:t>
      </w:r>
      <w:r>
        <w:t xml:space="preserve"> </w:t>
      </w:r>
      <w:r>
        <w:t xml:space="preserve">user’s local machine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review:</w:t>
      </w:r>
      <w:r>
        <w:t xml:space="preserve"> </w:t>
      </w:r>
      <w:r>
        <w:t xml:space="preserve">desktop application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governed write:</w:t>
      </w:r>
      <w:r>
        <w:t xml:space="preserve"> </w:t>
      </w:r>
      <w:r>
        <w:t xml:space="preserve">Unity Catalog</w:t>
      </w:r>
    </w:p>
    <w:p>
      <w:pPr>
        <w:pStyle w:val="FirstParagraph"/>
      </w:pPr>
      <w:r>
        <w:t xml:space="preserve">The MVP focuses on a deterministic transformation pipeline rather than notebooks.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problem"/>
    <w:p>
      <w:pPr>
        <w:pStyle w:val="Heading1"/>
      </w:pPr>
      <w:r>
        <w:t xml:space="preserve">2. Problem</w:t>
      </w:r>
    </w:p>
    <w:p>
      <w:pPr>
        <w:pStyle w:val="FirstParagraph"/>
      </w:pPr>
      <w:r>
        <w:t xml:space="preserve">Analysts, finance teams, operations users, and data stewards frequently need to perform work such as:</w:t>
      </w:r>
    </w:p>
    <w:p>
      <w:pPr>
        <w:pStyle w:val="Compact"/>
        <w:numPr>
          <w:ilvl w:val="0"/>
          <w:numId w:val="1002"/>
        </w:numPr>
      </w:pPr>
      <w:r>
        <w:t xml:space="preserve">filtering a subset of a large enterprise table;</w:t>
      </w:r>
    </w:p>
    <w:p>
      <w:pPr>
        <w:pStyle w:val="Compact"/>
        <w:numPr>
          <w:ilvl w:val="0"/>
          <w:numId w:val="1002"/>
        </w:numPr>
      </w:pPr>
      <w:r>
        <w:t xml:space="preserve">joining enterprise data with a local Excel or CSV file;</w:t>
      </w:r>
    </w:p>
    <w:p>
      <w:pPr>
        <w:pStyle w:val="Compact"/>
        <w:numPr>
          <w:ilvl w:val="0"/>
          <w:numId w:val="1002"/>
        </w:numPr>
      </w:pPr>
      <w:r>
        <w:t xml:space="preserve">correcting values manually;</w:t>
      </w:r>
    </w:p>
    <w:p>
      <w:pPr>
        <w:pStyle w:val="Compact"/>
        <w:numPr>
          <w:ilvl w:val="0"/>
          <w:numId w:val="1002"/>
        </w:numPr>
      </w:pPr>
      <w:r>
        <w:t xml:space="preserve">removing duplicates;</w:t>
      </w:r>
    </w:p>
    <w:p>
      <w:pPr>
        <w:pStyle w:val="Compact"/>
        <w:numPr>
          <w:ilvl w:val="0"/>
          <w:numId w:val="1002"/>
        </w:numPr>
      </w:pPr>
      <w:r>
        <w:t xml:space="preserve">applying formulas;</w:t>
      </w:r>
    </w:p>
    <w:p>
      <w:pPr>
        <w:pStyle w:val="Compact"/>
        <w:numPr>
          <w:ilvl w:val="0"/>
          <w:numId w:val="1002"/>
        </w:numPr>
      </w:pPr>
      <w:r>
        <w:t xml:space="preserve">validating records;</w:t>
      </w:r>
    </w:p>
    <w:p>
      <w:pPr>
        <w:pStyle w:val="Compact"/>
        <w:numPr>
          <w:ilvl w:val="0"/>
          <w:numId w:val="1002"/>
        </w:numPr>
      </w:pPr>
      <w:r>
        <w:t xml:space="preserve">reviewing exceptions;</w:t>
      </w:r>
    </w:p>
    <w:p>
      <w:pPr>
        <w:pStyle w:val="Compact"/>
        <w:numPr>
          <w:ilvl w:val="0"/>
          <w:numId w:val="1002"/>
        </w:numPr>
      </w:pPr>
      <w:r>
        <w:t xml:space="preserve">publishing cleaned data back into the governed data platform.</w:t>
      </w:r>
    </w:p>
    <w:p>
      <w:pPr>
        <w:pStyle w:val="FirstParagraph"/>
      </w:pPr>
      <w:r>
        <w:t xml:space="preserve">Today this commonly requires some combination of:</w:t>
      </w:r>
    </w:p>
    <w:p>
      <w:pPr>
        <w:pStyle w:val="Compact"/>
        <w:numPr>
          <w:ilvl w:val="0"/>
          <w:numId w:val="1003"/>
        </w:numPr>
      </w:pPr>
      <w:r>
        <w:t xml:space="preserve">Databricks notebooks;</w:t>
      </w:r>
    </w:p>
    <w:p>
      <w:pPr>
        <w:pStyle w:val="Compact"/>
        <w:numPr>
          <w:ilvl w:val="0"/>
          <w:numId w:val="1003"/>
        </w:numPr>
      </w:pPr>
      <w:r>
        <w:t xml:space="preserve">SQL;</w:t>
      </w:r>
    </w:p>
    <w:p>
      <w:pPr>
        <w:pStyle w:val="Compact"/>
        <w:numPr>
          <w:ilvl w:val="0"/>
          <w:numId w:val="1003"/>
        </w:numPr>
      </w:pPr>
      <w:r>
        <w:t xml:space="preserve">Python;</w:t>
      </w:r>
    </w:p>
    <w:p>
      <w:pPr>
        <w:pStyle w:val="Compact"/>
        <w:numPr>
          <w:ilvl w:val="0"/>
          <w:numId w:val="1003"/>
        </w:numPr>
      </w:pPr>
      <w:r>
        <w:t xml:space="preserve">Excel exports;</w:t>
      </w:r>
    </w:p>
    <w:p>
      <w:pPr>
        <w:pStyle w:val="Compact"/>
        <w:numPr>
          <w:ilvl w:val="0"/>
          <w:numId w:val="1003"/>
        </w:numPr>
      </w:pPr>
      <w:r>
        <w:t xml:space="preserve">manual local files;</w:t>
      </w:r>
    </w:p>
    <w:p>
      <w:pPr>
        <w:pStyle w:val="Compact"/>
        <w:numPr>
          <w:ilvl w:val="0"/>
          <w:numId w:val="1003"/>
        </w:numPr>
      </w:pPr>
      <w:r>
        <w:t xml:space="preserve">ad hoc scripts;</w:t>
      </w:r>
    </w:p>
    <w:p>
      <w:pPr>
        <w:pStyle w:val="Compact"/>
        <w:numPr>
          <w:ilvl w:val="0"/>
          <w:numId w:val="1003"/>
        </w:numPr>
      </w:pPr>
      <w:r>
        <w:t xml:space="preserve">data engineering support;</w:t>
      </w:r>
    </w:p>
    <w:p>
      <w:pPr>
        <w:pStyle w:val="Compact"/>
        <w:numPr>
          <w:ilvl w:val="0"/>
          <w:numId w:val="1003"/>
        </w:numPr>
      </w:pPr>
      <w:r>
        <w:t xml:space="preserve">custom ingestion pipelines.</w:t>
      </w:r>
    </w:p>
    <w:p>
      <w:pPr>
        <w:pStyle w:val="FirstParagraph"/>
      </w:pPr>
      <w:r>
        <w:t xml:space="preserve">The actual working dataset may only be hundreds of megabytes while the source system contains terabytes or petabytes.</w:t>
      </w:r>
    </w:p>
    <w:p>
      <w:pPr>
        <w:pStyle w:val="BodyText"/>
      </w:pPr>
      <w:r>
        <w:t xml:space="preserve">This creates unnecessary infrastructure, workflow complexity, and friction for relatively small transformations.</w:t>
      </w:r>
    </w:p>
    <w:p>
      <w:r>
        <w:pict>
          <v:rect style="width:0;height:1.5pt" o:hralign="center" o:hrstd="t" o:hr="t"/>
        </w:pict>
      </w:r>
    </w:p>
    <w:bookmarkEnd w:id="14"/>
    <w:bookmarkStart w:id="15" w:name="product-goal"/>
    <w:p>
      <w:pPr>
        <w:pStyle w:val="Heading1"/>
      </w:pPr>
      <w:r>
        <w:t xml:space="preserve">3. Product Goal</w:t>
      </w:r>
    </w:p>
    <w:p>
      <w:pPr>
        <w:pStyle w:val="FirstParagraph"/>
      </w:pPr>
      <w:r>
        <w:t xml:space="preserve">Enable a user to complete the following workflow in one desktop application:</w:t>
      </w:r>
    </w:p>
    <w:p>
      <w:pPr>
        <w:pStyle w:val="SourceCode"/>
      </w:pPr>
      <w:r>
        <w:rPr>
          <w:rStyle w:val="VerbatimChar"/>
        </w:rPr>
        <w:t xml:space="preserve">Unity Catalog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Choose governed working set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Checkout locally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Transform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Preview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Review changes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 to Unity Catalog</w:t>
      </w:r>
    </w:p>
    <w:p>
      <w:pPr>
        <w:pStyle w:val="FirstParagraph"/>
      </w:pPr>
      <w:r>
        <w:t xml:space="preserve">The transformation experience should feel closer to a visual data workflow than a programming notebook.</w:t>
      </w:r>
    </w:p>
    <w:p>
      <w:r>
        <w:pict>
          <v:rect style="width:0;height:1.5pt" o:hralign="center" o:hrstd="t" o:hr="t"/>
        </w:pict>
      </w:r>
    </w:p>
    <w:bookmarkEnd w:id="15"/>
    <w:bookmarkStart w:id="16" w:name="mvp-user-experience"/>
    <w:p>
      <w:pPr>
        <w:pStyle w:val="Heading1"/>
      </w:pPr>
      <w:r>
        <w:t xml:space="preserve">4. MVP User Experience</w:t>
      </w:r>
    </w:p>
    <w:p>
      <w:pPr>
        <w:pStyle w:val="FirstParagraph"/>
      </w:pPr>
      <w:r>
        <w:t xml:space="preserve">The primary screen 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Customers Cleanup                     Local ●  Saved ✓  │</w:t>
      </w:r>
      <w:r>
        <w:br/>
      </w:r>
      <w:r>
        <w:rPr>
          <w:rStyle w:val="VerbatimChar"/>
        </w:rPr>
        <w:t xml:space="preserve">├────────────────┬────────────────────────────────────────┤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│                                        │</w:t>
      </w:r>
      <w:r>
        <w:br/>
      </w:r>
      <w:r>
        <w:rPr>
          <w:rStyle w:val="VerbatimChar"/>
        </w:rPr>
        <w:t xml:space="preserve">│ TRANSFORM      │             DATA PREVIEW               │</w:t>
      </w:r>
      <w:r>
        <w:br/>
      </w:r>
      <w:r>
        <w:rPr>
          <w:rStyle w:val="VerbatimChar"/>
        </w:rPr>
        <w:t xml:space="preserve">│                │                                        │</w:t>
      </w:r>
      <w:r>
        <w:br/>
      </w:r>
      <w:r>
        <w:rPr>
          <w:rStyle w:val="VerbatimChar"/>
        </w:rPr>
        <w:t xml:space="preserve">│ ✓ Source       │ customer_id │ company │ country │ ... │</w:t>
      </w:r>
      <w:r>
        <w:br/>
      </w:r>
      <w:r>
        <w:rPr>
          <w:rStyle w:val="VerbatimChar"/>
        </w:rPr>
        <w:t xml:space="preserve">│ ↓              │─────────────┼─────────┼─────────┼─────│</w:t>
      </w:r>
      <w:r>
        <w:br/>
      </w:r>
      <w:r>
        <w:rPr>
          <w:rStyle w:val="VerbatimChar"/>
        </w:rPr>
        <w:t xml:space="preserve">│ ✓ Filter       │ 83728       │ ACME    │ NL      │ ... │</w:t>
      </w:r>
      <w:r>
        <w:br/>
      </w:r>
      <w:r>
        <w:rPr>
          <w:rStyle w:val="VerbatimChar"/>
        </w:rPr>
        <w:t xml:space="preserve">│ ↓              │ 83729       │ Foo BV  │ NL      │ ... │</w:t>
      </w:r>
      <w:r>
        <w:br/>
      </w:r>
      <w:r>
        <w:rPr>
          <w:rStyle w:val="VerbatimChar"/>
        </w:rPr>
        <w:t xml:space="preserve">│ ✓ Join Excel   │ 83730       │ Bar     │ DE      │ ... │</w:t>
      </w:r>
      <w:r>
        <w:br/>
      </w:r>
      <w:r>
        <w:rPr>
          <w:rStyle w:val="VerbatimChar"/>
        </w:rPr>
        <w:t xml:space="preserve">│ ↓              │ ...                                    │</w:t>
      </w:r>
      <w:r>
        <w:br/>
      </w:r>
      <w:r>
        <w:rPr>
          <w:rStyle w:val="VerbatimChar"/>
        </w:rPr>
        <w:t xml:space="preserve">│ ✓ Deduplicate  │                                        │</w:t>
      </w:r>
      <w:r>
        <w:br/>
      </w:r>
      <w:r>
        <w:rPr>
          <w:rStyle w:val="VerbatimChar"/>
        </w:rPr>
        <w:t xml:space="preserve">│ ↓              │                                        │</w:t>
      </w:r>
      <w:r>
        <w:br/>
      </w:r>
      <w:r>
        <w:rPr>
          <w:rStyle w:val="VerbatimChar"/>
        </w:rPr>
        <w:t xml:space="preserve">│ ● Fix country  │                                        │</w:t>
      </w:r>
      <w:r>
        <w:br/>
      </w:r>
      <w:r>
        <w:rPr>
          <w:rStyle w:val="VerbatimChar"/>
        </w:rPr>
        <w:t xml:space="preserve">│ ↓              │                                        │</w:t>
      </w:r>
      <w:r>
        <w:br/>
      </w:r>
      <w:r>
        <w:rPr>
          <w:rStyle w:val="VerbatimChar"/>
        </w:rPr>
        <w:t xml:space="preserve">│ ○ Validate     │                                        │</w:t>
      </w:r>
      <w:r>
        <w:br/>
      </w:r>
      <w:r>
        <w:rPr>
          <w:rStyle w:val="VerbatimChar"/>
        </w:rPr>
        <w:t xml:space="preserve">│                │                                        │</w:t>
      </w:r>
      <w:r>
        <w:br/>
      </w:r>
      <w:r>
        <w:rPr>
          <w:rStyle w:val="VerbatimChar"/>
        </w:rPr>
        <w:t xml:space="preserve">│ + Add step     │                                        │</w:t>
      </w:r>
      <w:r>
        <w:br/>
      </w:r>
      <w:r>
        <w:rPr>
          <w:rStyle w:val="VerbatimChar"/>
        </w:rPr>
        <w:t xml:space="preserve">├────────────────┴────────────────────────────────────────┤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1.2M rows  •  482 MB  •  Executing locally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left panel represents the transformation pipeline.</w:t>
      </w:r>
    </w:p>
    <w:p>
      <w:pPr>
        <w:pStyle w:val="BodyText"/>
      </w:pPr>
      <w:r>
        <w:t xml:space="preserve">The right panel shows the data produced by the currently selected step.</w:t>
      </w:r>
    </w:p>
    <w:p>
      <w:pPr>
        <w:pStyle w:val="BodyText"/>
      </w:pPr>
      <w:r>
        <w:t xml:space="preserve">The bottom status bar communicates:</w:t>
      </w:r>
    </w:p>
    <w:p>
      <w:pPr>
        <w:pStyle w:val="Compact"/>
        <w:numPr>
          <w:ilvl w:val="0"/>
          <w:numId w:val="1004"/>
        </w:numPr>
      </w:pPr>
      <w:r>
        <w:t xml:space="preserve">row count;</w:t>
      </w:r>
    </w:p>
    <w:p>
      <w:pPr>
        <w:pStyle w:val="Compact"/>
        <w:numPr>
          <w:ilvl w:val="0"/>
          <w:numId w:val="1004"/>
        </w:numPr>
      </w:pPr>
      <w:r>
        <w:t xml:space="preserve">working-set size;</w:t>
      </w:r>
    </w:p>
    <w:p>
      <w:pPr>
        <w:pStyle w:val="Compact"/>
        <w:numPr>
          <w:ilvl w:val="0"/>
          <w:numId w:val="1004"/>
        </w:numPr>
      </w:pPr>
      <w:r>
        <w:t xml:space="preserve">execution location;</w:t>
      </w:r>
    </w:p>
    <w:p>
      <w:pPr>
        <w:pStyle w:val="Compact"/>
        <w:numPr>
          <w:ilvl w:val="0"/>
          <w:numId w:val="1004"/>
        </w:numPr>
      </w:pPr>
      <w:r>
        <w:t xml:space="preserve">execution state.</w:t>
      </w:r>
    </w:p>
    <w:p>
      <w:r>
        <w:pict>
          <v:rect style="width:0;height:1.5pt" o:hralign="center" o:hrstd="t" o:hr="t"/>
        </w:pict>
      </w:r>
    </w:p>
    <w:bookmarkEnd w:id="16"/>
    <w:bookmarkStart w:id="19" w:name="target-user"/>
    <w:p>
      <w:pPr>
        <w:pStyle w:val="Heading1"/>
      </w:pPr>
      <w:r>
        <w:t xml:space="preserve">5. Target User</w:t>
      </w:r>
    </w:p>
    <w:bookmarkStart w:id="17" w:name="primary-persona-data-analyst"/>
    <w:p>
      <w:pPr>
        <w:pStyle w:val="Heading2"/>
      </w:pPr>
      <w:r>
        <w:t xml:space="preserve">Primary persona: Data Analyst</w:t>
      </w:r>
    </w:p>
    <w:p>
      <w:pPr>
        <w:pStyle w:val="FirstParagraph"/>
      </w:pPr>
      <w:r>
        <w:t xml:space="preserve">Typical characteristics:</w:t>
      </w:r>
    </w:p>
    <w:p>
      <w:pPr>
        <w:pStyle w:val="Compact"/>
        <w:numPr>
          <w:ilvl w:val="0"/>
          <w:numId w:val="1005"/>
        </w:numPr>
      </w:pPr>
      <w:r>
        <w:t xml:space="preserve">comfortable working with tables;</w:t>
      </w:r>
    </w:p>
    <w:p>
      <w:pPr>
        <w:pStyle w:val="Compact"/>
        <w:numPr>
          <w:ilvl w:val="0"/>
          <w:numId w:val="1005"/>
        </w:numPr>
      </w:pPr>
      <w:r>
        <w:t xml:space="preserve">understands filters, joins, formulas, and aggregations;</w:t>
      </w:r>
    </w:p>
    <w:p>
      <w:pPr>
        <w:pStyle w:val="Compact"/>
        <w:numPr>
          <w:ilvl w:val="0"/>
          <w:numId w:val="1005"/>
        </w:numPr>
      </w:pPr>
      <w:r>
        <w:t xml:space="preserve">may know SQL;</w:t>
      </w:r>
    </w:p>
    <w:p>
      <w:pPr>
        <w:pStyle w:val="Compact"/>
        <w:numPr>
          <w:ilvl w:val="0"/>
          <w:numId w:val="1005"/>
        </w:numPr>
      </w:pPr>
      <w:r>
        <w:t xml:space="preserve">may not want to write Python for routine transformations;</w:t>
      </w:r>
    </w:p>
    <w:p>
      <w:pPr>
        <w:pStyle w:val="Compact"/>
        <w:numPr>
          <w:ilvl w:val="0"/>
          <w:numId w:val="1005"/>
        </w:numPr>
      </w:pPr>
      <w:r>
        <w:t xml:space="preserve">frequently works with data from Databricks plus Excel/CSV files.</w:t>
      </w:r>
    </w:p>
    <w:p>
      <w:pPr>
        <w:pStyle w:val="FirstParagraph"/>
      </w:pPr>
      <w:r>
        <w:t xml:space="preserve">Typical tasks:</w:t>
      </w:r>
    </w:p>
    <w:p>
      <w:pPr>
        <w:pStyle w:val="Compact"/>
        <w:numPr>
          <w:ilvl w:val="0"/>
          <w:numId w:val="1006"/>
        </w:numPr>
      </w:pPr>
      <w:r>
        <w:t xml:space="preserve">customer cleanup;</w:t>
      </w:r>
    </w:p>
    <w:p>
      <w:pPr>
        <w:pStyle w:val="Compact"/>
        <w:numPr>
          <w:ilvl w:val="0"/>
          <w:numId w:val="1006"/>
        </w:numPr>
      </w:pPr>
      <w:r>
        <w:t xml:space="preserve">reconciliation;</w:t>
      </w:r>
    </w:p>
    <w:p>
      <w:pPr>
        <w:pStyle w:val="Compact"/>
        <w:numPr>
          <w:ilvl w:val="0"/>
          <w:numId w:val="1006"/>
        </w:numPr>
      </w:pPr>
      <w:r>
        <w:t xml:space="preserve">enrichment;</w:t>
      </w:r>
    </w:p>
    <w:p>
      <w:pPr>
        <w:pStyle w:val="Compact"/>
        <w:numPr>
          <w:ilvl w:val="0"/>
          <w:numId w:val="1006"/>
        </w:numPr>
      </w:pPr>
      <w:r>
        <w:t xml:space="preserve">segmentation;</w:t>
      </w:r>
    </w:p>
    <w:p>
      <w:pPr>
        <w:pStyle w:val="Compact"/>
        <w:numPr>
          <w:ilvl w:val="0"/>
          <w:numId w:val="1006"/>
        </w:numPr>
      </w:pPr>
      <w:r>
        <w:t xml:space="preserve">deduplication;</w:t>
      </w:r>
    </w:p>
    <w:p>
      <w:pPr>
        <w:pStyle w:val="Compact"/>
        <w:numPr>
          <w:ilvl w:val="0"/>
          <w:numId w:val="1006"/>
        </w:numPr>
      </w:pPr>
      <w:r>
        <w:t xml:space="preserve">exception investigation;</w:t>
      </w:r>
    </w:p>
    <w:p>
      <w:pPr>
        <w:pStyle w:val="Compact"/>
        <w:numPr>
          <w:ilvl w:val="0"/>
          <w:numId w:val="1006"/>
        </w:numPr>
      </w:pPr>
      <w:r>
        <w:t xml:space="preserve">preparing datasets for downstream teams.</w:t>
      </w:r>
    </w:p>
    <w:p>
      <w:r>
        <w:pict>
          <v:rect style="width:0;height:1.5pt" o:hralign="center" o:hrstd="t" o:hr="t"/>
        </w:pict>
      </w:r>
    </w:p>
    <w:bookmarkEnd w:id="17"/>
    <w:bookmarkStart w:id="18" w:name="X7c69477dc944933e11e92bd273ba06e79d47701"/>
    <w:p>
      <w:pPr>
        <w:pStyle w:val="Heading2"/>
      </w:pPr>
      <w:r>
        <w:t xml:space="preserve">Secondary persona: Business Operations / Finance User</w:t>
      </w:r>
    </w:p>
    <w:p>
      <w:pPr>
        <w:pStyle w:val="FirstParagraph"/>
      </w:pPr>
      <w:r>
        <w:t xml:space="preserve">Typical characteristics:</w:t>
      </w:r>
    </w:p>
    <w:p>
      <w:pPr>
        <w:pStyle w:val="Compact"/>
        <w:numPr>
          <w:ilvl w:val="0"/>
          <w:numId w:val="1007"/>
        </w:numPr>
      </w:pPr>
      <w:r>
        <w:t xml:space="preserve">highly comfortable with Excel;</w:t>
      </w:r>
    </w:p>
    <w:p>
      <w:pPr>
        <w:pStyle w:val="Compact"/>
        <w:numPr>
          <w:ilvl w:val="0"/>
          <w:numId w:val="1007"/>
        </w:numPr>
      </w:pPr>
      <w:r>
        <w:t xml:space="preserve">not necessarily comfortable with notebooks;</w:t>
      </w:r>
    </w:p>
    <w:p>
      <w:pPr>
        <w:pStyle w:val="Compact"/>
        <w:numPr>
          <w:ilvl w:val="0"/>
          <w:numId w:val="1007"/>
        </w:numPr>
      </w:pPr>
      <w:r>
        <w:t xml:space="preserve">regularly receives local files;</w:t>
      </w:r>
    </w:p>
    <w:p>
      <w:pPr>
        <w:pStyle w:val="Compact"/>
        <w:numPr>
          <w:ilvl w:val="0"/>
          <w:numId w:val="1007"/>
        </w:numPr>
      </w:pPr>
      <w:r>
        <w:t xml:space="preserve">needs governed access to enterprise data;</w:t>
      </w:r>
    </w:p>
    <w:p>
      <w:pPr>
        <w:pStyle w:val="Compact"/>
        <w:numPr>
          <w:ilvl w:val="0"/>
          <w:numId w:val="1007"/>
        </w:numPr>
      </w:pPr>
      <w:r>
        <w:t xml:space="preserve">performs repetitive cleanup/reconciliation work.</w:t>
      </w:r>
    </w:p>
    <w:p>
      <w:pPr>
        <w:pStyle w:val="FirstParagraph"/>
      </w:pPr>
      <w:r>
        <w:t xml:space="preserve">The MVP should remain understandable to this persona without requiring code.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mvp-scope"/>
    <w:p>
      <w:pPr>
        <w:pStyle w:val="Heading1"/>
      </w:pPr>
      <w:r>
        <w:t xml:space="preserve">6. MVP Scope</w:t>
      </w:r>
    </w:p>
    <w:p>
      <w:pPr>
        <w:pStyle w:val="FirstParagraph"/>
      </w:pPr>
      <w:r>
        <w:t xml:space="preserve">The MVP must support one complete workflow:</w:t>
      </w:r>
    </w:p>
    <w:p>
      <w:pPr>
        <w:pStyle w:val="SourceCode"/>
      </w:pPr>
      <w:r>
        <w:rPr>
          <w:rStyle w:val="VerbatimChar"/>
        </w:rPr>
        <w:t xml:space="preserve">Unity Catalog table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filtered checkout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 transformation pipeline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 file join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manual or rule-based corrections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review changes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write updated dataset back</w:t>
      </w:r>
    </w:p>
    <w:p>
      <w:r>
        <w:pict>
          <v:rect style="width:0;height:1.5pt" o:hralign="center" o:hrstd="t" o:hr="t"/>
        </w:pict>
      </w:r>
    </w:p>
    <w:bookmarkEnd w:id="20"/>
    <w:bookmarkStart w:id="25" w:name="core-features"/>
    <w:p>
      <w:pPr>
        <w:pStyle w:val="Heading1"/>
      </w:pPr>
      <w:r>
        <w:t xml:space="preserve">7. Core Features</w:t>
      </w:r>
    </w:p>
    <w:bookmarkStart w:id="24" w:name="databricks-authentication"/>
    <w:p>
      <w:pPr>
        <w:pStyle w:val="Heading2"/>
      </w:pPr>
      <w:r>
        <w:t xml:space="preserve">7.1 Databricks Authentication</w:t>
      </w:r>
    </w:p>
    <w:bookmarkStart w:id="21" w:name="user-story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user, I want to authenticate using my company’s Databricks identity so that I only access data I am authorized to use.</w:t>
      </w:r>
    </w:p>
    <w:bookmarkEnd w:id="21"/>
    <w:bookmarkStart w:id="22" w:name="requirements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The application must:</w:t>
      </w:r>
    </w:p>
    <w:p>
      <w:pPr>
        <w:pStyle w:val="Compact"/>
        <w:numPr>
          <w:ilvl w:val="0"/>
          <w:numId w:val="1008"/>
        </w:numPr>
      </w:pPr>
      <w:r>
        <w:t xml:space="preserve">support Databricks OAuth authentication;</w:t>
      </w:r>
    </w:p>
    <w:p>
      <w:pPr>
        <w:pStyle w:val="Compact"/>
        <w:numPr>
          <w:ilvl w:val="0"/>
          <w:numId w:val="1008"/>
        </w:numPr>
      </w:pPr>
      <w:r>
        <w:t xml:space="preserve">avoid storing long-lived Databricks credentials when possible;</w:t>
      </w:r>
    </w:p>
    <w:p>
      <w:pPr>
        <w:pStyle w:val="Compact"/>
        <w:numPr>
          <w:ilvl w:val="0"/>
          <w:numId w:val="1008"/>
        </w:numPr>
      </w:pPr>
      <w:r>
        <w:t xml:space="preserve">maintain an authenticated session;</w:t>
      </w:r>
    </w:p>
    <w:p>
      <w:pPr>
        <w:pStyle w:val="Compact"/>
        <w:numPr>
          <w:ilvl w:val="0"/>
          <w:numId w:val="1008"/>
        </w:numPr>
      </w:pPr>
      <w:r>
        <w:t xml:space="preserve">refresh credentials appropriately;</w:t>
      </w:r>
    </w:p>
    <w:p>
      <w:pPr>
        <w:pStyle w:val="Compact"/>
        <w:numPr>
          <w:ilvl w:val="0"/>
          <w:numId w:val="1008"/>
        </w:numPr>
      </w:pPr>
      <w:r>
        <w:t xml:space="preserve">expose only resources the authenticated user can access.</w:t>
      </w:r>
    </w:p>
    <w:bookmarkEnd w:id="22"/>
    <w:bookmarkStart w:id="23" w:name="mvp-acceptance-criteria"/>
    <w:p>
      <w:pPr>
        <w:pStyle w:val="Heading3"/>
      </w:pPr>
      <w:r>
        <w:t xml:space="preserve">MVP acceptance criteria</w:t>
      </w:r>
    </w:p>
    <w:p>
      <w:pPr>
        <w:pStyle w:val="Compact"/>
        <w:numPr>
          <w:ilvl w:val="0"/>
          <w:numId w:val="1009"/>
        </w:numPr>
      </w:pPr>
      <w:r>
        <w:t xml:space="preserve">user can sign in;</w:t>
      </w:r>
    </w:p>
    <w:p>
      <w:pPr>
        <w:pStyle w:val="Compact"/>
        <w:numPr>
          <w:ilvl w:val="0"/>
          <w:numId w:val="1009"/>
        </w:numPr>
      </w:pPr>
      <w:r>
        <w:t xml:space="preserve">user can sign out;</w:t>
      </w:r>
    </w:p>
    <w:p>
      <w:pPr>
        <w:pStyle w:val="Compact"/>
        <w:numPr>
          <w:ilvl w:val="0"/>
          <w:numId w:val="1009"/>
        </w:numPr>
      </w:pPr>
      <w:r>
        <w:t xml:space="preserve">expired sessions prompt reauthentication;</w:t>
      </w:r>
    </w:p>
    <w:p>
      <w:pPr>
        <w:pStyle w:val="Compact"/>
        <w:numPr>
          <w:ilvl w:val="0"/>
          <w:numId w:val="1009"/>
        </w:numPr>
      </w:pPr>
      <w:r>
        <w:t xml:space="preserve">credentials are stored using OS-provided secure credential storage.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unity-catalog-browser"/>
    <w:p>
      <w:pPr>
        <w:pStyle w:val="Heading1"/>
      </w:pPr>
      <w:r>
        <w:t xml:space="preserve">7.2 Unity Catalog Browser</w:t>
      </w:r>
    </w:p>
    <w:bookmarkStart w:id="26" w:name="user-story-1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user, I want to browse Unity Catalog and choose the table I want to work on.</w:t>
      </w:r>
    </w:p>
    <w:bookmarkEnd w:id="26"/>
    <w:bookmarkStart w:id="27" w:name="ui"/>
    <w:p>
      <w:pPr>
        <w:pStyle w:val="Heading3"/>
      </w:pPr>
      <w:r>
        <w:t xml:space="preserve">UI</w:t>
      </w:r>
    </w:p>
    <w:p>
      <w:pPr>
        <w:pStyle w:val="SourceCode"/>
      </w:pPr>
      <w:r>
        <w:rPr>
          <w:rStyle w:val="VerbatimChar"/>
        </w:rPr>
        <w:t xml:space="preserve">Unity Catalog</w:t>
      </w:r>
      <w:r>
        <w:br/>
      </w:r>
      <w:r>
        <w:br/>
      </w:r>
      <w:r>
        <w:rPr>
          <w:rStyle w:val="VerbatimChar"/>
        </w:rPr>
        <w:t xml:space="preserve">▾ main</w:t>
      </w:r>
      <w:r>
        <w:br/>
      </w:r>
      <w:r>
        <w:rPr>
          <w:rStyle w:val="VerbatimChar"/>
        </w:rPr>
        <w:t xml:space="preserve">   ▾ crm</w:t>
      </w:r>
      <w:r>
        <w:br/>
      </w:r>
      <w:r>
        <w:rPr>
          <w:rStyle w:val="VerbatimChar"/>
        </w:rPr>
        <w:t xml:space="preserve">      customers</w:t>
      </w:r>
      <w:r>
        <w:br/>
      </w:r>
      <w:r>
        <w:rPr>
          <w:rStyle w:val="VerbatimChar"/>
        </w:rPr>
        <w:t xml:space="preserve">      accounts</w:t>
      </w:r>
      <w:r>
        <w:br/>
      </w:r>
      <w:r>
        <w:br/>
      </w:r>
      <w:r>
        <w:rPr>
          <w:rStyle w:val="VerbatimChar"/>
        </w:rPr>
        <w:t xml:space="preserve">   ▾ finance</w:t>
      </w:r>
      <w:r>
        <w:br/>
      </w:r>
      <w:r>
        <w:rPr>
          <w:rStyle w:val="VerbatimChar"/>
        </w:rPr>
        <w:t xml:space="preserve">      transactions</w:t>
      </w:r>
      <w:r>
        <w:br/>
      </w:r>
      <w:r>
        <w:rPr>
          <w:rStyle w:val="VerbatimChar"/>
        </w:rPr>
        <w:t xml:space="preserve">      forecast</w:t>
      </w:r>
    </w:p>
    <w:bookmarkEnd w:id="27"/>
    <w:bookmarkStart w:id="28" w:name="requirements-1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The browser must allow:</w:t>
      </w:r>
    </w:p>
    <w:p>
      <w:pPr>
        <w:pStyle w:val="Compact"/>
        <w:numPr>
          <w:ilvl w:val="0"/>
          <w:numId w:val="1010"/>
        </w:numPr>
      </w:pPr>
      <w:r>
        <w:t xml:space="preserve">catalog navigation;</w:t>
      </w:r>
    </w:p>
    <w:p>
      <w:pPr>
        <w:pStyle w:val="Compact"/>
        <w:numPr>
          <w:ilvl w:val="0"/>
          <w:numId w:val="1010"/>
        </w:numPr>
      </w:pPr>
      <w:r>
        <w:t xml:space="preserve">schema navigation;</w:t>
      </w:r>
    </w:p>
    <w:p>
      <w:pPr>
        <w:pStyle w:val="Compact"/>
        <w:numPr>
          <w:ilvl w:val="0"/>
          <w:numId w:val="1010"/>
        </w:numPr>
      </w:pPr>
      <w:r>
        <w:t xml:space="preserve">table selection;</w:t>
      </w:r>
    </w:p>
    <w:p>
      <w:pPr>
        <w:pStyle w:val="Compact"/>
        <w:numPr>
          <w:ilvl w:val="0"/>
          <w:numId w:val="1010"/>
        </w:numPr>
      </w:pPr>
      <w:r>
        <w:t xml:space="preserve">basic schema inspection;</w:t>
      </w:r>
    </w:p>
    <w:p>
      <w:pPr>
        <w:pStyle w:val="Compact"/>
        <w:numPr>
          <w:ilvl w:val="0"/>
          <w:numId w:val="1010"/>
        </w:numPr>
      </w:pPr>
      <w:r>
        <w:t xml:space="preserve">column listing;</w:t>
      </w:r>
    </w:p>
    <w:p>
      <w:pPr>
        <w:pStyle w:val="Compact"/>
        <w:numPr>
          <w:ilvl w:val="0"/>
          <w:numId w:val="1010"/>
        </w:numPr>
      </w:pPr>
      <w:r>
        <w:t xml:space="preserve">row-count metadata where available.</w:t>
      </w:r>
    </w:p>
    <w:p>
      <w:pPr>
        <w:pStyle w:val="FirstParagraph"/>
      </w:pPr>
      <w:r>
        <w:t xml:space="preserve">The MVP does not require:</w:t>
      </w:r>
    </w:p>
    <w:p>
      <w:pPr>
        <w:pStyle w:val="Compact"/>
        <w:numPr>
          <w:ilvl w:val="0"/>
          <w:numId w:val="1011"/>
        </w:numPr>
      </w:pPr>
      <w:r>
        <w:t xml:space="preserve">lineage visualization;</w:t>
      </w:r>
    </w:p>
    <w:p>
      <w:pPr>
        <w:pStyle w:val="Compact"/>
        <w:numPr>
          <w:ilvl w:val="0"/>
          <w:numId w:val="1011"/>
        </w:numPr>
      </w:pPr>
      <w:r>
        <w:t xml:space="preserve">dependency graphs;</w:t>
      </w:r>
    </w:p>
    <w:p>
      <w:pPr>
        <w:pStyle w:val="Compact"/>
        <w:numPr>
          <w:ilvl w:val="0"/>
          <w:numId w:val="1011"/>
        </w:numPr>
      </w:pPr>
      <w:r>
        <w:t xml:space="preserve">advanced metadata editing;</w:t>
      </w:r>
    </w:p>
    <w:p>
      <w:pPr>
        <w:pStyle w:val="Compact"/>
        <w:numPr>
          <w:ilvl w:val="0"/>
          <w:numId w:val="1011"/>
        </w:numPr>
      </w:pPr>
      <w:r>
        <w:t xml:space="preserve">catalog administration.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working-set-definition"/>
    <w:p>
      <w:pPr>
        <w:pStyle w:val="Heading1"/>
      </w:pPr>
      <w:r>
        <w:t xml:space="preserve">7.3 Working Set Definition</w:t>
      </w:r>
    </w:p>
    <w:p>
      <w:pPr>
        <w:pStyle w:val="FirstParagraph"/>
      </w:pPr>
      <w:r>
        <w:t xml:space="preserve">The user should normally not download an entire large table.</w:t>
      </w:r>
    </w:p>
    <w:p>
      <w:pPr>
        <w:pStyle w:val="BodyText"/>
      </w:pPr>
      <w:r>
        <w:t xml:space="preserve">After choosing a table, the user defines the subset required for the task.</w:t>
      </w:r>
    </w:p>
    <w:bookmarkStart w:id="30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main.crm.customers</w:t>
      </w:r>
      <w:r>
        <w:br/>
      </w:r>
      <w:r>
        <w:br/>
      </w:r>
      <w:r>
        <w:rPr>
          <w:rStyle w:val="VerbatimChar"/>
        </w:rPr>
        <w:t xml:space="preserve">Columns</w:t>
      </w:r>
      <w:r>
        <w:br/>
      </w:r>
      <w:r>
        <w:rPr>
          <w:rStyle w:val="VerbatimChar"/>
        </w:rPr>
        <w:t xml:space="preserve">✓ customer_id</w:t>
      </w:r>
      <w:r>
        <w:br/>
      </w:r>
      <w:r>
        <w:rPr>
          <w:rStyle w:val="VerbatimChar"/>
        </w:rPr>
        <w:t xml:space="preserve">✓ company</w:t>
      </w:r>
      <w:r>
        <w:br/>
      </w:r>
      <w:r>
        <w:rPr>
          <w:rStyle w:val="VerbatimChar"/>
        </w:rPr>
        <w:t xml:space="preserve">✓ country</w:t>
      </w:r>
      <w:r>
        <w:br/>
      </w:r>
      <w:r>
        <w:rPr>
          <w:rStyle w:val="VerbatimChar"/>
        </w:rPr>
        <w:t xml:space="preserve">✓ email</w:t>
      </w:r>
      <w:r>
        <w:br/>
      </w:r>
      <w:r>
        <w:rPr>
          <w:rStyle w:val="VerbatimChar"/>
        </w:rPr>
        <w:t xml:space="preserve">✓ updated_at</w:t>
      </w:r>
      <w:r>
        <w:br/>
      </w:r>
      <w:r>
        <w:br/>
      </w:r>
      <w:r>
        <w:rPr>
          <w:rStyle w:val="VerbatimChar"/>
        </w:rPr>
        <w:t xml:space="preserve">Filters</w:t>
      </w:r>
      <w:r>
        <w:br/>
      </w:r>
      <w:r>
        <w:br/>
      </w:r>
      <w:r>
        <w:rPr>
          <w:rStyle w:val="VerbatimChar"/>
        </w:rPr>
        <w:t xml:space="preserve">country = Netherlands</w:t>
      </w:r>
      <w:r>
        <w:br/>
      </w:r>
      <w:r>
        <w:rPr>
          <w:rStyle w:val="VerbatimChar"/>
        </w:rPr>
        <w:t xml:space="preserve">updated_at &gt;= 2026-01-01</w:t>
      </w:r>
      <w:r>
        <w:br/>
      </w:r>
      <w:r>
        <w:br/>
      </w:r>
      <w:r>
        <w:rPr>
          <w:rStyle w:val="VerbatimChar"/>
        </w:rPr>
        <w:t xml:space="preserve">Estimated output</w:t>
      </w:r>
      <w:r>
        <w:br/>
      </w:r>
      <w:r>
        <w:br/>
      </w:r>
      <w:r>
        <w:rPr>
          <w:rStyle w:val="VerbatimChar"/>
        </w:rPr>
        <w:t xml:space="preserve">428,221 rows</w:t>
      </w:r>
      <w:r>
        <w:br/>
      </w:r>
      <w:r>
        <w:rPr>
          <w:rStyle w:val="VerbatimChar"/>
        </w:rPr>
        <w:t xml:space="preserve">182 MB</w:t>
      </w:r>
      <w:r>
        <w:br/>
      </w:r>
      <w:r>
        <w:br/>
      </w:r>
      <w:r>
        <w:rPr>
          <w:rStyle w:val="VerbatimChar"/>
        </w:rPr>
        <w:t xml:space="preserve">[Checkout]</w:t>
      </w:r>
    </w:p>
    <w:bookmarkEnd w:id="30"/>
    <w:bookmarkStart w:id="31" w:name="requirements-2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MVP filters:</w:t>
      </w:r>
    </w:p>
    <w:p>
      <w:pPr>
        <w:pStyle w:val="Compact"/>
        <w:numPr>
          <w:ilvl w:val="0"/>
          <w:numId w:val="1012"/>
        </w:numPr>
      </w:pPr>
      <w:r>
        <w:t xml:space="preserve">equals;</w:t>
      </w:r>
    </w:p>
    <w:p>
      <w:pPr>
        <w:pStyle w:val="Compact"/>
        <w:numPr>
          <w:ilvl w:val="0"/>
          <w:numId w:val="1012"/>
        </w:numPr>
      </w:pPr>
      <w:r>
        <w:t xml:space="preserve">not equals;</w:t>
      </w:r>
    </w:p>
    <w:p>
      <w:pPr>
        <w:pStyle w:val="Compact"/>
        <w:numPr>
          <w:ilvl w:val="0"/>
          <w:numId w:val="1012"/>
        </w:numPr>
      </w:pPr>
      <w:r>
        <w:t xml:space="preserve">greater than;</w:t>
      </w:r>
    </w:p>
    <w:p>
      <w:pPr>
        <w:pStyle w:val="Compact"/>
        <w:numPr>
          <w:ilvl w:val="0"/>
          <w:numId w:val="1012"/>
        </w:numPr>
      </w:pPr>
      <w:r>
        <w:t xml:space="preserve">less than;</w:t>
      </w:r>
    </w:p>
    <w:p>
      <w:pPr>
        <w:pStyle w:val="Compact"/>
        <w:numPr>
          <w:ilvl w:val="0"/>
          <w:numId w:val="1012"/>
        </w:numPr>
      </w:pPr>
      <w:r>
        <w:t xml:space="preserve">before/after date;</w:t>
      </w:r>
    </w:p>
    <w:p>
      <w:pPr>
        <w:pStyle w:val="Compact"/>
        <w:numPr>
          <w:ilvl w:val="0"/>
          <w:numId w:val="1012"/>
        </w:numPr>
      </w:pPr>
      <w:r>
        <w:t xml:space="preserve">contains;</w:t>
      </w:r>
    </w:p>
    <w:p>
      <w:pPr>
        <w:pStyle w:val="Compact"/>
        <w:numPr>
          <w:ilvl w:val="0"/>
          <w:numId w:val="1012"/>
        </w:numPr>
      </w:pPr>
      <w:r>
        <w:t xml:space="preserve">IN list;</w:t>
      </w:r>
    </w:p>
    <w:p>
      <w:pPr>
        <w:pStyle w:val="Compact"/>
        <w:numPr>
          <w:ilvl w:val="0"/>
          <w:numId w:val="1012"/>
        </w:numPr>
      </w:pPr>
      <w:r>
        <w:t xml:space="preserve">null/not null.</w:t>
      </w:r>
    </w:p>
    <w:p>
      <w:pPr>
        <w:pStyle w:val="FirstParagraph"/>
      </w:pPr>
      <w:r>
        <w:t xml:space="preserve">The application should generate remote SQL that performs:</w:t>
      </w:r>
    </w:p>
    <w:p>
      <w:pPr>
        <w:pStyle w:val="Compact"/>
        <w:numPr>
          <w:ilvl w:val="0"/>
          <w:numId w:val="1013"/>
        </w:numPr>
      </w:pPr>
      <w:r>
        <w:t xml:space="preserve">predicate pushdown;</w:t>
      </w:r>
    </w:p>
    <w:p>
      <w:pPr>
        <w:pStyle w:val="Compact"/>
        <w:numPr>
          <w:ilvl w:val="0"/>
          <w:numId w:val="1013"/>
        </w:numPr>
      </w:pPr>
      <w:r>
        <w:t xml:space="preserve">projection pushdown.</w:t>
      </w:r>
    </w:p>
    <w:p>
      <w:pPr>
        <w:pStyle w:val="FirstParagraph"/>
      </w:pPr>
      <w:r>
        <w:t xml:space="preserve">Only the resulting working set is transferred locally.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local-checkout"/>
    <w:p>
      <w:pPr>
        <w:pStyle w:val="Heading1"/>
      </w:pPr>
      <w:r>
        <w:t xml:space="preserve">7.4 Local Checkout</w:t>
      </w:r>
    </w:p>
    <w:bookmarkStart w:id="33" w:name="concept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A checkout creates a local working copy associated with a specific Unity Catalog source.</w:t>
      </w:r>
    </w:p>
    <w:p>
      <w:pPr>
        <w:pStyle w:val="BodyText"/>
      </w:pPr>
      <w:r>
        <w:t xml:space="preserve">The application records metadata including:</w:t>
      </w:r>
    </w:p>
    <w:p>
      <w:pPr>
        <w:pStyle w:val="SourceCode"/>
      </w:pP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source_catalog</w:t>
      </w:r>
      <w:r>
        <w:br/>
      </w:r>
      <w:r>
        <w:rPr>
          <w:rStyle w:val="VerbatimChar"/>
        </w:rPr>
        <w:t xml:space="preserve">source_schema</w:t>
      </w:r>
      <w:r>
        <w:br/>
      </w:r>
      <w:r>
        <w:rPr>
          <w:rStyle w:val="VerbatimChar"/>
        </w:rPr>
        <w:t xml:space="preserve">source_table</w:t>
      </w:r>
      <w:r>
        <w:br/>
      </w:r>
      <w:r>
        <w:rPr>
          <w:rStyle w:val="VerbatimChar"/>
        </w:rPr>
        <w:t xml:space="preserve">checkout_timestamp</w:t>
      </w:r>
      <w:r>
        <w:br/>
      </w:r>
      <w:r>
        <w:rPr>
          <w:rStyle w:val="VerbatimChar"/>
        </w:rPr>
        <w:t xml:space="preserve">source_version</w:t>
      </w:r>
      <w:r>
        <w:br/>
      </w:r>
      <w:r>
        <w:rPr>
          <w:rStyle w:val="VerbatimChar"/>
        </w:rPr>
        <w:t xml:space="preserve">selected_columns</w:t>
      </w:r>
      <w:r>
        <w:br/>
      </w:r>
      <w:r>
        <w:rPr>
          <w:rStyle w:val="VerbatimChar"/>
        </w:rPr>
        <w:t xml:space="preserve">source_filters</w:t>
      </w:r>
      <w:r>
        <w:br/>
      </w:r>
      <w:r>
        <w:rPr>
          <w:rStyle w:val="VerbatimChar"/>
        </w:rPr>
        <w:t xml:space="preserve">row_count</w:t>
      </w:r>
      <w:r>
        <w:br/>
      </w:r>
      <w:r>
        <w:rPr>
          <w:rStyle w:val="VerbatimChar"/>
        </w:rPr>
        <w:t xml:space="preserve">local_size</w:t>
      </w:r>
    </w:p>
    <w:bookmarkEnd w:id="33"/>
    <w:bookmarkStart w:id="34" w:name="requirements-3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The local working set must be stored in an application-managed workspace.</w:t>
      </w:r>
    </w:p>
    <w:p>
      <w:pPr>
        <w:pStyle w:val="BodyText"/>
      </w:pPr>
      <w:r>
        <w:t xml:space="preserve">Preferred representation:</w:t>
      </w:r>
    </w:p>
    <w:p>
      <w:pPr>
        <w:pStyle w:val="Compact"/>
        <w:numPr>
          <w:ilvl w:val="0"/>
          <w:numId w:val="1014"/>
        </w:numPr>
      </w:pPr>
      <w:r>
        <w:t xml:space="preserve">Parquet for persistent columnar storage;</w:t>
      </w:r>
    </w:p>
    <w:p>
      <w:pPr>
        <w:pStyle w:val="Compact"/>
        <w:numPr>
          <w:ilvl w:val="0"/>
          <w:numId w:val="1014"/>
        </w:numPr>
      </w:pPr>
      <w:r>
        <w:t xml:space="preserve">Arrow for in-memory interchange;</w:t>
      </w:r>
    </w:p>
    <w:p>
      <w:pPr>
        <w:pStyle w:val="Compact"/>
        <w:numPr>
          <w:ilvl w:val="0"/>
          <w:numId w:val="1014"/>
        </w:numPr>
      </w:pPr>
      <w:r>
        <w:t xml:space="preserve">DuckDB for local SQL/query execution.</w:t>
      </w:r>
    </w:p>
    <w:p>
      <w:pPr>
        <w:pStyle w:val="FirstParagraph"/>
      </w:pPr>
      <w:r>
        <w:t xml:space="preserve">The MVP should not expose the underlying working-set files as the primary user interface.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workspace"/>
    <w:p>
      <w:pPr>
        <w:pStyle w:val="Heading1"/>
      </w:pPr>
      <w:r>
        <w:t xml:space="preserve">7.5 Workspace</w:t>
      </w:r>
    </w:p>
    <w:p>
      <w:pPr>
        <w:pStyle w:val="FirstParagraph"/>
      </w:pPr>
      <w:r>
        <w:t xml:space="preserve">A workspace is the fundamental unit of work.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Customers Cleanup</w:t>
      </w:r>
    </w:p>
    <w:p>
      <w:pPr>
        <w:pStyle w:val="FirstParagraph"/>
      </w:pPr>
      <w:r>
        <w:t xml:space="preserve">A workspace contains:</w:t>
      </w:r>
    </w:p>
    <w:p>
      <w:pPr>
        <w:pStyle w:val="Compact"/>
        <w:numPr>
          <w:ilvl w:val="0"/>
          <w:numId w:val="1015"/>
        </w:numPr>
      </w:pPr>
      <w:r>
        <w:t xml:space="preserve">source definition;</w:t>
      </w:r>
    </w:p>
    <w:p>
      <w:pPr>
        <w:pStyle w:val="Compact"/>
        <w:numPr>
          <w:ilvl w:val="0"/>
          <w:numId w:val="1015"/>
        </w:numPr>
      </w:pPr>
      <w:r>
        <w:t xml:space="preserve">source version;</w:t>
      </w:r>
    </w:p>
    <w:p>
      <w:pPr>
        <w:pStyle w:val="Compact"/>
        <w:numPr>
          <w:ilvl w:val="0"/>
          <w:numId w:val="1015"/>
        </w:numPr>
      </w:pPr>
      <w:r>
        <w:t xml:space="preserve">local working set;</w:t>
      </w:r>
    </w:p>
    <w:p>
      <w:pPr>
        <w:pStyle w:val="Compact"/>
        <w:numPr>
          <w:ilvl w:val="0"/>
          <w:numId w:val="1015"/>
        </w:numPr>
      </w:pPr>
      <w:r>
        <w:t xml:space="preserve">transformation steps;</w:t>
      </w:r>
    </w:p>
    <w:p>
      <w:pPr>
        <w:pStyle w:val="Compact"/>
        <w:numPr>
          <w:ilvl w:val="0"/>
          <w:numId w:val="1015"/>
        </w:numPr>
      </w:pPr>
      <w:r>
        <w:t xml:space="preserve">local file references;</w:t>
      </w:r>
    </w:p>
    <w:p>
      <w:pPr>
        <w:pStyle w:val="Compact"/>
        <w:numPr>
          <w:ilvl w:val="0"/>
          <w:numId w:val="1015"/>
        </w:numPr>
      </w:pPr>
      <w:r>
        <w:t xml:space="preserve">validation rules;</w:t>
      </w:r>
    </w:p>
    <w:p>
      <w:pPr>
        <w:pStyle w:val="Compact"/>
        <w:numPr>
          <w:ilvl w:val="0"/>
          <w:numId w:val="1015"/>
        </w:numPr>
      </w:pPr>
      <w:r>
        <w:t xml:space="preserve">current result;</w:t>
      </w:r>
    </w:p>
    <w:p>
      <w:pPr>
        <w:pStyle w:val="Compact"/>
        <w:numPr>
          <w:ilvl w:val="0"/>
          <w:numId w:val="1015"/>
        </w:numPr>
      </w:pPr>
      <w:r>
        <w:t xml:space="preserve">change set;</w:t>
      </w:r>
    </w:p>
    <w:p>
      <w:pPr>
        <w:pStyle w:val="Compact"/>
        <w:numPr>
          <w:ilvl w:val="0"/>
          <w:numId w:val="1015"/>
        </w:numPr>
      </w:pPr>
      <w:r>
        <w:t xml:space="preserve">commit history metadata.</w:t>
      </w:r>
    </w:p>
    <w:p>
      <w:r>
        <w:pict>
          <v:rect style="width:0;height:1.5pt" o:hralign="center" o:hrstd="t" o:hr="t"/>
        </w:pict>
      </w:r>
    </w:p>
    <w:bookmarkEnd w:id="36"/>
    <w:bookmarkStart w:id="37" w:name="transformation-pipeline"/>
    <w:p>
      <w:pPr>
        <w:pStyle w:val="Heading1"/>
      </w:pPr>
      <w:r>
        <w:t xml:space="preserve">7.6 Transformation Pipeline</w:t>
      </w:r>
    </w:p>
    <w:p>
      <w:pPr>
        <w:pStyle w:val="FirstParagraph"/>
      </w:pPr>
      <w:r>
        <w:t xml:space="preserve">The transformation pipeline is the canonical representation of the user’s workflow.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Join Excel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Deduplicate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Formula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Validate</w:t>
      </w:r>
    </w:p>
    <w:p>
      <w:pPr>
        <w:pStyle w:val="FirstParagraph"/>
      </w:pPr>
      <w:r>
        <w:t xml:space="preserve">Each transformation is represented as an ordered step.</w:t>
      </w:r>
    </w:p>
    <w:p>
      <w:pPr>
        <w:pStyle w:val="BodyText"/>
      </w:pPr>
      <w:r>
        <w:t xml:space="preserve">A step contains:</w:t>
      </w:r>
    </w:p>
    <w:p>
      <w:pPr>
        <w:pStyle w:val="SourceCode"/>
      </w:pPr>
      <w:r>
        <w:rPr>
          <w:rStyle w:val="VerbatimChar"/>
        </w:rPr>
        <w:t xml:space="preserve">step_id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input_step_id</w:t>
      </w:r>
      <w:r>
        <w:br/>
      </w:r>
      <w:r>
        <w:rPr>
          <w:rStyle w:val="VerbatimChar"/>
        </w:rPr>
        <w:t xml:space="preserve">execution_status</w:t>
      </w:r>
      <w:r>
        <w:br/>
      </w:r>
      <w:r>
        <w:rPr>
          <w:rStyle w:val="VerbatimChar"/>
        </w:rPr>
        <w:t xml:space="preserve">output_schema</w:t>
      </w:r>
      <w:r>
        <w:br/>
      </w:r>
      <w:r>
        <w:rPr>
          <w:rStyle w:val="VerbatimChar"/>
        </w:rPr>
        <w:t xml:space="preserve">execution_metadata</w:t>
      </w:r>
    </w:p>
    <w:p>
      <w:pPr>
        <w:pStyle w:val="FirstParagraph"/>
      </w:pPr>
      <w:r>
        <w:t xml:space="preserve">Changing an upstream step invalidates dependent downstream steps.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✓ Source</w:t>
      </w:r>
      <w:r>
        <w:br/>
      </w:r>
      <w:r>
        <w:rPr>
          <w:rStyle w:val="VerbatimChar"/>
        </w:rPr>
        <w:t xml:space="preserve">✓ Filter</w:t>
      </w:r>
      <w:r>
        <w:br/>
      </w:r>
      <w:r>
        <w:rPr>
          <w:rStyle w:val="VerbatimChar"/>
        </w:rPr>
        <w:t xml:space="preserve">● Join changed</w:t>
      </w:r>
      <w:r>
        <w:br/>
      </w:r>
      <w:r>
        <w:rPr>
          <w:rStyle w:val="VerbatimChar"/>
        </w:rPr>
        <w:t xml:space="preserve">↻ Deduplicate</w:t>
      </w:r>
      <w:r>
        <w:br/>
      </w:r>
      <w:r>
        <w:rPr>
          <w:rStyle w:val="VerbatimChar"/>
        </w:rPr>
        <w:t xml:space="preserve">↻ Formula</w:t>
      </w:r>
      <w:r>
        <w:br/>
      </w:r>
      <w:r>
        <w:rPr>
          <w:rStyle w:val="VerbatimChar"/>
        </w:rPr>
        <w:t xml:space="preserve">↻ Validate</w:t>
      </w:r>
    </w:p>
    <w:p>
      <w:r>
        <w:pict>
          <v:rect style="width:0;height:1.5pt" o:hralign="center" o:hrstd="t" o:hr="t"/>
        </w:pict>
      </w:r>
    </w:p>
    <w:bookmarkEnd w:id="37"/>
    <w:bookmarkStart w:id="39" w:name="mvp-transformation-types"/>
    <w:p>
      <w:pPr>
        <w:pStyle w:val="Heading1"/>
      </w:pPr>
      <w:r>
        <w:t xml:space="preserve">8. MVP Transformation Types</w:t>
      </w:r>
    </w:p>
    <w:p>
      <w:pPr>
        <w:pStyle w:val="FirstParagraph"/>
      </w:pPr>
      <w:r>
        <w:t xml:space="preserve">Only a small number of transformations should be implemented initially.</w:t>
      </w:r>
    </w:p>
    <w:bookmarkStart w:id="38" w:name="filter"/>
    <w:p>
      <w:pPr>
        <w:pStyle w:val="Heading2"/>
      </w:pPr>
      <w:r>
        <w:t xml:space="preserve">8.1 Filter</w:t>
      </w:r>
    </w:p>
    <w:p>
      <w:pPr>
        <w:pStyle w:val="FirstParagraph"/>
      </w:pPr>
      <w:r>
        <w:t xml:space="preserve">UI:</w:t>
      </w:r>
    </w:p>
    <w:p>
      <w:pPr>
        <w:pStyle w:val="SourceCode"/>
      </w:pPr>
      <w:r>
        <w:rPr>
          <w:rStyle w:val="VerbatimChar"/>
        </w:rPr>
        <w:t xml:space="preserve">Filter rows</w:t>
      </w:r>
      <w:r>
        <w:br/>
      </w:r>
      <w:r>
        <w:br/>
      </w:r>
      <w:r>
        <w:rPr>
          <w:rStyle w:val="VerbatimChar"/>
        </w:rPr>
        <w:t xml:space="preserve">Column       Operator       Value</w:t>
      </w:r>
      <w:r>
        <w:br/>
      </w:r>
      <w:r>
        <w:rPr>
          <w:rStyle w:val="VerbatimChar"/>
        </w:rPr>
        <w:t xml:space="preserve">country      equals         Netherlands</w:t>
      </w:r>
      <w:r>
        <w:br/>
      </w:r>
      <w:r>
        <w:rPr>
          <w:rStyle w:val="VerbatimChar"/>
        </w:rPr>
        <w:t xml:space="preserve">revenue      greater than   0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284,192 rows</w:t>
      </w:r>
    </w:p>
    <w:p>
      <w:pPr>
        <w:pStyle w:val="FirstParagraph"/>
      </w:pPr>
      <w:r>
        <w:t xml:space="preserve">The user can configure multiple conditions.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elect-remove-columns"/>
    <w:p>
      <w:pPr>
        <w:pStyle w:val="Heading1"/>
      </w:pPr>
      <w:r>
        <w:t xml:space="preserve">8.2 Select / Remove Columns</w:t>
      </w:r>
    </w:p>
    <w:p>
      <w:pPr>
        <w:pStyle w:val="FirstParagraph"/>
      </w:pPr>
      <w:r>
        <w:t xml:space="preserve">UI:</w:t>
      </w:r>
    </w:p>
    <w:p>
      <w:pPr>
        <w:pStyle w:val="SourceCode"/>
      </w:pPr>
      <w:r>
        <w:rPr>
          <w:rStyle w:val="VerbatimChar"/>
        </w:rPr>
        <w:t xml:space="preserve">Columns</w:t>
      </w:r>
      <w:r>
        <w:br/>
      </w:r>
      <w:r>
        <w:br/>
      </w:r>
      <w:r>
        <w:rPr>
          <w:rStyle w:val="VerbatimChar"/>
        </w:rPr>
        <w:t xml:space="preserve">✓ customer_id</w:t>
      </w:r>
      <w:r>
        <w:br/>
      </w:r>
      <w:r>
        <w:rPr>
          <w:rStyle w:val="VerbatimChar"/>
        </w:rPr>
        <w:t xml:space="preserve">✓ company</w:t>
      </w:r>
      <w:r>
        <w:br/>
      </w:r>
      <w:r>
        <w:rPr>
          <w:rStyle w:val="VerbatimChar"/>
        </w:rPr>
        <w:t xml:space="preserve">✓ revenue</w:t>
      </w:r>
      <w:r>
        <w:br/>
      </w:r>
      <w:r>
        <w:rPr>
          <w:rStyle w:val="VerbatimChar"/>
        </w:rPr>
        <w:t xml:space="preserve">✓ country</w:t>
      </w:r>
      <w:r>
        <w:br/>
      </w:r>
      <w:r>
        <w:rPr>
          <w:rStyle w:val="VerbatimChar"/>
        </w:rPr>
        <w:t xml:space="preserve">✕ internal_notes</w:t>
      </w:r>
      <w:r>
        <w:br/>
      </w:r>
      <w:r>
        <w:rPr>
          <w:rStyle w:val="VerbatimChar"/>
        </w:rPr>
        <w:t xml:space="preserve">✕ raw_payload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6"/>
        </w:numPr>
      </w:pPr>
      <w:r>
        <w:t xml:space="preserve">select columns;</w:t>
      </w:r>
    </w:p>
    <w:p>
      <w:pPr>
        <w:pStyle w:val="Compact"/>
        <w:numPr>
          <w:ilvl w:val="0"/>
          <w:numId w:val="1016"/>
        </w:numPr>
      </w:pPr>
      <w:r>
        <w:t xml:space="preserve">remove columns;</w:t>
      </w:r>
    </w:p>
    <w:p>
      <w:pPr>
        <w:pStyle w:val="Compact"/>
        <w:numPr>
          <w:ilvl w:val="0"/>
          <w:numId w:val="1016"/>
        </w:numPr>
      </w:pPr>
      <w:r>
        <w:t xml:space="preserve">reorder columns.</w:t>
      </w:r>
    </w:p>
    <w:p>
      <w:r>
        <w:pict>
          <v:rect style="width:0;height:1.5pt" o:hralign="center" o:hrstd="t" o:hr="t"/>
        </w:pict>
      </w:r>
    </w:p>
    <w:bookmarkEnd w:id="40"/>
    <w:bookmarkStart w:id="41" w:name="rename-column"/>
    <w:p>
      <w:pPr>
        <w:pStyle w:val="Heading1"/>
      </w:pPr>
      <w:r>
        <w:t xml:space="preserve">8.3 Rename Column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customer_company_name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company_name</w:t>
      </w:r>
    </w:p>
    <w:p>
      <w:r>
        <w:pict>
          <v:rect style="width:0;height:1.5pt" o:hralign="center" o:hrstd="t" o:hr="t"/>
        </w:pict>
      </w:r>
    </w:p>
    <w:bookmarkEnd w:id="41"/>
    <w:bookmarkStart w:id="42" w:name="formula-derived-column"/>
    <w:p>
      <w:pPr>
        <w:pStyle w:val="Heading1"/>
      </w:pPr>
      <w:r>
        <w:t xml:space="preserve">8.4 Formula / Derived Column</w:t>
      </w:r>
    </w:p>
    <w:p>
      <w:pPr>
        <w:pStyle w:val="FirstParagraph"/>
      </w:pPr>
      <w:r>
        <w:t xml:space="preserve">The user can create simple calculated columns.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New column:</w:t>
      </w:r>
      <w:r>
        <w:br/>
      </w:r>
      <w:r>
        <w:rPr>
          <w:rStyle w:val="VerbatimChar"/>
        </w:rPr>
        <w:t xml:space="preserve">margin</w:t>
      </w:r>
      <w:r>
        <w:br/>
      </w:r>
      <w:r>
        <w:br/>
      </w:r>
      <w:r>
        <w:rPr>
          <w:rStyle w:val="VerbatimChar"/>
        </w:rPr>
        <w:t xml:space="preserve">Formula:</w:t>
      </w:r>
      <w:r>
        <w:br/>
      </w:r>
      <w:r>
        <w:rPr>
          <w:rStyle w:val="VerbatimChar"/>
        </w:rPr>
        <w:t xml:space="preserve">revenue - cost</w:t>
      </w:r>
    </w:p>
    <w:p>
      <w:pPr>
        <w:pStyle w:val="FirstParagraph"/>
      </w:pPr>
      <w:r>
        <w:t xml:space="preserve">Initial supported operations should include:</w:t>
      </w:r>
    </w:p>
    <w:p>
      <w:pPr>
        <w:pStyle w:val="Compact"/>
        <w:numPr>
          <w:ilvl w:val="0"/>
          <w:numId w:val="1017"/>
        </w:numPr>
      </w:pPr>
      <w:r>
        <w:t xml:space="preserve">arithmetic;</w:t>
      </w:r>
    </w:p>
    <w:p>
      <w:pPr>
        <w:pStyle w:val="Compact"/>
        <w:numPr>
          <w:ilvl w:val="0"/>
          <w:numId w:val="1017"/>
        </w:numPr>
      </w:pPr>
      <w:r>
        <w:t xml:space="preserve">string concatenation;</w:t>
      </w:r>
    </w:p>
    <w:p>
      <w:pPr>
        <w:pStyle w:val="Compact"/>
        <w:numPr>
          <w:ilvl w:val="0"/>
          <w:numId w:val="1017"/>
        </w:numPr>
      </w:pPr>
      <w:r>
        <w:t xml:space="preserve">simple conditional expression;</w:t>
      </w:r>
    </w:p>
    <w:p>
      <w:pPr>
        <w:pStyle w:val="Compact"/>
        <w:numPr>
          <w:ilvl w:val="0"/>
          <w:numId w:val="1017"/>
        </w:numPr>
      </w:pPr>
      <w:r>
        <w:t xml:space="preserve">date operations;</w:t>
      </w:r>
    </w:p>
    <w:p>
      <w:pPr>
        <w:pStyle w:val="Compact"/>
        <w:numPr>
          <w:ilvl w:val="0"/>
          <w:numId w:val="1017"/>
        </w:numPr>
      </w:pPr>
      <w:r>
        <w:t xml:space="preserve">null handling.</w:t>
      </w:r>
    </w:p>
    <w:p>
      <w:pPr>
        <w:pStyle w:val="FirstParagraph"/>
      </w:pPr>
      <w:r>
        <w:t xml:space="preserve">The product may internally translate formulas to SQL or native expressions.</w:t>
      </w:r>
    </w:p>
    <w:p>
      <w:r>
        <w:pict>
          <v:rect style="width:0;height:1.5pt" o:hralign="center" o:hrstd="t" o:hr="t"/>
        </w:pict>
      </w:r>
    </w:p>
    <w:bookmarkEnd w:id="42"/>
    <w:bookmarkStart w:id="43" w:name="join-local-file"/>
    <w:p>
      <w:pPr>
        <w:pStyle w:val="Heading1"/>
      </w:pPr>
      <w:r>
        <w:t xml:space="preserve">8.5 Join Local File</w:t>
      </w:r>
    </w:p>
    <w:p>
      <w:pPr>
        <w:pStyle w:val="FirstParagraph"/>
      </w:pPr>
      <w:r>
        <w:t xml:space="preserve">This is a critical MVP capability.</w:t>
      </w:r>
    </w:p>
    <w:p>
      <w:pPr>
        <w:pStyle w:val="BodyText"/>
      </w:pPr>
      <w:r>
        <w:t xml:space="preserve">Supported initial formats:</w:t>
      </w:r>
    </w:p>
    <w:p>
      <w:pPr>
        <w:pStyle w:val="Compact"/>
        <w:numPr>
          <w:ilvl w:val="0"/>
          <w:numId w:val="1018"/>
        </w:numPr>
      </w:pPr>
      <w:r>
        <w:t xml:space="preserve">CSV;</w:t>
      </w:r>
    </w:p>
    <w:p>
      <w:pPr>
        <w:pStyle w:val="Compact"/>
        <w:numPr>
          <w:ilvl w:val="0"/>
          <w:numId w:val="1018"/>
        </w:numPr>
      </w:pPr>
      <w:r>
        <w:t xml:space="preserve">XLSX;</w:t>
      </w:r>
    </w:p>
    <w:p>
      <w:pPr>
        <w:pStyle w:val="Compact"/>
        <w:numPr>
          <w:ilvl w:val="0"/>
          <w:numId w:val="1018"/>
        </w:numPr>
      </w:pPr>
      <w:r>
        <w:t xml:space="preserve">Parquet.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Join data</w:t>
      </w:r>
      <w:r>
        <w:br/>
      </w:r>
      <w:r>
        <w:br/>
      </w:r>
      <w:r>
        <w:rPr>
          <w:rStyle w:val="VerbatimChar"/>
        </w:rPr>
        <w:t xml:space="preserve">Left</w:t>
      </w:r>
      <w:r>
        <w:br/>
      </w:r>
      <w:r>
        <w:rPr>
          <w:rStyle w:val="VerbatimChar"/>
        </w:rPr>
        <w:t xml:space="preserve">main.crm.customers</w:t>
      </w:r>
      <w:r>
        <w:br/>
      </w:r>
      <w:r>
        <w:br/>
      </w:r>
      <w:r>
        <w:rPr>
          <w:rStyle w:val="VerbatimChar"/>
        </w:rPr>
        <w:t xml:space="preserve">Right</w:t>
      </w:r>
      <w:r>
        <w:br/>
      </w:r>
      <w:r>
        <w:rPr>
          <w:rStyle w:val="VerbatimChar"/>
        </w:rPr>
        <w:t xml:space="preserve">customer_mapping.xlsx</w:t>
      </w:r>
      <w:r>
        <w:br/>
      </w:r>
      <w:r>
        <w:br/>
      </w:r>
      <w:r>
        <w:rPr>
          <w:rStyle w:val="VerbatimChar"/>
        </w:rPr>
        <w:t xml:space="preserve">Match</w:t>
      </w:r>
      <w:r>
        <w:br/>
      </w:r>
      <w:r>
        <w:br/>
      </w: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customer_id</w:t>
      </w:r>
      <w:r>
        <w:br/>
      </w:r>
      <w:r>
        <w:br/>
      </w:r>
      <w:r>
        <w:rPr>
          <w:rStyle w:val="VerbatimChar"/>
        </w:rPr>
        <w:t xml:space="preserve">Join type</w:t>
      </w:r>
      <w:r>
        <w:br/>
      </w:r>
      <w:r>
        <w:br/>
      </w:r>
      <w:r>
        <w:rPr>
          <w:rStyle w:val="VerbatimChar"/>
        </w:rPr>
        <w:t xml:space="preserve">● Left</w:t>
      </w:r>
      <w:r>
        <w:br/>
      </w:r>
      <w:r>
        <w:rPr>
          <w:rStyle w:val="VerbatimChar"/>
        </w:rPr>
        <w:t xml:space="preserve">○ Inner</w:t>
      </w:r>
      <w:r>
        <w:br/>
      </w:r>
      <w:r>
        <w:br/>
      </w:r>
      <w:r>
        <w:rPr>
          <w:rStyle w:val="VerbatimChar"/>
        </w:rPr>
        <w:t xml:space="preserve">Preview</w:t>
      </w:r>
      <w:r>
        <w:br/>
      </w:r>
      <w:r>
        <w:br/>
      </w:r>
      <w:r>
        <w:rPr>
          <w:rStyle w:val="VerbatimChar"/>
        </w:rPr>
        <w:t xml:space="preserve">Matched:      98.3%</w:t>
      </w:r>
      <w:r>
        <w:br/>
      </w:r>
      <w:r>
        <w:rPr>
          <w:rStyle w:val="VerbatimChar"/>
        </w:rPr>
        <w:t xml:space="preserve">Unmatched:     1.7%</w:t>
      </w:r>
      <w:r>
        <w:br/>
      </w:r>
      <w:r>
        <w:br/>
      </w:r>
      <w:r>
        <w:rPr>
          <w:rStyle w:val="VerbatimChar"/>
        </w:rPr>
        <w:t xml:space="preserve">[Apply]</w:t>
      </w:r>
    </w:p>
    <w:p>
      <w:pPr>
        <w:pStyle w:val="FirstParagraph"/>
      </w:pPr>
      <w:r>
        <w:t xml:space="preserve">The local file is processed entirely on the user’s machine.</w:t>
      </w:r>
    </w:p>
    <w:p>
      <w:r>
        <w:pict>
          <v:rect style="width:0;height:1.5pt" o:hralign="center" o:hrstd="t" o:hr="t"/>
        </w:pict>
      </w:r>
    </w:p>
    <w:bookmarkEnd w:id="43"/>
    <w:bookmarkStart w:id="44" w:name="deduplicate"/>
    <w:p>
      <w:pPr>
        <w:pStyle w:val="Heading1"/>
      </w:pPr>
      <w:r>
        <w:t xml:space="preserve">8.6 Deduplicate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Remove duplicates</w:t>
      </w:r>
      <w:r>
        <w:br/>
      </w:r>
      <w:r>
        <w:br/>
      </w:r>
      <w:r>
        <w:rPr>
          <w:rStyle w:val="VerbatimChar"/>
        </w:rPr>
        <w:t xml:space="preserve">Key:</w:t>
      </w:r>
      <w:r>
        <w:br/>
      </w: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When duplicates exist:</w:t>
      </w:r>
      <w:r>
        <w:br/>
      </w:r>
      <w:r>
        <w:br/>
      </w:r>
      <w:r>
        <w:rPr>
          <w:rStyle w:val="VerbatimChar"/>
        </w:rPr>
        <w:t xml:space="preserve">● Keep latest updated_at</w:t>
      </w:r>
      <w:r>
        <w:br/>
      </w:r>
      <w:r>
        <w:rPr>
          <w:rStyle w:val="VerbatimChar"/>
        </w:rPr>
        <w:t xml:space="preserve">○ Keep first</w:t>
      </w:r>
      <w:r>
        <w:br/>
      </w:r>
      <w:r>
        <w:rPr>
          <w:rStyle w:val="VerbatimChar"/>
        </w:rPr>
        <w:t xml:space="preserve">○ Keep last</w:t>
      </w:r>
    </w:p>
    <w:p>
      <w:pPr>
        <w:pStyle w:val="FirstParagraph"/>
      </w:pPr>
      <w:r>
        <w:t xml:space="preserve">Output preview:</w:t>
      </w:r>
    </w:p>
    <w:p>
      <w:pPr>
        <w:pStyle w:val="SourceCode"/>
      </w:pPr>
      <w:r>
        <w:rPr>
          <w:rStyle w:val="VerbatimChar"/>
        </w:rPr>
        <w:t xml:space="preserve">Input rows:       282,193</w:t>
      </w:r>
      <w:r>
        <w:br/>
      </w:r>
      <w:r>
        <w:rPr>
          <w:rStyle w:val="VerbatimChar"/>
        </w:rPr>
        <w:t xml:space="preserve">Duplicates:         4,182</w:t>
      </w:r>
      <w:r>
        <w:br/>
      </w:r>
      <w:r>
        <w:rPr>
          <w:rStyle w:val="VerbatimChar"/>
        </w:rPr>
        <w:t xml:space="preserve">Output rows:      278,011</w:t>
      </w:r>
    </w:p>
    <w:p>
      <w:r>
        <w:pict>
          <v:rect style="width:0;height:1.5pt" o:hralign="center" o:hrstd="t" o:hr="t"/>
        </w:pict>
      </w:r>
    </w:p>
    <w:bookmarkEnd w:id="44"/>
    <w:bookmarkStart w:id="45" w:name="replace-standardize-values"/>
    <w:p>
      <w:pPr>
        <w:pStyle w:val="Heading1"/>
      </w:pPr>
      <w:r>
        <w:t xml:space="preserve">8.7 Replace / Standardize Values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Fix country</w:t>
      </w:r>
      <w:r>
        <w:br/>
      </w:r>
      <w:r>
        <w:br/>
      </w:r>
      <w:r>
        <w:rPr>
          <w:rStyle w:val="VerbatimChar"/>
        </w:rPr>
        <w:t xml:space="preserve">Netherland   → Netherlands</w:t>
      </w:r>
      <w:r>
        <w:br/>
      </w:r>
      <w:r>
        <w:rPr>
          <w:rStyle w:val="VerbatimChar"/>
        </w:rPr>
        <w:t xml:space="preserve">NL           → Netherlands</w:t>
      </w:r>
      <w:r>
        <w:br/>
      </w:r>
      <w:r>
        <w:rPr>
          <w:rStyle w:val="VerbatimChar"/>
        </w:rPr>
        <w:t xml:space="preserve">Nederland    → Netherlands</w:t>
      </w:r>
    </w:p>
    <w:p>
      <w:pPr>
        <w:pStyle w:val="FirstParagraph"/>
      </w:pPr>
      <w:r>
        <w:t xml:space="preserve">This supports common data-cleaning workflows without requiring code.</w:t>
      </w:r>
    </w:p>
    <w:p>
      <w:r>
        <w:pict>
          <v:rect style="width:0;height:1.5pt" o:hralign="center" o:hrstd="t" o:hr="t"/>
        </w:pict>
      </w:r>
    </w:p>
    <w:bookmarkEnd w:id="45"/>
    <w:bookmarkStart w:id="46" w:name="manual-edit"/>
    <w:p>
      <w:pPr>
        <w:pStyle w:val="Heading1"/>
      </w:pPr>
      <w:r>
        <w:t xml:space="preserve">8.8 Manual Edit</w:t>
      </w:r>
    </w:p>
    <w:p>
      <w:pPr>
        <w:pStyle w:val="FirstParagraph"/>
      </w:pPr>
      <w:r>
        <w:t xml:space="preserve">The user can edit individual cells in the data grid.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ACME inc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ACME Inc.</w:t>
      </w:r>
    </w:p>
    <w:p>
      <w:pPr>
        <w:pStyle w:val="FirstParagraph"/>
      </w:pPr>
      <w:r>
        <w:t xml:space="preserve">Manual edits must become explicit mutations associated with the transformation pipeline rather than silently modifying the source dataset.</w:t>
      </w:r>
    </w:p>
    <w:p>
      <w:pPr>
        <w:pStyle w:val="BodyText"/>
      </w:pPr>
      <w:r>
        <w:t xml:space="preserve">Internally:</w:t>
      </w:r>
    </w:p>
    <w:p>
      <w:pPr>
        <w:pStyle w:val="SourceCode"/>
      </w:pPr>
      <w:r>
        <w:rPr>
          <w:rStyle w:val="VerbatimChar"/>
        </w:rPr>
        <w:t xml:space="preserve">row_key</w:t>
      </w:r>
      <w:r>
        <w:br/>
      </w:r>
      <w:r>
        <w:rPr>
          <w:rStyle w:val="VerbatimChar"/>
        </w:rPr>
        <w:t xml:space="preserve">column</w:t>
      </w:r>
      <w:r>
        <w:br/>
      </w:r>
      <w:r>
        <w:rPr>
          <w:rStyle w:val="VerbatimChar"/>
        </w:rPr>
        <w:t xml:space="preserve">old_value</w:t>
      </w:r>
      <w:r>
        <w:br/>
      </w:r>
      <w:r>
        <w:rPr>
          <w:rStyle w:val="VerbatimChar"/>
        </w:rPr>
        <w:t xml:space="preserve">new_value</w:t>
      </w:r>
      <w:r>
        <w:br/>
      </w:r>
      <w:r>
        <w:rPr>
          <w:rStyle w:val="VerbatimChar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46"/>
    <w:bookmarkStart w:id="47" w:name="validation-step"/>
    <w:p>
      <w:pPr>
        <w:pStyle w:val="Heading1"/>
      </w:pPr>
      <w:r>
        <w:t xml:space="preserve">8.9 Validation Step</w:t>
      </w:r>
    </w:p>
    <w:p>
      <w:pPr>
        <w:pStyle w:val="FirstParagraph"/>
      </w:pPr>
      <w:r>
        <w:t xml:space="preserve">Validation should be a first-class transformation step.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customer_id must not be null</w:t>
      </w:r>
      <w:r>
        <w:br/>
      </w:r>
      <w:r>
        <w:br/>
      </w:r>
      <w:r>
        <w:rPr>
          <w:rStyle w:val="VerbatimChar"/>
        </w:rPr>
        <w:t xml:space="preserve">email must contain "@"</w:t>
      </w:r>
      <w:r>
        <w:br/>
      </w:r>
      <w:r>
        <w:br/>
      </w:r>
      <w:r>
        <w:rPr>
          <w:rStyle w:val="VerbatimChar"/>
        </w:rPr>
        <w:t xml:space="preserve">country must belong to approved list</w:t>
      </w:r>
      <w:r>
        <w:br/>
      </w:r>
      <w:r>
        <w:br/>
      </w:r>
      <w:r>
        <w:rPr>
          <w:rStyle w:val="VerbatimChar"/>
        </w:rPr>
        <w:t xml:space="preserve">revenue &gt;= 0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428,291 valid rows</w:t>
      </w:r>
      <w:r>
        <w:br/>
      </w:r>
      <w:r>
        <w:rPr>
          <w:rStyle w:val="VerbatimChar"/>
        </w:rPr>
        <w:t xml:space="preserve">1,709 invalid rows</w:t>
      </w:r>
    </w:p>
    <w:p>
      <w:pPr>
        <w:pStyle w:val="FirstParagraph"/>
      </w:pPr>
      <w:r>
        <w:t xml:space="preserve">The user should be able to:</w:t>
      </w:r>
    </w:p>
    <w:p>
      <w:pPr>
        <w:pStyle w:val="Compact"/>
        <w:numPr>
          <w:ilvl w:val="0"/>
          <w:numId w:val="1019"/>
        </w:numPr>
      </w:pPr>
      <w:r>
        <w:t xml:space="preserve">show only failed rows;</w:t>
      </w:r>
    </w:p>
    <w:p>
      <w:pPr>
        <w:pStyle w:val="Compact"/>
        <w:numPr>
          <w:ilvl w:val="0"/>
          <w:numId w:val="1019"/>
        </w:numPr>
      </w:pPr>
      <w:r>
        <w:t xml:space="preserve">see which rule failed;</w:t>
      </w:r>
    </w:p>
    <w:p>
      <w:pPr>
        <w:pStyle w:val="Compact"/>
        <w:numPr>
          <w:ilvl w:val="0"/>
          <w:numId w:val="1019"/>
        </w:numPr>
      </w:pPr>
      <w:r>
        <w:t xml:space="preserve">correct values;</w:t>
      </w:r>
    </w:p>
    <w:p>
      <w:pPr>
        <w:pStyle w:val="Compact"/>
        <w:numPr>
          <w:ilvl w:val="0"/>
          <w:numId w:val="1019"/>
        </w:numPr>
      </w:pPr>
      <w:r>
        <w:t xml:space="preserve">rerun validation.</w:t>
      </w:r>
    </w:p>
    <w:p>
      <w:r>
        <w:pict>
          <v:rect style="width:0;height:1.5pt" o:hralign="center" o:hrstd="t" o:hr="t"/>
        </w:pict>
      </w:r>
    </w:p>
    <w:bookmarkEnd w:id="47"/>
    <w:bookmarkStart w:id="48" w:name="add-step-experience"/>
    <w:p>
      <w:pPr>
        <w:pStyle w:val="Heading1"/>
      </w:pPr>
      <w:r>
        <w:t xml:space="preserve">9. Add Step Experience</w:t>
      </w:r>
    </w:p>
    <w:p>
      <w:pPr>
        <w:pStyle w:val="FirstParagraph"/>
      </w:pPr>
      <w:r>
        <w:t xml:space="preserve">Clicking:</w:t>
      </w:r>
    </w:p>
    <w:p>
      <w:pPr>
        <w:pStyle w:val="SourceCode"/>
      </w:pPr>
      <w:r>
        <w:rPr>
          <w:rStyle w:val="VerbatimChar"/>
        </w:rPr>
        <w:t xml:space="preserve">+ Add step</w:t>
      </w:r>
    </w:p>
    <w:p>
      <w:pPr>
        <w:pStyle w:val="FirstParagraph"/>
      </w:pPr>
      <w:r>
        <w:t xml:space="preserve">opens:</w:t>
      </w:r>
    </w:p>
    <w:p>
      <w:pPr>
        <w:pStyle w:val="SourceCode"/>
      </w:pPr>
      <w:r>
        <w:rPr>
          <w:rStyle w:val="VerbatimChar"/>
        </w:rPr>
        <w:t xml:space="preserve">Transform</w:t>
      </w:r>
      <w:r>
        <w:br/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Select columns</w:t>
      </w:r>
      <w:r>
        <w:br/>
      </w:r>
      <w:r>
        <w:rPr>
          <w:rStyle w:val="VerbatimChar"/>
        </w:rPr>
        <w:t xml:space="preserve">Rename column</w:t>
      </w:r>
      <w:r>
        <w:br/>
      </w:r>
      <w:r>
        <w:rPr>
          <w:rStyle w:val="VerbatimChar"/>
        </w:rPr>
        <w:t xml:space="preserve">Formula</w:t>
      </w:r>
      <w:r>
        <w:br/>
      </w:r>
      <w:r>
        <w:rPr>
          <w:rStyle w:val="VerbatimChar"/>
        </w:rPr>
        <w:t xml:space="preserve">Join file</w:t>
      </w:r>
      <w:r>
        <w:br/>
      </w:r>
      <w:r>
        <w:rPr>
          <w:rStyle w:val="VerbatimChar"/>
        </w:rPr>
        <w:t xml:space="preserve">Deduplicate</w:t>
      </w:r>
      <w:r>
        <w:br/>
      </w:r>
      <w:r>
        <w:rPr>
          <w:rStyle w:val="VerbatimChar"/>
        </w:rPr>
        <w:t xml:space="preserve">Replace values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Manual review</w:t>
      </w:r>
    </w:p>
    <w:p>
      <w:pPr>
        <w:pStyle w:val="FirstParagraph"/>
      </w:pPr>
      <w:r>
        <w:t xml:space="preserve">Not required for the first MVP:</w:t>
      </w:r>
    </w:p>
    <w:p>
      <w:pPr>
        <w:pStyle w:val="Compact"/>
        <w:numPr>
          <w:ilvl w:val="0"/>
          <w:numId w:val="1020"/>
        </w:numPr>
      </w:pPr>
      <w:r>
        <w:t xml:space="preserve">Python;</w:t>
      </w:r>
    </w:p>
    <w:p>
      <w:pPr>
        <w:pStyle w:val="Compact"/>
        <w:numPr>
          <w:ilvl w:val="0"/>
          <w:numId w:val="1020"/>
        </w:numPr>
      </w:pPr>
      <w:r>
        <w:t xml:space="preserve">arbitrary Polars;</w:t>
      </w:r>
    </w:p>
    <w:p>
      <w:pPr>
        <w:pStyle w:val="Compact"/>
        <w:numPr>
          <w:ilvl w:val="0"/>
          <w:numId w:val="1020"/>
        </w:numPr>
      </w:pPr>
      <w:r>
        <w:t xml:space="preserve">AI generation;</w:t>
      </w:r>
    </w:p>
    <w:p>
      <w:pPr>
        <w:pStyle w:val="Compact"/>
        <w:numPr>
          <w:ilvl w:val="0"/>
          <w:numId w:val="1020"/>
        </w:numPr>
      </w:pPr>
      <w:r>
        <w:t xml:space="preserve">ML inference;</w:t>
      </w:r>
    </w:p>
    <w:p>
      <w:pPr>
        <w:pStyle w:val="Compact"/>
        <w:numPr>
          <w:ilvl w:val="0"/>
          <w:numId w:val="1020"/>
        </w:numPr>
      </w:pPr>
      <w:r>
        <w:t xml:space="preserve">notebooks;</w:t>
      </w:r>
    </w:p>
    <w:p>
      <w:pPr>
        <w:pStyle w:val="Compact"/>
        <w:numPr>
          <w:ilvl w:val="0"/>
          <w:numId w:val="1020"/>
        </w:numPr>
      </w:pPr>
      <w:r>
        <w:t xml:space="preserve">visual graph branching;</w:t>
      </w:r>
    </w:p>
    <w:p>
      <w:pPr>
        <w:pStyle w:val="Compact"/>
        <w:numPr>
          <w:ilvl w:val="0"/>
          <w:numId w:val="1020"/>
        </w:numPr>
      </w:pPr>
      <w:r>
        <w:t xml:space="preserve">custom plugins.</w:t>
      </w:r>
    </w:p>
    <w:p>
      <w:pPr>
        <w:pStyle w:val="FirstParagraph"/>
      </w:pPr>
      <w:r>
        <w:t xml:space="preserve">The architecture should allow these later.</w:t>
      </w:r>
    </w:p>
    <w:p>
      <w:r>
        <w:pict>
          <v:rect style="width:0;height:1.5pt" o:hralign="center" o:hrstd="t" o:hr="t"/>
        </w:pict>
      </w:r>
    </w:p>
    <w:bookmarkEnd w:id="48"/>
    <w:bookmarkStart w:id="50" w:name="data-preview"/>
    <w:p>
      <w:pPr>
        <w:pStyle w:val="Heading1"/>
      </w:pPr>
      <w:r>
        <w:t xml:space="preserve">10. Data Preview</w:t>
      </w:r>
    </w:p>
    <w:p>
      <w:pPr>
        <w:pStyle w:val="FirstParagraph"/>
      </w:pPr>
      <w:r>
        <w:t xml:space="preserve">The data preview is the main interaction surface.</w:t>
      </w:r>
    </w:p>
    <w:p>
      <w:pPr>
        <w:pStyle w:val="BodyText"/>
      </w:pPr>
      <w:r>
        <w:t xml:space="preserve">It should behave like a high-performance spreadsheet viewer rather than a complete Excel clone.</w:t>
      </w:r>
    </w:p>
    <w:bookmarkStart w:id="49" w:name="required-capabilities"/>
    <w:p>
      <w:pPr>
        <w:pStyle w:val="Heading3"/>
      </w:pPr>
      <w:r>
        <w:t xml:space="preserve">Required capabilities</w:t>
      </w:r>
    </w:p>
    <w:p>
      <w:pPr>
        <w:pStyle w:val="Compact"/>
        <w:numPr>
          <w:ilvl w:val="0"/>
          <w:numId w:val="1021"/>
        </w:numPr>
      </w:pPr>
      <w:r>
        <w:t xml:space="preserve">virtualized scrolling;</w:t>
      </w:r>
    </w:p>
    <w:p>
      <w:pPr>
        <w:pStyle w:val="Compact"/>
        <w:numPr>
          <w:ilvl w:val="0"/>
          <w:numId w:val="1021"/>
        </w:numPr>
      </w:pPr>
      <w:r>
        <w:t xml:space="preserve">column resizing;</w:t>
      </w:r>
    </w:p>
    <w:p>
      <w:pPr>
        <w:pStyle w:val="Compact"/>
        <w:numPr>
          <w:ilvl w:val="0"/>
          <w:numId w:val="1021"/>
        </w:numPr>
      </w:pPr>
      <w:r>
        <w:t xml:space="preserve">sortable columns;</w:t>
      </w:r>
    </w:p>
    <w:p>
      <w:pPr>
        <w:pStyle w:val="Compact"/>
        <w:numPr>
          <w:ilvl w:val="0"/>
          <w:numId w:val="1021"/>
        </w:numPr>
      </w:pPr>
      <w:r>
        <w:t xml:space="preserve">filtering from column headers;</w:t>
      </w:r>
    </w:p>
    <w:p>
      <w:pPr>
        <w:pStyle w:val="Compact"/>
        <w:numPr>
          <w:ilvl w:val="0"/>
          <w:numId w:val="1021"/>
        </w:numPr>
      </w:pPr>
      <w:r>
        <w:t xml:space="preserve">select cell;</w:t>
      </w:r>
    </w:p>
    <w:p>
      <w:pPr>
        <w:pStyle w:val="Compact"/>
        <w:numPr>
          <w:ilvl w:val="0"/>
          <w:numId w:val="1021"/>
        </w:numPr>
      </w:pPr>
      <w:r>
        <w:t xml:space="preserve">select rows;</w:t>
      </w:r>
    </w:p>
    <w:p>
      <w:pPr>
        <w:pStyle w:val="Compact"/>
        <w:numPr>
          <w:ilvl w:val="0"/>
          <w:numId w:val="1021"/>
        </w:numPr>
      </w:pPr>
      <w:r>
        <w:t xml:space="preserve">copy selected values;</w:t>
      </w:r>
    </w:p>
    <w:p>
      <w:pPr>
        <w:pStyle w:val="Compact"/>
        <w:numPr>
          <w:ilvl w:val="0"/>
          <w:numId w:val="1021"/>
        </w:numPr>
      </w:pPr>
      <w:r>
        <w:t xml:space="preserve">manual cell editing;</w:t>
      </w:r>
    </w:p>
    <w:p>
      <w:pPr>
        <w:pStyle w:val="Compact"/>
        <w:numPr>
          <w:ilvl w:val="0"/>
          <w:numId w:val="1021"/>
        </w:numPr>
      </w:pPr>
      <w:r>
        <w:t xml:space="preserve">search;</w:t>
      </w:r>
    </w:p>
    <w:p>
      <w:pPr>
        <w:pStyle w:val="Compact"/>
        <w:numPr>
          <w:ilvl w:val="0"/>
          <w:numId w:val="1021"/>
        </w:numPr>
      </w:pPr>
      <w:r>
        <w:t xml:space="preserve">null display;</w:t>
      </w:r>
    </w:p>
    <w:p>
      <w:pPr>
        <w:pStyle w:val="Compact"/>
        <w:numPr>
          <w:ilvl w:val="0"/>
          <w:numId w:val="1021"/>
        </w:numPr>
      </w:pPr>
      <w:r>
        <w:t xml:space="preserve">data-type indicator.</w:t>
      </w:r>
    </w:p>
    <w:p>
      <w:pPr>
        <w:pStyle w:val="FirstParagraph"/>
      </w:pPr>
      <w:r>
        <w:t xml:space="preserve">The application must not attempt to render the entire dataset simultaneously.</w:t>
      </w:r>
    </w:p>
    <w:p>
      <w:pPr>
        <w:pStyle w:val="BodyText"/>
      </w:pPr>
      <w:r>
        <w:t xml:space="preserve">Only visible ranges should be rendered.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customer_id │ company   │ country      │ revenue</w:t>
      </w:r>
      <w:r>
        <w:br/>
      </w:r>
      <w:r>
        <w:rPr>
          <w:rStyle w:val="VerbatimChar"/>
        </w:rPr>
        <w:t xml:space="preserve">────────────┼───────────┼──────────────┼────────</w:t>
      </w:r>
      <w:r>
        <w:br/>
      </w:r>
      <w:r>
        <w:rPr>
          <w:rStyle w:val="VerbatimChar"/>
        </w:rPr>
        <w:t xml:space="preserve">83728       │ ACME      │ Netherlands  │ 125000</w:t>
      </w:r>
      <w:r>
        <w:br/>
      </w:r>
      <w:r>
        <w:rPr>
          <w:rStyle w:val="VerbatimChar"/>
        </w:rPr>
        <w:t xml:space="preserve">83729       │ Foo BV    │ Netherlands  │ 42000</w:t>
      </w:r>
      <w:r>
        <w:br/>
      </w:r>
      <w:r>
        <w:rPr>
          <w:rStyle w:val="VerbatimChar"/>
        </w:rPr>
        <w:t xml:space="preserve">83730       │ Bar GmbH  │ Germany      │ 91000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tep-preview"/>
    <w:p>
      <w:pPr>
        <w:pStyle w:val="Heading1"/>
      </w:pPr>
      <w:r>
        <w:t xml:space="preserve">11. Step Preview</w:t>
      </w:r>
    </w:p>
    <w:p>
      <w:pPr>
        <w:pStyle w:val="FirstParagraph"/>
      </w:pPr>
      <w:r>
        <w:t xml:space="preserve">Clicking any transformation step shows the dataset at that point in the workflow.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1,400,000 rows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430,000 rows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Join</w:t>
      </w:r>
      <w:r>
        <w:br/>
      </w:r>
      <w:r>
        <w:rPr>
          <w:rStyle w:val="VerbatimChar"/>
        </w:rPr>
        <w:t xml:space="preserve">430,000 rows</w:t>
      </w:r>
      <w:r>
        <w:br/>
      </w:r>
      <w:r>
        <w:rPr>
          <w:rStyle w:val="VerbatimChar"/>
        </w:rPr>
        <w:t xml:space="preserve">+ 4 columns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Deduplicate</w:t>
      </w:r>
      <w:r>
        <w:br/>
      </w:r>
      <w:r>
        <w:rPr>
          <w:rStyle w:val="VerbatimChar"/>
        </w:rPr>
        <w:t xml:space="preserve">421,200 rows</w:t>
      </w:r>
    </w:p>
    <w:p>
      <w:pPr>
        <w:pStyle w:val="FirstParagraph"/>
      </w:pPr>
      <w:r>
        <w:t xml:space="preserve">The application may lazily recompute a step when selected.</w:t>
      </w:r>
    </w:p>
    <w:p>
      <w:pPr>
        <w:pStyle w:val="BodyText"/>
      </w:pPr>
      <w:r>
        <w:t xml:space="preserve">Intermediate datasets do not necessarily need to be persisted independently.</w:t>
      </w:r>
    </w:p>
    <w:p>
      <w:r>
        <w:pict>
          <v:rect style="width:0;height:1.5pt" o:hralign="center" o:hrstd="t" o:hr="t"/>
        </w:pict>
      </w:r>
    </w:p>
    <w:bookmarkEnd w:id="51"/>
    <w:bookmarkStart w:id="54" w:name="execution-model"/>
    <w:p>
      <w:pPr>
        <w:pStyle w:val="Heading1"/>
      </w:pPr>
      <w:r>
        <w:t xml:space="preserve">12. Execution Model</w:t>
      </w:r>
    </w:p>
    <w:p>
      <w:pPr>
        <w:pStyle w:val="FirstParagraph"/>
      </w:pPr>
      <w:r>
        <w:t xml:space="preserve">The MVP uses two execution locations.</w:t>
      </w:r>
    </w:p>
    <w:bookmarkStart w:id="52" w:name="remote"/>
    <w:p>
      <w:pPr>
        <w:pStyle w:val="Heading2"/>
      </w:pPr>
      <w:r>
        <w:t xml:space="preserve">Remote</w:t>
      </w:r>
    </w:p>
    <w:p>
      <w:pPr>
        <w:pStyle w:val="FirstParagraph"/>
      </w:pPr>
      <w:r>
        <w:t xml:space="preserve">Databricks executes:</w:t>
      </w:r>
    </w:p>
    <w:p>
      <w:pPr>
        <w:pStyle w:val="Compact"/>
        <w:numPr>
          <w:ilvl w:val="0"/>
          <w:numId w:val="1022"/>
        </w:numPr>
      </w:pPr>
      <w:r>
        <w:t xml:space="preserve">initial table filtering;</w:t>
      </w:r>
    </w:p>
    <w:p>
      <w:pPr>
        <w:pStyle w:val="Compact"/>
        <w:numPr>
          <w:ilvl w:val="0"/>
          <w:numId w:val="1022"/>
        </w:numPr>
      </w:pPr>
      <w:r>
        <w:t xml:space="preserve">initial column projection;</w:t>
      </w:r>
    </w:p>
    <w:p>
      <w:pPr>
        <w:pStyle w:val="Compact"/>
        <w:numPr>
          <w:ilvl w:val="0"/>
          <w:numId w:val="1022"/>
        </w:numPr>
      </w:pPr>
      <w:r>
        <w:t xml:space="preserve">final governed write.</w:t>
      </w:r>
    </w:p>
    <w:bookmarkEnd w:id="52"/>
    <w:bookmarkStart w:id="53" w:name="local"/>
    <w:p>
      <w:pPr>
        <w:pStyle w:val="Heading2"/>
      </w:pPr>
      <w:r>
        <w:t xml:space="preserve">Local</w:t>
      </w:r>
    </w:p>
    <w:p>
      <w:pPr>
        <w:pStyle w:val="FirstParagraph"/>
      </w:pPr>
      <w:r>
        <w:t xml:space="preserve">The desktop application executes:</w:t>
      </w:r>
    </w:p>
    <w:p>
      <w:pPr>
        <w:pStyle w:val="Compact"/>
        <w:numPr>
          <w:ilvl w:val="0"/>
          <w:numId w:val="1023"/>
        </w:numPr>
      </w:pPr>
      <w:r>
        <w:t xml:space="preserve">local joins;</w:t>
      </w:r>
    </w:p>
    <w:p>
      <w:pPr>
        <w:pStyle w:val="Compact"/>
        <w:numPr>
          <w:ilvl w:val="0"/>
          <w:numId w:val="1023"/>
        </w:numPr>
      </w:pPr>
      <w:r>
        <w:t xml:space="preserve">filters after checkout;</w:t>
      </w:r>
    </w:p>
    <w:p>
      <w:pPr>
        <w:pStyle w:val="Compact"/>
        <w:numPr>
          <w:ilvl w:val="0"/>
          <w:numId w:val="1023"/>
        </w:numPr>
      </w:pPr>
      <w:r>
        <w:t xml:space="preserve">formulas;</w:t>
      </w:r>
    </w:p>
    <w:p>
      <w:pPr>
        <w:pStyle w:val="Compact"/>
        <w:numPr>
          <w:ilvl w:val="0"/>
          <w:numId w:val="1023"/>
        </w:numPr>
      </w:pPr>
      <w:r>
        <w:t xml:space="preserve">deduplication;</w:t>
      </w:r>
    </w:p>
    <w:p>
      <w:pPr>
        <w:pStyle w:val="Compact"/>
        <w:numPr>
          <w:ilvl w:val="0"/>
          <w:numId w:val="1023"/>
        </w:numPr>
      </w:pPr>
      <w:r>
        <w:t xml:space="preserve">validation;</w:t>
      </w:r>
    </w:p>
    <w:p>
      <w:pPr>
        <w:pStyle w:val="Compact"/>
        <w:numPr>
          <w:ilvl w:val="0"/>
          <w:numId w:val="1023"/>
        </w:numPr>
      </w:pPr>
      <w:r>
        <w:t xml:space="preserve">manual transformations;</w:t>
      </w:r>
    </w:p>
    <w:p>
      <w:pPr>
        <w:pStyle w:val="Compact"/>
        <w:numPr>
          <w:ilvl w:val="0"/>
          <w:numId w:val="1023"/>
        </w:numPr>
      </w:pPr>
      <w:r>
        <w:t xml:space="preserve">file parsing.</w:t>
      </w:r>
    </w:p>
    <w:p>
      <w:pPr>
        <w:pStyle w:val="FirstParagraph"/>
      </w:pPr>
      <w:r>
        <w:t xml:space="preserve">The status bar should clearly communicate execution.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● Executing locally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☁ Preparing working set in Databricks</w:t>
      </w:r>
    </w:p>
    <w:p>
      <w:pPr>
        <w:pStyle w:val="FirstParagraph"/>
      </w:pPr>
      <w:r>
        <w:t xml:space="preserve">The MVP does not require a sophisticated automatic execution optimizer.</w:t>
      </w:r>
    </w:p>
    <w:p>
      <w:pPr>
        <w:pStyle w:val="BodyText"/>
      </w:pPr>
      <w:r>
        <w:t xml:space="preserve">The initial rule is:</w:t>
      </w:r>
    </w:p>
    <w:p>
      <w:pPr>
        <w:pStyle w:val="SourceCode"/>
      </w:pPr>
      <w:r>
        <w:rPr>
          <w:rStyle w:val="VerbatimChar"/>
        </w:rPr>
        <w:t xml:space="preserve">Initial reduction → Databricks</w:t>
      </w:r>
      <w:r>
        <w:br/>
      </w:r>
      <w:r>
        <w:rPr>
          <w:rStyle w:val="VerbatimChar"/>
        </w:rPr>
        <w:t xml:space="preserve">Interactive transformations → Local</w:t>
      </w:r>
      <w:r>
        <w:br/>
      </w:r>
      <w:r>
        <w:rPr>
          <w:rStyle w:val="VerbatimChar"/>
        </w:rPr>
        <w:t xml:space="preserve">Final write → Databricks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local-processing-engine"/>
    <w:p>
      <w:pPr>
        <w:pStyle w:val="Heading1"/>
      </w:pPr>
      <w:r>
        <w:t xml:space="preserve">13. Local Processing Engine</w:t>
      </w:r>
    </w:p>
    <w:p>
      <w:pPr>
        <w:pStyle w:val="FirstParagraph"/>
      </w:pPr>
      <w:r>
        <w:t xml:space="preserve">Recommended MVP stack:</w:t>
      </w:r>
    </w:p>
    <w:p>
      <w:pPr>
        <w:pStyle w:val="SourceCode"/>
      </w:pPr>
      <w:r>
        <w:rPr>
          <w:rStyle w:val="VerbatimChar"/>
        </w:rPr>
        <w:t xml:space="preserve">Desktop application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  DuckDB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SQL</w:t>
      </w:r>
      <w:r>
        <w:br/>
      </w:r>
      <w:r>
        <w:rPr>
          <w:rStyle w:val="VerbatimChar"/>
        </w:rPr>
        <w:t xml:space="preserve">       ├── joins</w:t>
      </w:r>
      <w:r>
        <w:br/>
      </w:r>
      <w:r>
        <w:rPr>
          <w:rStyle w:val="VerbatimChar"/>
        </w:rPr>
        <w:t xml:space="preserve">       ├── filters</w:t>
      </w:r>
      <w:r>
        <w:br/>
      </w:r>
      <w:r>
        <w:rPr>
          <w:rStyle w:val="VerbatimChar"/>
        </w:rPr>
        <w:t xml:space="preserve">       ├── aggregations</w:t>
      </w:r>
      <w:r>
        <w:br/>
      </w:r>
      <w:r>
        <w:rPr>
          <w:rStyle w:val="VerbatimChar"/>
        </w:rPr>
        <w:t xml:space="preserve">       └── Parquet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Apache Arrow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Data grid</w:t>
      </w:r>
    </w:p>
    <w:p>
      <w:pPr>
        <w:pStyle w:val="FirstParagraph"/>
      </w:pPr>
      <w:r>
        <w:t xml:space="preserve">Polars may be introduced where it significantly simplifies transformations, but should not be required for the MVP.</w:t>
      </w:r>
    </w:p>
    <w:p>
      <w:pPr>
        <w:pStyle w:val="BodyText"/>
      </w:pPr>
      <w:r>
        <w:t xml:space="preserve">Users should not need to know which engine executes a transformation.</w:t>
      </w:r>
    </w:p>
    <w:p>
      <w:r>
        <w:pict>
          <v:rect style="width:0;height:1.5pt" o:hralign="center" o:hrstd="t" o:hr="t"/>
        </w:pict>
      </w:r>
    </w:p>
    <w:bookmarkEnd w:id="55"/>
    <w:bookmarkStart w:id="58" w:name="watched-folder"/>
    <w:p>
      <w:pPr>
        <w:pStyle w:val="Heading1"/>
      </w:pPr>
      <w:r>
        <w:t xml:space="preserve">14. Watched Folder</w:t>
      </w:r>
    </w:p>
    <w:p>
      <w:pPr>
        <w:pStyle w:val="FirstParagraph"/>
      </w:pPr>
      <w:r>
        <w:t xml:space="preserve">The MVP should contain a minimal Dropbox-style watched-folder feature.</w:t>
      </w:r>
    </w:p>
    <w:bookmarkStart w:id="57" w:name="user-story-2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to drop a local file into a designated folder and automatically make it available in my workspace.</w:t>
      </w:r>
    </w:p>
    <w:bookmarkStart w:id="56" w:name="initial-ux"/>
    <w:p>
      <w:pPr>
        <w:pStyle w:val="Heading3"/>
      </w:pPr>
      <w:r>
        <w:t xml:space="preserve">Initial UX</w:t>
      </w:r>
    </w:p>
    <w:p>
      <w:pPr>
        <w:pStyle w:val="SourceCode"/>
      </w:pPr>
      <w:r>
        <w:rPr>
          <w:rStyle w:val="VerbatimChar"/>
        </w:rPr>
        <w:t xml:space="preserve">Watched Folder</w:t>
      </w:r>
      <w:r>
        <w:br/>
      </w:r>
      <w:r>
        <w:br/>
      </w:r>
      <w:r>
        <w:rPr>
          <w:rStyle w:val="VerbatimChar"/>
        </w:rPr>
        <w:t xml:space="preserve">~/Company Data/Inbox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Watching ●</w:t>
      </w:r>
      <w:r>
        <w:br/>
      </w:r>
      <w:r>
        <w:br/>
      </w:r>
      <w:r>
        <w:rPr>
          <w:rStyle w:val="VerbatimChar"/>
        </w:rPr>
        <w:t xml:space="preserve">Supported:</w:t>
      </w:r>
      <w:r>
        <w:br/>
      </w: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XLSX</w:t>
      </w:r>
      <w:r>
        <w:br/>
      </w:r>
      <w:r>
        <w:rPr>
          <w:rStyle w:val="VerbatimChar"/>
        </w:rPr>
        <w:t xml:space="preserve">Parquet</w:t>
      </w:r>
    </w:p>
    <w:p>
      <w:pPr>
        <w:pStyle w:val="FirstParagraph"/>
      </w:pPr>
      <w:r>
        <w:t xml:space="preserve">When a new file appears:</w:t>
      </w:r>
    </w:p>
    <w:p>
      <w:pPr>
        <w:pStyle w:val="SourceCode"/>
      </w:pPr>
      <w:r>
        <w:rPr>
          <w:rStyle w:val="VerbatimChar"/>
        </w:rPr>
        <w:t xml:space="preserve">customer_mapping.xlsx</w:t>
      </w:r>
      <w:r>
        <w:br/>
      </w:r>
      <w:r>
        <w:br/>
      </w:r>
      <w:r>
        <w:rPr>
          <w:rStyle w:val="VerbatimChar"/>
        </w:rPr>
        <w:t xml:space="preserve">Detected</w:t>
      </w:r>
      <w:r>
        <w:br/>
      </w:r>
      <w:r>
        <w:rPr>
          <w:rStyle w:val="VerbatimChar"/>
        </w:rPr>
        <w:t xml:space="preserve">42,812 rows</w:t>
      </w:r>
      <w:r>
        <w:br/>
      </w:r>
      <w:r>
        <w:rPr>
          <w:rStyle w:val="VerbatimChar"/>
        </w:rPr>
        <w:t xml:space="preserve">6 columns</w:t>
      </w:r>
      <w:r>
        <w:br/>
      </w:r>
      <w:r>
        <w:br/>
      </w:r>
      <w:r>
        <w:rPr>
          <w:rStyle w:val="VerbatimChar"/>
        </w:rPr>
        <w:t xml:space="preserve">[Use in workspace]</w:t>
      </w:r>
    </w:p>
    <w:p>
      <w:pPr>
        <w:pStyle w:val="FirstParagraph"/>
      </w:pPr>
      <w:r>
        <w:t xml:space="preserve">For the first implementation, automatic transformation recipes are not required.</w:t>
      </w:r>
    </w:p>
    <w:p>
      <w:pPr>
        <w:pStyle w:val="BodyText"/>
      </w:pPr>
      <w:r>
        <w:t xml:space="preserve">The watched folder only needs to:</w:t>
      </w:r>
    </w:p>
    <w:p>
      <w:pPr>
        <w:pStyle w:val="Compact"/>
        <w:numPr>
          <w:ilvl w:val="0"/>
          <w:numId w:val="1024"/>
        </w:numPr>
      </w:pPr>
      <w:r>
        <w:t xml:space="preserve">detect the file;</w:t>
      </w:r>
    </w:p>
    <w:p>
      <w:pPr>
        <w:pStyle w:val="Compact"/>
        <w:numPr>
          <w:ilvl w:val="0"/>
          <w:numId w:val="1024"/>
        </w:numPr>
      </w:pPr>
      <w:r>
        <w:t xml:space="preserve">wait until writing is complete;</w:t>
      </w:r>
    </w:p>
    <w:p>
      <w:pPr>
        <w:pStyle w:val="Compact"/>
        <w:numPr>
          <w:ilvl w:val="0"/>
          <w:numId w:val="1024"/>
        </w:numPr>
      </w:pPr>
      <w:r>
        <w:t xml:space="preserve">identify file type;</w:t>
      </w:r>
    </w:p>
    <w:p>
      <w:pPr>
        <w:pStyle w:val="Compact"/>
        <w:numPr>
          <w:ilvl w:val="0"/>
          <w:numId w:val="1024"/>
        </w:numPr>
      </w:pPr>
      <w:r>
        <w:t xml:space="preserve">inspect schema;</w:t>
      </w:r>
    </w:p>
    <w:p>
      <w:pPr>
        <w:pStyle w:val="Compact"/>
        <w:numPr>
          <w:ilvl w:val="0"/>
          <w:numId w:val="1024"/>
        </w:numPr>
      </w:pPr>
      <w:r>
        <w:t xml:space="preserve">expose the file inside the application;</w:t>
      </w:r>
    </w:p>
    <w:p>
      <w:pPr>
        <w:pStyle w:val="Compact"/>
        <w:numPr>
          <w:ilvl w:val="0"/>
          <w:numId w:val="1024"/>
        </w:numPr>
      </w:pPr>
      <w:r>
        <w:t xml:space="preserve">allow it to be used in a Join File transformation.</w:t>
      </w:r>
    </w:p>
    <w:p>
      <w:pPr>
        <w:pStyle w:val="FirstParagraph"/>
      </w:pPr>
      <w:r>
        <w:t xml:space="preserve">Later versions can automatically run workflows.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59" w:name="review-diff"/>
    <w:p>
      <w:pPr>
        <w:pStyle w:val="Heading1"/>
      </w:pPr>
      <w:r>
        <w:t xml:space="preserve">15. Review Diff</w:t>
      </w:r>
    </w:p>
    <w:p>
      <w:pPr>
        <w:pStyle w:val="FirstParagraph"/>
      </w:pPr>
      <w:r>
        <w:t xml:space="preserve">Before publishing data, the user must see what changed.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Review Changes</w:t>
      </w:r>
      <w:r>
        <w:br/>
      </w:r>
      <w:r>
        <w:br/>
      </w:r>
      <w:r>
        <w:rPr>
          <w:rStyle w:val="VerbatimChar"/>
        </w:rPr>
        <w:t xml:space="preserve">Source version: 481</w:t>
      </w:r>
      <w:r>
        <w:br/>
      </w:r>
      <w:r>
        <w:br/>
      </w:r>
      <w:r>
        <w:rPr>
          <w:rStyle w:val="VerbatimChar"/>
        </w:rPr>
        <w:t xml:space="preserve">Rows</w:t>
      </w:r>
      <w:r>
        <w:br/>
      </w:r>
      <w:r>
        <w:br/>
      </w:r>
      <w:r>
        <w:rPr>
          <w:rStyle w:val="VerbatimChar"/>
        </w:rPr>
        <w:t xml:space="preserve">Added              281</w:t>
      </w:r>
      <w:r>
        <w:br/>
      </w:r>
      <w:r>
        <w:rPr>
          <w:rStyle w:val="VerbatimChar"/>
        </w:rPr>
        <w:t xml:space="preserve">Modified          8,921</w:t>
      </w:r>
      <w:r>
        <w:br/>
      </w:r>
      <w:r>
        <w:rPr>
          <w:rStyle w:val="VerbatimChar"/>
        </w:rPr>
        <w:t xml:space="preserve">Deleted              17</w:t>
      </w:r>
      <w:r>
        <w:br/>
      </w:r>
      <w:r>
        <w:rPr>
          <w:rStyle w:val="VerbatimChar"/>
        </w:rPr>
        <w:t xml:space="preserve">Unchanged      1,390,781</w:t>
      </w:r>
    </w:p>
    <w:p>
      <w:pPr>
        <w:pStyle w:val="FirstParagraph"/>
      </w:pPr>
      <w:r>
        <w:t xml:space="preserve">The user can inspect individual modified records.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customer_id: 83729</w:t>
      </w:r>
      <w:r>
        <w:br/>
      </w:r>
      <w:r>
        <w:br/>
      </w:r>
      <w:r>
        <w:rPr>
          <w:rStyle w:val="VerbatimChar"/>
        </w:rPr>
        <w:t xml:space="preserve">country</w:t>
      </w:r>
      <w:r>
        <w:br/>
      </w:r>
      <w:r>
        <w:br/>
      </w:r>
      <w:r>
        <w:rPr>
          <w:rStyle w:val="VerbatimChar"/>
        </w:rPr>
        <w:t xml:space="preserve">Before:</w:t>
      </w:r>
      <w:r>
        <w:br/>
      </w:r>
      <w:r>
        <w:rPr>
          <w:rStyle w:val="VerbatimChar"/>
        </w:rPr>
        <w:t xml:space="preserve">NL</w:t>
      </w:r>
      <w:r>
        <w:br/>
      </w:r>
      <w:r>
        <w:br/>
      </w:r>
      <w:r>
        <w:rPr>
          <w:rStyle w:val="VerbatimChar"/>
        </w:rPr>
        <w:t xml:space="preserve">After:</w:t>
      </w:r>
      <w:r>
        <w:br/>
      </w:r>
      <w:r>
        <w:rPr>
          <w:rStyle w:val="VerbatimChar"/>
        </w:rPr>
        <w:t xml:space="preserve">Netherlands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[All]</w:t>
      </w:r>
      <w:r>
        <w:br/>
      </w:r>
      <w:r>
        <w:rPr>
          <w:rStyle w:val="VerbatimChar"/>
        </w:rPr>
        <w:t xml:space="preserve">[Added]</w:t>
      </w:r>
      <w:r>
        <w:br/>
      </w:r>
      <w:r>
        <w:rPr>
          <w:rStyle w:val="VerbatimChar"/>
        </w:rPr>
        <w:t xml:space="preserve">[Modified]</w:t>
      </w:r>
      <w:r>
        <w:br/>
      </w:r>
      <w:r>
        <w:rPr>
          <w:rStyle w:val="VerbatimChar"/>
        </w:rPr>
        <w:t xml:space="preserve">[Deleted]</w:t>
      </w:r>
    </w:p>
    <w:p>
      <w:pPr>
        <w:pStyle w:val="FirstParagraph"/>
      </w:pPr>
      <w:r>
        <w:t xml:space="preserve">The MVP should support modification and insertion.</w:t>
      </w:r>
    </w:p>
    <w:p>
      <w:pPr>
        <w:pStyle w:val="BodyText"/>
      </w:pPr>
      <w:r>
        <w:t xml:space="preserve">Deletion support can be deferred if necessary.</w:t>
      </w:r>
    </w:p>
    <w:p>
      <w:r>
        <w:pict>
          <v:rect style="width:0;height:1.5pt" o:hralign="center" o:hrstd="t" o:hr="t"/>
        </w:pict>
      </w:r>
    </w:p>
    <w:bookmarkEnd w:id="59"/>
    <w:bookmarkStart w:id="60" w:name="row-identity"/>
    <w:p>
      <w:pPr>
        <w:pStyle w:val="Heading1"/>
      </w:pPr>
      <w:r>
        <w:t xml:space="preserve">16. Row Identity</w:t>
      </w:r>
    </w:p>
    <w:p>
      <w:pPr>
        <w:pStyle w:val="FirstParagraph"/>
      </w:pPr>
      <w:r>
        <w:t xml:space="preserve">Reliable diffing requires stable row identity.</w:t>
      </w:r>
    </w:p>
    <w:p>
      <w:pPr>
        <w:pStyle w:val="BodyText"/>
      </w:pPr>
      <w:r>
        <w:t xml:space="preserve">For the MVP, the user must identify one or more key columns when checking out an editable dataset.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Row identifier</w:t>
      </w:r>
      <w:r>
        <w:br/>
      </w:r>
      <w:r>
        <w:br/>
      </w:r>
      <w:r>
        <w:rPr>
          <w:rStyle w:val="VerbatimChar"/>
        </w:rPr>
        <w:t xml:space="preserve">● customer_id</w:t>
      </w:r>
      <w:r>
        <w:br/>
      </w:r>
      <w:r>
        <w:br/>
      </w:r>
      <w:r>
        <w:rPr>
          <w:rStyle w:val="VerbatimChar"/>
        </w:rPr>
        <w:t xml:space="preserve">○ Composite key</w:t>
      </w:r>
    </w:p>
    <w:p>
      <w:pPr>
        <w:pStyle w:val="FirstParagraph"/>
      </w:pPr>
      <w:r>
        <w:t xml:space="preserve">If the application cannot determine a safe row identifier:</w:t>
      </w:r>
    </w:p>
    <w:p>
      <w:pPr>
        <w:pStyle w:val="SourceCode"/>
      </w:pPr>
      <w:r>
        <w:rPr>
          <w:rStyle w:val="VerbatimChar"/>
        </w:rPr>
        <w:t xml:space="preserve">This dataset cannot currently be committed back.</w:t>
      </w:r>
      <w:r>
        <w:br/>
      </w:r>
      <w:r>
        <w:br/>
      </w:r>
      <w:r>
        <w:rPr>
          <w:rStyle w:val="VerbatimChar"/>
        </w:rPr>
        <w:t xml:space="preserve">Choose one or more columns that uniquely identify each row.</w:t>
      </w:r>
    </w:p>
    <w:p>
      <w:pPr>
        <w:pStyle w:val="FirstParagraph"/>
      </w:pPr>
      <w:r>
        <w:t xml:space="preserve">The application should verify uniqueness locally before enabling commit.</w:t>
      </w:r>
    </w:p>
    <w:p>
      <w:r>
        <w:pict>
          <v:rect style="width:0;height:1.5pt" o:hralign="center" o:hrstd="t" o:hr="t"/>
        </w:pict>
      </w:r>
    </w:p>
    <w:bookmarkEnd w:id="60"/>
    <w:bookmarkStart w:id="61" w:name="validation-before-commit"/>
    <w:p>
      <w:pPr>
        <w:pStyle w:val="Heading1"/>
      </w:pPr>
      <w:r>
        <w:t xml:space="preserve">17. Validation Before Commit</w:t>
      </w:r>
    </w:p>
    <w:p>
      <w:pPr>
        <w:pStyle w:val="FirstParagraph"/>
      </w:pPr>
      <w:r>
        <w:t xml:space="preserve">Commit is enabled only when:</w:t>
      </w:r>
    </w:p>
    <w:p>
      <w:pPr>
        <w:pStyle w:val="Compact"/>
        <w:numPr>
          <w:ilvl w:val="0"/>
          <w:numId w:val="1025"/>
        </w:numPr>
      </w:pPr>
      <w:r>
        <w:t xml:space="preserve">transformation pipeline executes successfully;</w:t>
      </w:r>
    </w:p>
    <w:p>
      <w:pPr>
        <w:pStyle w:val="Compact"/>
        <w:numPr>
          <w:ilvl w:val="0"/>
          <w:numId w:val="1025"/>
        </w:numPr>
      </w:pPr>
      <w:r>
        <w:t xml:space="preserve">row identity remains valid;</w:t>
      </w:r>
    </w:p>
    <w:p>
      <w:pPr>
        <w:pStyle w:val="Compact"/>
        <w:numPr>
          <w:ilvl w:val="0"/>
          <w:numId w:val="1025"/>
        </w:numPr>
      </w:pPr>
      <w:r>
        <w:t xml:space="preserve">configured validation rules pass or failures are explicitly acknowledged;</w:t>
      </w:r>
    </w:p>
    <w:p>
      <w:pPr>
        <w:pStyle w:val="Compact"/>
        <w:numPr>
          <w:ilvl w:val="0"/>
          <w:numId w:val="1025"/>
        </w:numPr>
      </w:pPr>
      <w:r>
        <w:t xml:space="preserve">source table is writable;</w:t>
      </w:r>
    </w:p>
    <w:p>
      <w:pPr>
        <w:pStyle w:val="Compact"/>
        <w:numPr>
          <w:ilvl w:val="0"/>
          <w:numId w:val="1025"/>
        </w:numPr>
      </w:pPr>
      <w:r>
        <w:t xml:space="preserve">user remains authenticated.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Ready to Commit</w:t>
      </w:r>
      <w:r>
        <w:br/>
      </w:r>
      <w:r>
        <w:br/>
      </w:r>
      <w:r>
        <w:rPr>
          <w:rStyle w:val="VerbatimChar"/>
        </w:rPr>
        <w:t xml:space="preserve">✓ Pipeline completed</w:t>
      </w:r>
      <w:r>
        <w:br/>
      </w:r>
      <w:r>
        <w:rPr>
          <w:rStyle w:val="VerbatimChar"/>
        </w:rPr>
        <w:t xml:space="preserve">✓ Unique customer_id</w:t>
      </w:r>
      <w:r>
        <w:br/>
      </w:r>
      <w:r>
        <w:rPr>
          <w:rStyle w:val="VerbatimChar"/>
        </w:rPr>
        <w:t xml:space="preserve">✓ 0 blocking validation errors</w:t>
      </w:r>
      <w:r>
        <w:br/>
      </w:r>
      <w:r>
        <w:rPr>
          <w:rStyle w:val="VerbatimChar"/>
        </w:rPr>
        <w:t xml:space="preserve">✓ Databricks authorization confirmed</w:t>
      </w:r>
      <w:r>
        <w:br/>
      </w:r>
      <w:r>
        <w:br/>
      </w:r>
      <w:r>
        <w:rPr>
          <w:rStyle w:val="VerbatimChar"/>
        </w:rPr>
        <w:t xml:space="preserve">[Commit]</w:t>
      </w:r>
    </w:p>
    <w:p>
      <w:r>
        <w:pict>
          <v:rect style="width:0;height:1.5pt" o:hralign="center" o:hrstd="t" o:hr="t"/>
        </w:pict>
      </w:r>
    </w:p>
    <w:bookmarkEnd w:id="61"/>
    <w:bookmarkStart w:id="62" w:name="commit-to-unity-catalog"/>
    <w:p>
      <w:pPr>
        <w:pStyle w:val="Heading1"/>
      </w:pPr>
      <w:r>
        <w:t xml:space="preserve">18. Commit to Unity Catalog</w:t>
      </w:r>
    </w:p>
    <w:p>
      <w:pPr>
        <w:pStyle w:val="FirstParagraph"/>
      </w:pPr>
      <w:r>
        <w:t xml:space="preserve">The application should not directly manipulate underlying Delta files.</w:t>
      </w:r>
    </w:p>
    <w:p>
      <w:pPr>
        <w:pStyle w:val="BodyText"/>
      </w:pPr>
      <w:r>
        <w:t xml:space="preserve">Recommended MVP pattern:</w:t>
      </w:r>
    </w:p>
    <w:p>
      <w:pPr>
        <w:pStyle w:val="SourceCode"/>
      </w:pPr>
      <w:r>
        <w:rPr>
          <w:rStyle w:val="VerbatimChar"/>
        </w:rPr>
        <w:t xml:space="preserve">Local changes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Parquet mutation set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temporary staging area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Databricks SQL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MERGE INTO target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Unity Catalog</w:t>
      </w:r>
    </w:p>
    <w:p>
      <w:pPr>
        <w:pStyle w:val="FirstParagraph"/>
      </w:pPr>
      <w:r>
        <w:t xml:space="preserve">Example conceptual operation:</w:t>
      </w:r>
    </w:p>
    <w:p>
      <w:pPr>
        <w:pStyle w:val="SourceCode"/>
      </w:pPr>
      <w:r>
        <w:rPr>
          <w:rStyle w:val="KeywordTok"/>
        </w:rPr>
        <w:t xml:space="preserve">MERGE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main.crm.customers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staged_changes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target.customer_id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.customer_id</w:t>
      </w:r>
      <w:r>
        <w:br/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The user does not need to see generated SQL.</w:t>
      </w:r>
    </w:p>
    <w:p>
      <w:r>
        <w:pict>
          <v:rect style="width:0;height:1.5pt" o:hralign="center" o:hrstd="t" o:hr="t"/>
        </w:pict>
      </w:r>
    </w:p>
    <w:bookmarkEnd w:id="62"/>
    <w:bookmarkStart w:id="63" w:name="source-version-and-conflict-detection"/>
    <w:p>
      <w:pPr>
        <w:pStyle w:val="Heading1"/>
      </w:pPr>
      <w:r>
        <w:t xml:space="preserve">19. Source Version and Conflict Detection</w:t>
      </w:r>
    </w:p>
    <w:p>
      <w:pPr>
        <w:pStyle w:val="FirstParagraph"/>
      </w:pPr>
      <w:r>
        <w:t xml:space="preserve">At checkout, the application records:</w:t>
      </w:r>
    </w:p>
    <w:p>
      <w:pPr>
        <w:pStyle w:val="SourceCode"/>
      </w:pPr>
      <w:r>
        <w:rPr>
          <w:rStyle w:val="VerbatimChar"/>
        </w:rPr>
        <w:t xml:space="preserve">source_version = 481</w:t>
      </w:r>
    </w:p>
    <w:p>
      <w:pPr>
        <w:pStyle w:val="FirstParagraph"/>
      </w:pPr>
      <w:r>
        <w:t xml:space="preserve">Before commit, it checks the current source version.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Checkout version: 481</w:t>
      </w:r>
      <w:r>
        <w:br/>
      </w:r>
      <w:r>
        <w:rPr>
          <w:rStyle w:val="VerbatimChar"/>
        </w:rPr>
        <w:t xml:space="preserve">Current version:  482</w:t>
      </w:r>
    </w:p>
    <w:p>
      <w:pPr>
        <w:pStyle w:val="FirstParagraph"/>
      </w:pPr>
      <w:r>
        <w:t xml:space="preserve">The MVP should initially use conservative conflict handling.</w:t>
      </w:r>
    </w:p>
    <w:p>
      <w:pPr>
        <w:pStyle w:val="BodyText"/>
      </w:pPr>
      <w:r>
        <w:t xml:space="preserve">If the source changed:</w:t>
      </w:r>
    </w:p>
    <w:p>
      <w:pPr>
        <w:pStyle w:val="SourceCode"/>
      </w:pPr>
      <w:r>
        <w:rPr>
          <w:rStyle w:val="VerbatimChar"/>
        </w:rPr>
        <w:t xml:space="preserve">The source dataset changed after you checked it out.</w:t>
      </w:r>
      <w:r>
        <w:br/>
      </w:r>
      <w:r>
        <w:br/>
      </w:r>
      <w:r>
        <w:rPr>
          <w:rStyle w:val="VerbatimChar"/>
        </w:rPr>
        <w:t xml:space="preserve">Your work has not been lost.</w:t>
      </w:r>
      <w:r>
        <w:br/>
      </w:r>
      <w:r>
        <w:br/>
      </w:r>
      <w:r>
        <w:rPr>
          <w:rStyle w:val="VerbatimChar"/>
        </w:rPr>
        <w:t xml:space="preserve">[Review]</w:t>
      </w:r>
    </w:p>
    <w:p>
      <w:pPr>
        <w:pStyle w:val="FirstParagraph"/>
      </w:pPr>
      <w:r>
        <w:t xml:space="preserve">For the first version, options can be:</w:t>
      </w:r>
    </w:p>
    <w:p>
      <w:pPr>
        <w:pStyle w:val="Compact"/>
        <w:numPr>
          <w:ilvl w:val="0"/>
          <w:numId w:val="1026"/>
        </w:numPr>
      </w:pPr>
      <w:r>
        <w:t xml:space="preserve">refresh and reapply workflow;</w:t>
      </w:r>
    </w:p>
    <w:p>
      <w:pPr>
        <w:pStyle w:val="Compact"/>
        <w:numPr>
          <w:ilvl w:val="0"/>
          <w:numId w:val="1026"/>
        </w:numPr>
      </w:pPr>
      <w:r>
        <w:t xml:space="preserve">cancel commit.</w:t>
      </w:r>
    </w:p>
    <w:p>
      <w:pPr>
        <w:pStyle w:val="FirstParagraph"/>
      </w:pPr>
      <w:r>
        <w:t xml:space="preserve">Advanced row-level conflict resolution can be added later.</w:t>
      </w:r>
    </w:p>
    <w:p>
      <w:r>
        <w:pict>
          <v:rect style="width:0;height:1.5pt" o:hralign="center" o:hrstd="t" o:hr="t"/>
        </w:pict>
      </w:r>
    </w:p>
    <w:bookmarkEnd w:id="63"/>
    <w:bookmarkStart w:id="64" w:name="workspace-persistence"/>
    <w:p>
      <w:pPr>
        <w:pStyle w:val="Heading1"/>
      </w:pPr>
      <w:r>
        <w:t xml:space="preserve">20. Workspace Persistence</w:t>
      </w:r>
    </w:p>
    <w:p>
      <w:pPr>
        <w:pStyle w:val="FirstParagraph"/>
      </w:pPr>
      <w:r>
        <w:t xml:space="preserve">A workspace must survive application restart.</w:t>
      </w:r>
    </w:p>
    <w:p>
      <w:pPr>
        <w:pStyle w:val="BodyText"/>
      </w:pPr>
      <w:r>
        <w:t xml:space="preserve">Persist:</w:t>
      </w:r>
    </w:p>
    <w:p>
      <w:pPr>
        <w:pStyle w:val="Compact"/>
        <w:numPr>
          <w:ilvl w:val="0"/>
          <w:numId w:val="1027"/>
        </w:numPr>
      </w:pPr>
      <w:r>
        <w:t xml:space="preserve">workspace metadata;</w:t>
      </w:r>
    </w:p>
    <w:p>
      <w:pPr>
        <w:pStyle w:val="Compact"/>
        <w:numPr>
          <w:ilvl w:val="0"/>
          <w:numId w:val="1027"/>
        </w:numPr>
      </w:pPr>
      <w:r>
        <w:t xml:space="preserve">source metadata;</w:t>
      </w:r>
    </w:p>
    <w:p>
      <w:pPr>
        <w:pStyle w:val="Compact"/>
        <w:numPr>
          <w:ilvl w:val="0"/>
          <w:numId w:val="1027"/>
        </w:numPr>
      </w:pPr>
      <w:r>
        <w:t xml:space="preserve">transformation definitions;</w:t>
      </w:r>
    </w:p>
    <w:p>
      <w:pPr>
        <w:pStyle w:val="Compact"/>
        <w:numPr>
          <w:ilvl w:val="0"/>
          <w:numId w:val="1027"/>
        </w:numPr>
      </w:pPr>
      <w:r>
        <w:t xml:space="preserve">manually entered edits;</w:t>
      </w:r>
    </w:p>
    <w:p>
      <w:pPr>
        <w:pStyle w:val="Compact"/>
        <w:numPr>
          <w:ilvl w:val="0"/>
          <w:numId w:val="1027"/>
        </w:numPr>
      </w:pPr>
      <w:r>
        <w:t xml:space="preserve">local file references or managed copies;</w:t>
      </w:r>
    </w:p>
    <w:p>
      <w:pPr>
        <w:pStyle w:val="Compact"/>
        <w:numPr>
          <w:ilvl w:val="0"/>
          <w:numId w:val="1027"/>
        </w:numPr>
      </w:pPr>
      <w:r>
        <w:t xml:space="preserve">local working-set data;</w:t>
      </w:r>
    </w:p>
    <w:p>
      <w:pPr>
        <w:pStyle w:val="Compact"/>
        <w:numPr>
          <w:ilvl w:val="0"/>
          <w:numId w:val="1027"/>
        </w:numPr>
      </w:pPr>
      <w:r>
        <w:t xml:space="preserve">last execution state.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Customers Cleanup</w:t>
      </w:r>
      <w:r>
        <w:br/>
      </w:r>
      <w:r>
        <w:br/>
      </w:r>
      <w:r>
        <w:rPr>
          <w:rStyle w:val="VerbatimChar"/>
        </w:rPr>
        <w:t xml:space="preserve">Last opened:</w:t>
      </w:r>
      <w:r>
        <w:br/>
      </w:r>
      <w:r>
        <w:rPr>
          <w:rStyle w:val="VerbatimChar"/>
        </w:rPr>
        <w:t xml:space="preserve">15 Aug 2026 17:20</w:t>
      </w:r>
      <w:r>
        <w:br/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main.crm.customers</w:t>
      </w:r>
      <w:r>
        <w:br/>
      </w:r>
      <w:r>
        <w:br/>
      </w:r>
      <w:r>
        <w:rPr>
          <w:rStyle w:val="VerbatimChar"/>
        </w:rPr>
        <w:t xml:space="preserve">Checkout:</w:t>
      </w:r>
      <w:r>
        <w:br/>
      </w:r>
      <w:r>
        <w:rPr>
          <w:rStyle w:val="VerbatimChar"/>
        </w:rPr>
        <w:t xml:space="preserve">481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6</w:t>
      </w:r>
      <w:r>
        <w:br/>
      </w:r>
      <w:r>
        <w:br/>
      </w:r>
      <w:r>
        <w:rPr>
          <w:rStyle w:val="VerbatimChar"/>
        </w:rPr>
        <w:t xml:space="preserve">Local data:</w:t>
      </w:r>
      <w:r>
        <w:br/>
      </w:r>
      <w:r>
        <w:rPr>
          <w:rStyle w:val="VerbatimChar"/>
        </w:rPr>
        <w:t xml:space="preserve">482 MB</w:t>
      </w:r>
    </w:p>
    <w:p>
      <w:r>
        <w:pict>
          <v:rect style="width:0;height:1.5pt" o:hralign="center" o:hrstd="t" o:hr="t"/>
        </w:pict>
      </w:r>
    </w:p>
    <w:bookmarkEnd w:id="64"/>
    <w:bookmarkStart w:id="65" w:name="local-security"/>
    <w:p>
      <w:pPr>
        <w:pStyle w:val="Heading1"/>
      </w:pPr>
      <w:r>
        <w:t xml:space="preserve">21. Local Security</w:t>
      </w:r>
    </w:p>
    <w:p>
      <w:pPr>
        <w:pStyle w:val="FirstParagraph"/>
      </w:pPr>
      <w:r>
        <w:t xml:space="preserve">The MVP should treat local enterprise data as application-managed sensitive data.</w:t>
      </w:r>
    </w:p>
    <w:p>
      <w:pPr>
        <w:pStyle w:val="BodyText"/>
      </w:pPr>
      <w:r>
        <w:t xml:space="preserve">Minimum requirements:</w:t>
      </w:r>
    </w:p>
    <w:p>
      <w:pPr>
        <w:pStyle w:val="Compact"/>
        <w:numPr>
          <w:ilvl w:val="0"/>
          <w:numId w:val="1028"/>
        </w:numPr>
      </w:pPr>
      <w:r>
        <w:t xml:space="preserve">encrypt workspace data at rest;</w:t>
      </w:r>
    </w:p>
    <w:p>
      <w:pPr>
        <w:pStyle w:val="Compact"/>
        <w:numPr>
          <w:ilvl w:val="0"/>
          <w:numId w:val="1028"/>
        </w:numPr>
      </w:pPr>
      <w:r>
        <w:t xml:space="preserve">store encryption keys separately from dataset files;</w:t>
      </w:r>
    </w:p>
    <w:p>
      <w:pPr>
        <w:pStyle w:val="Compact"/>
        <w:numPr>
          <w:ilvl w:val="0"/>
          <w:numId w:val="1028"/>
        </w:numPr>
      </w:pPr>
      <w:r>
        <w:t xml:space="preserve">use OS-provided secure key storage;</w:t>
      </w:r>
    </w:p>
    <w:p>
      <w:pPr>
        <w:pStyle w:val="Compact"/>
        <w:numPr>
          <w:ilvl w:val="0"/>
          <w:numId w:val="1028"/>
        </w:numPr>
      </w:pPr>
      <w:r>
        <w:t xml:space="preserve">restrict workspace directory permissions;</w:t>
      </w:r>
    </w:p>
    <w:p>
      <w:pPr>
        <w:pStyle w:val="Compact"/>
        <w:numPr>
          <w:ilvl w:val="0"/>
          <w:numId w:val="1028"/>
        </w:numPr>
      </w:pPr>
      <w:r>
        <w:t xml:space="preserve">never place downloaded enterprise data in Downloads/Documents automatically;</w:t>
      </w:r>
    </w:p>
    <w:p>
      <w:pPr>
        <w:pStyle w:val="Compact"/>
        <w:numPr>
          <w:ilvl w:val="0"/>
          <w:numId w:val="1028"/>
        </w:numPr>
      </w:pPr>
      <w:r>
        <w:t xml:space="preserve">delete temporary plaintext files after use;</w:t>
      </w:r>
    </w:p>
    <w:p>
      <w:pPr>
        <w:pStyle w:val="Compact"/>
        <w:numPr>
          <w:ilvl w:val="0"/>
          <w:numId w:val="1028"/>
        </w:numPr>
      </w:pPr>
      <w:r>
        <w:t xml:space="preserve">use encrypted transport for Databricks communication.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Unity Catalog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authenticated extraction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Encrypted local workspace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source data               │</w:t>
      </w:r>
      <w:r>
        <w:br/>
      </w:r>
      <w:r>
        <w:rPr>
          <w:rStyle w:val="VerbatimChar"/>
        </w:rPr>
        <w:t xml:space="preserve">│ local joins               │</w:t>
      </w:r>
      <w:r>
        <w:br/>
      </w:r>
      <w:r>
        <w:rPr>
          <w:rStyle w:val="VerbatimChar"/>
        </w:rPr>
        <w:t xml:space="preserve">│ intermediate state        │</w:t>
      </w:r>
      <w:r>
        <w:br/>
      </w:r>
      <w:r>
        <w:rPr>
          <w:rStyle w:val="VerbatimChar"/>
        </w:rPr>
        <w:t xml:space="preserve">│ mutations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application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DuckDB</w:t>
      </w:r>
    </w:p>
    <w:p>
      <w:pPr>
        <w:pStyle w:val="FirstParagraph"/>
      </w:pPr>
      <w:r>
        <w:t xml:space="preserve">Application-bound hardware-backed key protection can be introduced after MVP.</w:t>
      </w:r>
    </w:p>
    <w:p>
      <w:r>
        <w:pict>
          <v:rect style="width:0;height:1.5pt" o:hralign="center" o:hrstd="t" o:hr="t"/>
        </w:pict>
      </w:r>
    </w:p>
    <w:bookmarkEnd w:id="65"/>
    <w:bookmarkStart w:id="66" w:name="workspace-status-bar"/>
    <w:p>
      <w:pPr>
        <w:pStyle w:val="Heading1"/>
      </w:pPr>
      <w:r>
        <w:t xml:space="preserve">22. Workspace Status Bar</w:t>
      </w:r>
    </w:p>
    <w:p>
      <w:pPr>
        <w:pStyle w:val="FirstParagraph"/>
      </w:pPr>
      <w:r>
        <w:t xml:space="preserve">The status bar should continuously communicate relevant data-processing information.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1.2M rows • 482 MB • Executing locally</w:t>
      </w:r>
    </w:p>
    <w:p>
      <w:pPr>
        <w:pStyle w:val="FirstParagraph"/>
      </w:pPr>
      <w:r>
        <w:t xml:space="preserve">Other states:</w:t>
      </w:r>
    </w:p>
    <w:p>
      <w:pPr>
        <w:pStyle w:val="SourceCode"/>
      </w:pPr>
      <w:r>
        <w:rPr>
          <w:rStyle w:val="VerbatimChar"/>
        </w:rPr>
        <w:t xml:space="preserve">428K rows • 182 MB • Saved</w:t>
      </w:r>
      <w:r>
        <w:br/>
      </w:r>
      <w:r>
        <w:br/>
      </w:r>
      <w:r>
        <w:rPr>
          <w:rStyle w:val="VerbatimChar"/>
        </w:rPr>
        <w:t xml:space="preserve">430K rows • Recomputing step 4…</w:t>
      </w:r>
      <w:r>
        <w:br/>
      </w:r>
      <w:r>
        <w:br/>
      </w:r>
      <w:r>
        <w:rPr>
          <w:rStyle w:val="VerbatimChar"/>
        </w:rPr>
        <w:t xml:space="preserve">Downloading • 68%</w:t>
      </w:r>
      <w:r>
        <w:br/>
      </w:r>
      <w:r>
        <w:br/>
      </w:r>
      <w:r>
        <w:rPr>
          <w:rStyle w:val="VerbatimChar"/>
        </w:rPr>
        <w:t xml:space="preserve">Source: Unity Catalog v481</w:t>
      </w:r>
      <w:r>
        <w:br/>
      </w:r>
      <w:r>
        <w:br/>
      </w:r>
      <w:r>
        <w:rPr>
          <w:rStyle w:val="VerbatimChar"/>
        </w:rPr>
        <w:t xml:space="preserve">32 changes • Ready to commit</w:t>
      </w:r>
    </w:p>
    <w:p>
      <w:r>
        <w:pict>
          <v:rect style="width:0;height:1.5pt" o:hralign="center" o:hrstd="t" o:hr="t"/>
        </w:pict>
      </w:r>
    </w:p>
    <w:bookmarkEnd w:id="66"/>
    <w:bookmarkStart w:id="67" w:name="save-model"/>
    <w:p>
      <w:pPr>
        <w:pStyle w:val="Heading1"/>
      </w:pPr>
      <w:r>
        <w:t xml:space="preserve">23. Save Model</w:t>
      </w:r>
    </w:p>
    <w:p>
      <w:pPr>
        <w:pStyle w:val="FirstParagraph"/>
      </w:pPr>
      <w:r>
        <w:t xml:space="preserve">Transformation steps should save automatically.</w:t>
      </w:r>
    </w:p>
    <w:p>
      <w:pPr>
        <w:pStyle w:val="BodyText"/>
      </w:pPr>
      <w:r>
        <w:t xml:space="preserve">The application distinguishes between:</w:t>
      </w:r>
    </w:p>
    <w:p>
      <w:pPr>
        <w:pStyle w:val="BodyText"/>
      </w:pPr>
      <w:r>
        <w:rPr>
          <w:b/>
          <w:bCs/>
        </w:rPr>
        <w:t xml:space="preserve">Saved locally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rPr>
          <w:b/>
          <w:bCs/>
        </w:rPr>
        <w:t xml:space="preserve">Committed to Unity Catalog</w:t>
      </w:r>
    </w:p>
    <w:p>
      <w:pPr>
        <w:pStyle w:val="BodyText"/>
      </w:pPr>
      <w:r>
        <w:t xml:space="preserve">Example header:</w:t>
      </w:r>
    </w:p>
    <w:p>
      <w:pPr>
        <w:pStyle w:val="SourceCode"/>
      </w:pPr>
      <w:r>
        <w:rPr>
          <w:rStyle w:val="VerbatimChar"/>
        </w:rPr>
        <w:t xml:space="preserve">Customers Cleanup</w:t>
      </w:r>
      <w:r>
        <w:br/>
      </w:r>
      <w:r>
        <w:br/>
      </w:r>
      <w:r>
        <w:rPr>
          <w:rStyle w:val="VerbatimChar"/>
        </w:rPr>
        <w:t xml:space="preserve">Local ●</w:t>
      </w:r>
      <w:r>
        <w:br/>
      </w:r>
      <w:r>
        <w:rPr>
          <w:rStyle w:val="VerbatimChar"/>
        </w:rPr>
        <w:t xml:space="preserve">Saved ✓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Unity Catalog v481</w:t>
      </w:r>
    </w:p>
    <w:p>
      <w:pPr>
        <w:pStyle w:val="FirstParagraph"/>
      </w:pPr>
      <w:r>
        <w:t xml:space="preserve">This prevents users from mistaking local workspace saves for cloud publication.</w:t>
      </w:r>
    </w:p>
    <w:p>
      <w:r>
        <w:pict>
          <v:rect style="width:0;height:1.5pt" o:hralign="center" o:hrstd="t" o:hr="t"/>
        </w:pict>
      </w:r>
    </w:p>
    <w:bookmarkEnd w:id="67"/>
    <w:bookmarkStart w:id="68" w:name="error-handling"/>
    <w:p>
      <w:pPr>
        <w:pStyle w:val="Heading1"/>
      </w:pPr>
      <w:r>
        <w:t xml:space="preserve">24. Error Handling</w:t>
      </w:r>
    </w:p>
    <w:p>
      <w:pPr>
        <w:pStyle w:val="FirstParagraph"/>
      </w:pPr>
      <w:r>
        <w:t xml:space="preserve">Errors must be associated with the transformation that produced them.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✕ Join customer_mapping.xlsx</w:t>
      </w:r>
      <w:r>
        <w:br/>
      </w:r>
      <w:r>
        <w:br/>
      </w:r>
      <w:r>
        <w:rPr>
          <w:rStyle w:val="VerbatimChar"/>
        </w:rPr>
        <w:t xml:space="preserve">Column customer_id contains incompatible types.</w:t>
      </w:r>
      <w:r>
        <w:br/>
      </w:r>
      <w:r>
        <w:br/>
      </w:r>
      <w:r>
        <w:rPr>
          <w:rStyle w:val="VerbatimChar"/>
        </w:rPr>
        <w:t xml:space="preserve">Left:</w:t>
      </w:r>
      <w:r>
        <w:br/>
      </w:r>
      <w:r>
        <w:rPr>
          <w:rStyle w:val="VerbatimChar"/>
        </w:rPr>
        <w:t xml:space="preserve">BIGINT</w:t>
      </w:r>
      <w:r>
        <w:br/>
      </w:r>
      <w:r>
        <w:br/>
      </w:r>
      <w:r>
        <w:rPr>
          <w:rStyle w:val="VerbatimChar"/>
        </w:rPr>
        <w:t xml:space="preserve">Right:</w:t>
      </w:r>
      <w:r>
        <w:br/>
      </w:r>
      <w:r>
        <w:rPr>
          <w:rStyle w:val="VerbatimChar"/>
        </w:rPr>
        <w:t xml:space="preserve">STRING</w:t>
      </w:r>
      <w:r>
        <w:br/>
      </w:r>
      <w:r>
        <w:br/>
      </w:r>
      <w:r>
        <w:rPr>
          <w:rStyle w:val="VerbatimChar"/>
        </w:rPr>
        <w:t xml:space="preserve">[Convert right column]</w:t>
      </w:r>
    </w:p>
    <w:p>
      <w:pPr>
        <w:pStyle w:val="FirstParagraph"/>
      </w:pPr>
      <w:r>
        <w:t xml:space="preserve">Other required error states:</w:t>
      </w:r>
    </w:p>
    <w:p>
      <w:pPr>
        <w:pStyle w:val="Compact"/>
        <w:numPr>
          <w:ilvl w:val="0"/>
          <w:numId w:val="1029"/>
        </w:numPr>
      </w:pPr>
      <w:r>
        <w:t xml:space="preserve">authentication expired;</w:t>
      </w:r>
    </w:p>
    <w:p>
      <w:pPr>
        <w:pStyle w:val="Compact"/>
        <w:numPr>
          <w:ilvl w:val="0"/>
          <w:numId w:val="1029"/>
        </w:numPr>
      </w:pPr>
      <w:r>
        <w:t xml:space="preserve">source unavailable;</w:t>
      </w:r>
    </w:p>
    <w:p>
      <w:pPr>
        <w:pStyle w:val="Compact"/>
        <w:numPr>
          <w:ilvl w:val="0"/>
          <w:numId w:val="1029"/>
        </w:numPr>
      </w:pPr>
      <w:r>
        <w:t xml:space="preserve">local disk full;</w:t>
      </w:r>
    </w:p>
    <w:p>
      <w:pPr>
        <w:pStyle w:val="Compact"/>
        <w:numPr>
          <w:ilvl w:val="0"/>
          <w:numId w:val="1029"/>
        </w:numPr>
      </w:pPr>
      <w:r>
        <w:t xml:space="preserve">malformed CSV;</w:t>
      </w:r>
    </w:p>
    <w:p>
      <w:pPr>
        <w:pStyle w:val="Compact"/>
        <w:numPr>
          <w:ilvl w:val="0"/>
          <w:numId w:val="1029"/>
        </w:numPr>
      </w:pPr>
      <w:r>
        <w:t xml:space="preserve">invalid Excel workbook;</w:t>
      </w:r>
    </w:p>
    <w:p>
      <w:pPr>
        <w:pStyle w:val="Compact"/>
        <w:numPr>
          <w:ilvl w:val="0"/>
          <w:numId w:val="1029"/>
        </w:numPr>
      </w:pPr>
      <w:r>
        <w:t xml:space="preserve">duplicate row identifiers;</w:t>
      </w:r>
    </w:p>
    <w:p>
      <w:pPr>
        <w:pStyle w:val="Compact"/>
        <w:numPr>
          <w:ilvl w:val="0"/>
          <w:numId w:val="1029"/>
        </w:numPr>
      </w:pPr>
      <w:r>
        <w:t xml:space="preserve">Databricks commit failure;</w:t>
      </w:r>
    </w:p>
    <w:p>
      <w:pPr>
        <w:pStyle w:val="Compact"/>
        <w:numPr>
          <w:ilvl w:val="0"/>
          <w:numId w:val="1029"/>
        </w:numPr>
      </w:pPr>
      <w:r>
        <w:t xml:space="preserve">source changed since checkout.</w:t>
      </w:r>
    </w:p>
    <w:p>
      <w:pPr>
        <w:pStyle w:val="FirstParagraph"/>
      </w:pPr>
      <w:r>
        <w:t xml:space="preserve">A failed commit must never destroy the local workspace.</w:t>
      </w:r>
    </w:p>
    <w:p>
      <w:r>
        <w:pict>
          <v:rect style="width:0;height:1.5pt" o:hralign="center" o:hrstd="t" o:hr="t"/>
        </w:pict>
      </w:r>
    </w:p>
    <w:bookmarkEnd w:id="68"/>
    <w:bookmarkStart w:id="69" w:name="non-goals-for-mvp"/>
    <w:p>
      <w:pPr>
        <w:pStyle w:val="Heading1"/>
      </w:pPr>
      <w:r>
        <w:t xml:space="preserve">25. Non-Goals for MVP</w:t>
      </w:r>
    </w:p>
    <w:p>
      <w:pPr>
        <w:pStyle w:val="FirstParagraph"/>
      </w:pPr>
      <w:r>
        <w:t xml:space="preserve">The first release explicitly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 to provide:</w:t>
      </w:r>
    </w:p>
    <w:p>
      <w:pPr>
        <w:pStyle w:val="Compact"/>
        <w:numPr>
          <w:ilvl w:val="0"/>
          <w:numId w:val="1030"/>
        </w:numPr>
      </w:pPr>
      <w:r>
        <w:t xml:space="preserve">full Excel compatibility;</w:t>
      </w:r>
    </w:p>
    <w:p>
      <w:pPr>
        <w:pStyle w:val="Compact"/>
        <w:numPr>
          <w:ilvl w:val="0"/>
          <w:numId w:val="1030"/>
        </w:numPr>
      </w:pPr>
      <w:r>
        <w:t xml:space="preserve">Jupyter-style notebook execution;</w:t>
      </w:r>
    </w:p>
    <w:p>
      <w:pPr>
        <w:pStyle w:val="Compact"/>
        <w:numPr>
          <w:ilvl w:val="0"/>
          <w:numId w:val="1030"/>
        </w:numPr>
      </w:pPr>
      <w:r>
        <w:t xml:space="preserve">Python environment management;</w:t>
      </w:r>
    </w:p>
    <w:p>
      <w:pPr>
        <w:pStyle w:val="Compact"/>
        <w:numPr>
          <w:ilvl w:val="0"/>
          <w:numId w:val="1030"/>
        </w:numPr>
      </w:pPr>
      <w:r>
        <w:t xml:space="preserve">arbitrary user packages;</w:t>
      </w:r>
    </w:p>
    <w:p>
      <w:pPr>
        <w:pStyle w:val="Compact"/>
        <w:numPr>
          <w:ilvl w:val="0"/>
          <w:numId w:val="1030"/>
        </w:numPr>
      </w:pPr>
      <w:r>
        <w:t xml:space="preserve">AI transformations;</w:t>
      </w:r>
    </w:p>
    <w:p>
      <w:pPr>
        <w:pStyle w:val="Compact"/>
        <w:numPr>
          <w:ilvl w:val="0"/>
          <w:numId w:val="1030"/>
        </w:numPr>
      </w:pPr>
      <w:r>
        <w:t xml:space="preserve">collaborative multi-user editing;</w:t>
      </w:r>
    </w:p>
    <w:p>
      <w:pPr>
        <w:pStyle w:val="Compact"/>
        <w:numPr>
          <w:ilvl w:val="0"/>
          <w:numId w:val="1030"/>
        </w:numPr>
      </w:pPr>
      <w:r>
        <w:t xml:space="preserve">dashboards;</w:t>
      </w:r>
    </w:p>
    <w:p>
      <w:pPr>
        <w:pStyle w:val="Compact"/>
        <w:numPr>
          <w:ilvl w:val="0"/>
          <w:numId w:val="1030"/>
        </w:numPr>
      </w:pPr>
      <w:r>
        <w:t xml:space="preserve">charting;</w:t>
      </w:r>
    </w:p>
    <w:p>
      <w:pPr>
        <w:pStyle w:val="Compact"/>
        <w:numPr>
          <w:ilvl w:val="0"/>
          <w:numId w:val="1030"/>
        </w:numPr>
      </w:pPr>
      <w:r>
        <w:t xml:space="preserve">branching pipelines;</w:t>
      </w:r>
    </w:p>
    <w:p>
      <w:pPr>
        <w:pStyle w:val="Compact"/>
        <w:numPr>
          <w:ilvl w:val="0"/>
          <w:numId w:val="1030"/>
        </w:numPr>
      </w:pPr>
      <w:r>
        <w:t xml:space="preserve">scheduling;</w:t>
      </w:r>
    </w:p>
    <w:p>
      <w:pPr>
        <w:pStyle w:val="Compact"/>
        <w:numPr>
          <w:ilvl w:val="0"/>
          <w:numId w:val="1030"/>
        </w:numPr>
      </w:pPr>
      <w:r>
        <w:t xml:space="preserve">cloud workflow orchestration;</w:t>
      </w:r>
    </w:p>
    <w:p>
      <w:pPr>
        <w:pStyle w:val="Compact"/>
        <w:numPr>
          <w:ilvl w:val="0"/>
          <w:numId w:val="1030"/>
        </w:numPr>
      </w:pPr>
      <w:r>
        <w:t xml:space="preserve">multi-source federated query optimization;</w:t>
      </w:r>
    </w:p>
    <w:p>
      <w:pPr>
        <w:pStyle w:val="Compact"/>
        <w:numPr>
          <w:ilvl w:val="0"/>
          <w:numId w:val="1030"/>
        </w:numPr>
      </w:pPr>
      <w:r>
        <w:t xml:space="preserve">automatic local-vs-cloud cost optimization;</w:t>
      </w:r>
    </w:p>
    <w:p>
      <w:pPr>
        <w:pStyle w:val="Compact"/>
        <w:numPr>
          <w:ilvl w:val="0"/>
          <w:numId w:val="1030"/>
        </w:numPr>
      </w:pPr>
      <w:r>
        <w:t xml:space="preserve">Spark replacement;</w:t>
      </w:r>
    </w:p>
    <w:p>
      <w:pPr>
        <w:pStyle w:val="Compact"/>
        <w:numPr>
          <w:ilvl w:val="0"/>
          <w:numId w:val="1030"/>
        </w:numPr>
      </w:pPr>
      <w:r>
        <w:t xml:space="preserve">direct Delta-file manipulation;</w:t>
      </w:r>
    </w:p>
    <w:p>
      <w:pPr>
        <w:pStyle w:val="Compact"/>
        <w:numPr>
          <w:ilvl w:val="0"/>
          <w:numId w:val="1030"/>
        </w:numPr>
      </w:pPr>
      <w:r>
        <w:t xml:space="preserve">Git-style branching;</w:t>
      </w:r>
    </w:p>
    <w:p>
      <w:pPr>
        <w:pStyle w:val="Compact"/>
        <w:numPr>
          <w:ilvl w:val="0"/>
          <w:numId w:val="1030"/>
        </w:numPr>
      </w:pPr>
      <w:r>
        <w:t xml:space="preserve">sophisticated row-level merge conflict resolution.</w:t>
      </w:r>
    </w:p>
    <w:p>
      <w:pPr>
        <w:pStyle w:val="FirstParagraph"/>
      </w:pPr>
      <w:r>
        <w:t xml:space="preserve">These can be evaluated after the core workflow proves useful.</w:t>
      </w:r>
    </w:p>
    <w:p>
      <w:r>
        <w:pict>
          <v:rect style="width:0;height:1.5pt" o:hralign="center" o:hrstd="t" o:hr="t"/>
        </w:pict>
      </w:r>
    </w:p>
    <w:bookmarkEnd w:id="69"/>
    <w:bookmarkStart w:id="70" w:name="mvp-technical-architecture"/>
    <w:p>
      <w:pPr>
        <w:pStyle w:val="Heading1"/>
      </w:pPr>
      <w:r>
        <w:t xml:space="preserve">26. MVP Technical Architecture</w:t>
      </w:r>
    </w:p>
    <w:p>
      <w:pPr>
        <w:pStyle w:val="SourceCode"/>
      </w:pPr>
      <w:r>
        <w:rPr>
          <w:rStyle w:val="VerbatimChar"/>
        </w:rPr>
        <w:t xml:space="preserve">                   DATABRICKS</w:t>
      </w:r>
      <w:r>
        <w:br/>
      </w:r>
      <w:r>
        <w:br/>
      </w:r>
      <w:r>
        <w:rPr>
          <w:rStyle w:val="VerbatimChar"/>
        </w:rPr>
        <w:t xml:space="preserve">            ┌─────────────────────┐</w:t>
      </w:r>
      <w:r>
        <w:br/>
      </w:r>
      <w:r>
        <w:rPr>
          <w:rStyle w:val="VerbatimChar"/>
        </w:rPr>
        <w:t xml:space="preserve">            │    Unity Catalog    │</w:t>
      </w:r>
      <w:r>
        <w:br/>
      </w:r>
      <w:r>
        <w:rPr>
          <w:rStyle w:val="VerbatimChar"/>
        </w:rPr>
        <w:t xml:space="preserve">            │                     │</w:t>
      </w:r>
      <w:r>
        <w:br/>
      </w:r>
      <w:r>
        <w:rPr>
          <w:rStyle w:val="VerbatimChar"/>
        </w:rPr>
        <w:t xml:space="preserve">            │ catalogs / tables   │</w:t>
      </w:r>
      <w:r>
        <w:br/>
      </w:r>
      <w:r>
        <w:rPr>
          <w:rStyle w:val="VerbatimChar"/>
        </w:rPr>
        <w:t xml:space="preserve">            │ permissions         │</w:t>
      </w:r>
      <w:r>
        <w:br/>
      </w:r>
      <w:r>
        <w:rPr>
          <w:rStyle w:val="VerbatimChar"/>
        </w:rPr>
        <w:t xml:space="preserve">            │ Delta versions      │</w:t>
      </w:r>
      <w:r>
        <w:br/>
      </w:r>
      <w:r>
        <w:rPr>
          <w:rStyle w:val="VerbatimChar"/>
        </w:rPr>
        <w:t xml:space="preserve">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Databricks SQL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filtered extract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br/>
      </w:r>
      <w:r>
        <w:rPr>
          <w:rStyle w:val="VerbatimChar"/>
        </w:rPr>
        <w:t xml:space="preserve">             DESKTOP APPLICATION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            Application UI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Transform pipeline │ Data grid preview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        Transformation Service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 filter / join / formula / validate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              DuckDB 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     Arrow / Parquet execution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      Encrypted Workspace Storage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mutation dataset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br/>
      </w:r>
      <w:r>
        <w:rPr>
          <w:rStyle w:val="VerbatimChar"/>
        </w:rPr>
        <w:t xml:space="preserve">               DATABRICKS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MERGE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Unity Catalog</w:t>
      </w:r>
      <w:r>
        <w:br/>
      </w:r>
      <w:r>
        <w:rPr>
          <w:rStyle w:val="VerbatimChar"/>
        </w:rPr>
        <w:t xml:space="preserve">              new Delta version</w:t>
      </w:r>
    </w:p>
    <w:p>
      <w:r>
        <w:pict>
          <v:rect style="width:0;height:1.5pt" o:hralign="center" o:hrstd="t" o:hr="t"/>
        </w:pict>
      </w:r>
    </w:p>
    <w:bookmarkEnd w:id="70"/>
    <w:bookmarkStart w:id="76" w:name="suggested-desktop-stack"/>
    <w:p>
      <w:pPr>
        <w:pStyle w:val="Heading1"/>
      </w:pPr>
      <w:r>
        <w:t xml:space="preserve">27. Suggested Desktop Stack</w:t>
      </w:r>
    </w:p>
    <w:p>
      <w:pPr>
        <w:pStyle w:val="FirstParagraph"/>
      </w:pPr>
      <w:r>
        <w:t xml:space="preserve">A practical initial implementation could use:</w:t>
      </w:r>
    </w:p>
    <w:bookmarkStart w:id="71" w:name="desktop-shell"/>
    <w:p>
      <w:pPr>
        <w:pStyle w:val="Heading3"/>
      </w:pPr>
      <w:r>
        <w:t xml:space="preserve">Desktop shell</w:t>
      </w:r>
    </w:p>
    <w:p>
      <w:pPr>
        <w:pStyle w:val="FirstParagraph"/>
      </w:pPr>
      <w:r>
        <w:t xml:space="preserve">Tauri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31"/>
        </w:numPr>
      </w:pPr>
      <w:r>
        <w:t xml:space="preserve">native desktop packaging;</w:t>
      </w:r>
    </w:p>
    <w:p>
      <w:pPr>
        <w:pStyle w:val="Compact"/>
        <w:numPr>
          <w:ilvl w:val="0"/>
          <w:numId w:val="1031"/>
        </w:numPr>
      </w:pPr>
      <w:r>
        <w:t xml:space="preserve">Rust integration;</w:t>
      </w:r>
    </w:p>
    <w:p>
      <w:pPr>
        <w:pStyle w:val="Compact"/>
        <w:numPr>
          <w:ilvl w:val="0"/>
          <w:numId w:val="1031"/>
        </w:numPr>
      </w:pPr>
      <w:r>
        <w:t xml:space="preserve">filesystem access;</w:t>
      </w:r>
    </w:p>
    <w:p>
      <w:pPr>
        <w:pStyle w:val="Compact"/>
        <w:numPr>
          <w:ilvl w:val="0"/>
          <w:numId w:val="1031"/>
        </w:numPr>
      </w:pPr>
      <w:r>
        <w:t xml:space="preserve">lower resource footprint than Electron;</w:t>
      </w:r>
    </w:p>
    <w:p>
      <w:pPr>
        <w:pStyle w:val="Compact"/>
        <w:numPr>
          <w:ilvl w:val="0"/>
          <w:numId w:val="1031"/>
        </w:numPr>
      </w:pPr>
      <w:r>
        <w:t xml:space="preserve">cross-platform potential.</w:t>
      </w:r>
    </w:p>
    <w:bookmarkEnd w:id="71"/>
    <w:bookmarkStart w:id="72" w:name="local-query-engine"/>
    <w:p>
      <w:pPr>
        <w:pStyle w:val="Heading3"/>
      </w:pPr>
      <w:r>
        <w:t xml:space="preserve">Local query engine</w:t>
      </w:r>
    </w:p>
    <w:p>
      <w:pPr>
        <w:pStyle w:val="FirstParagraph"/>
      </w:pPr>
      <w:r>
        <w:t xml:space="preserve">DuckDB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32"/>
        </w:numPr>
      </w:pPr>
      <w:r>
        <w:t xml:space="preserve">embedded;</w:t>
      </w:r>
    </w:p>
    <w:p>
      <w:pPr>
        <w:pStyle w:val="Compact"/>
        <w:numPr>
          <w:ilvl w:val="0"/>
          <w:numId w:val="1032"/>
        </w:numPr>
      </w:pPr>
      <w:r>
        <w:t xml:space="preserve">excellent SQL support;</w:t>
      </w:r>
    </w:p>
    <w:p>
      <w:pPr>
        <w:pStyle w:val="Compact"/>
        <w:numPr>
          <w:ilvl w:val="0"/>
          <w:numId w:val="1032"/>
        </w:numPr>
      </w:pPr>
      <w:r>
        <w:t xml:space="preserve">Parquet support;</w:t>
      </w:r>
    </w:p>
    <w:p>
      <w:pPr>
        <w:pStyle w:val="Compact"/>
        <w:numPr>
          <w:ilvl w:val="0"/>
          <w:numId w:val="1032"/>
        </w:numPr>
      </w:pPr>
      <w:r>
        <w:t xml:space="preserve">strong analytical performance;</w:t>
      </w:r>
    </w:p>
    <w:p>
      <w:pPr>
        <w:pStyle w:val="Compact"/>
        <w:numPr>
          <w:ilvl w:val="0"/>
          <w:numId w:val="1032"/>
        </w:numPr>
      </w:pPr>
      <w:r>
        <w:t xml:space="preserve">no separate server process required.</w:t>
      </w:r>
    </w:p>
    <w:bookmarkEnd w:id="72"/>
    <w:bookmarkStart w:id="73" w:name="data-interchange"/>
    <w:p>
      <w:pPr>
        <w:pStyle w:val="Heading3"/>
      </w:pPr>
      <w:r>
        <w:t xml:space="preserve">Data interchange</w:t>
      </w:r>
    </w:p>
    <w:p>
      <w:pPr>
        <w:pStyle w:val="FirstParagraph"/>
      </w:pPr>
      <w:r>
        <w:t xml:space="preserve">Apache Arrow</w:t>
      </w:r>
    </w:p>
    <w:bookmarkEnd w:id="73"/>
    <w:bookmarkStart w:id="74" w:name="persistent-working-set-format"/>
    <w:p>
      <w:pPr>
        <w:pStyle w:val="Heading3"/>
      </w:pPr>
      <w:r>
        <w:t xml:space="preserve">Persistent working-set format</w:t>
      </w:r>
    </w:p>
    <w:p>
      <w:pPr>
        <w:pStyle w:val="FirstParagraph"/>
      </w:pPr>
      <w:r>
        <w:t xml:space="preserve">Parquet plus encrypted application metadata.</w:t>
      </w:r>
    </w:p>
    <w:bookmarkEnd w:id="74"/>
    <w:bookmarkStart w:id="75" w:name="transformation-metadata"/>
    <w:p>
      <w:pPr>
        <w:pStyle w:val="Heading3"/>
      </w:pPr>
      <w:r>
        <w:t xml:space="preserve">Transformation metadata</w:t>
      </w:r>
    </w:p>
    <w:p>
      <w:pPr>
        <w:pStyle w:val="FirstParagraph"/>
      </w:pPr>
      <w:r>
        <w:t xml:space="preserve">SQLite or application-managed structured metadata store.</w:t>
      </w:r>
    </w:p>
    <w:p>
      <w:pPr>
        <w:pStyle w:val="BodyText"/>
      </w:pPr>
      <w:r>
        <w:t xml:space="preserve">This metadata database should not be confused with the analytical dataset itself.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transformation-representation"/>
    <w:p>
      <w:pPr>
        <w:pStyle w:val="Heading1"/>
      </w:pPr>
      <w:r>
        <w:t xml:space="preserve">28. Transformation Representation</w:t>
      </w:r>
    </w:p>
    <w:p>
      <w:pPr>
        <w:pStyle w:val="FirstParagraph"/>
      </w:pPr>
      <w:r>
        <w:t xml:space="preserve">The transformation pipeline should be stored declaratively.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"NL"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"join_file"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"customer_mapping.xlsx"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"left_key"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"right_key"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"join_type"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representation becomes the canonical workflow.</w:t>
      </w:r>
    </w:p>
    <w:p>
      <w:pPr>
        <w:pStyle w:val="BodyText"/>
      </w:pPr>
      <w:r>
        <w:t xml:space="preserve">The system can compile these steps into DuckDB SQL or equivalent execution operations.</w:t>
      </w:r>
    </w:p>
    <w:p>
      <w:r>
        <w:pict>
          <v:rect style="width:0;height:1.5pt" o:hralign="center" o:hrstd="t" o:hr="t"/>
        </w:pict>
      </w:r>
    </w:p>
    <w:bookmarkEnd w:id="77"/>
    <w:bookmarkStart w:id="78" w:name="execution-compilation"/>
    <w:p>
      <w:pPr>
        <w:pStyle w:val="Heading1"/>
      </w:pPr>
      <w:r>
        <w:t xml:space="preserve">29. Execution Compilation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Formula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Deduplicate</w:t>
      </w:r>
    </w:p>
    <w:p>
      <w:pPr>
        <w:pStyle w:val="FirstParagraph"/>
      </w:pPr>
      <w:r>
        <w:t xml:space="preserve">may compile to something conceptually equivalent to: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filtered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'NL'</w:t>
      </w:r>
      <w:r>
        <w:br/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calculated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filtered</w:t>
      </w:r>
      <w:r>
        <w:br/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deduplicated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calculated</w:t>
      </w:r>
      <w:r>
        <w:br/>
      </w:r>
      <w:r>
        <w:rPr>
          <w:rStyle w:val="NormalTok"/>
        </w:rPr>
        <w:t xml:space="preserve">    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updated_at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deduplicated;</w:t>
      </w:r>
    </w:p>
    <w:p>
      <w:pPr>
        <w:pStyle w:val="FirstParagraph"/>
      </w:pPr>
      <w:r>
        <w:t xml:space="preserve">Users do not need to see this generated SQL.</w:t>
      </w:r>
    </w:p>
    <w:p>
      <w:pPr>
        <w:pStyle w:val="BodyText"/>
      </w:pPr>
      <w:r>
        <w:t xml:space="preserve">Later versions can optionally expose it.</w:t>
      </w:r>
    </w:p>
    <w:p>
      <w:r>
        <w:pict>
          <v:rect style="width:0;height:1.5pt" o:hralign="center" o:hrstd="t" o:hr="t"/>
        </w:pict>
      </w:r>
    </w:p>
    <w:bookmarkEnd w:id="78"/>
    <w:bookmarkStart w:id="82" w:name="performance-targets"/>
    <w:p>
      <w:pPr>
        <w:pStyle w:val="Heading1"/>
      </w:pPr>
      <w:r>
        <w:t xml:space="preserve">30. Performance Targets</w:t>
      </w:r>
    </w:p>
    <w:p>
      <w:pPr>
        <w:pStyle w:val="FirstParagraph"/>
      </w:pPr>
      <w:r>
        <w:t xml:space="preserve">Initial product targets:</w:t>
      </w:r>
    </w:p>
    <w:bookmarkStart w:id="79" w:name="ui-1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033"/>
        </w:numPr>
      </w:pPr>
      <w:r>
        <w:t xml:space="preserve">workspace opens in under 3 seconds when metadata is available locally;</w:t>
      </w:r>
    </w:p>
    <w:p>
      <w:pPr>
        <w:pStyle w:val="Compact"/>
        <w:numPr>
          <w:ilvl w:val="0"/>
          <w:numId w:val="1033"/>
        </w:numPr>
      </w:pPr>
      <w:r>
        <w:t xml:space="preserve">visible grid scrolling remains responsive;</w:t>
      </w:r>
    </w:p>
    <w:p>
      <w:pPr>
        <w:pStyle w:val="Compact"/>
        <w:numPr>
          <w:ilvl w:val="0"/>
          <w:numId w:val="1033"/>
        </w:numPr>
      </w:pPr>
      <w:r>
        <w:t xml:space="preserve">transformation editing should feel immediate.</w:t>
      </w:r>
    </w:p>
    <w:bookmarkEnd w:id="79"/>
    <w:bookmarkStart w:id="80" w:name="local-execution"/>
    <w:p>
      <w:pPr>
        <w:pStyle w:val="Heading3"/>
      </w:pPr>
      <w:r>
        <w:t xml:space="preserve">Local execution</w:t>
      </w:r>
    </w:p>
    <w:p>
      <w:pPr>
        <w:pStyle w:val="FirstParagraph"/>
      </w:pPr>
      <w:r>
        <w:t xml:space="preserve">Target comfortable working sets:</w:t>
      </w:r>
    </w:p>
    <w:p>
      <w:pPr>
        <w:pStyle w:val="SourceCode"/>
      </w:pPr>
      <w:r>
        <w:rPr>
          <w:rStyle w:val="VerbatimChar"/>
        </w:rPr>
        <w:t xml:space="preserve">Typical:</w:t>
      </w:r>
      <w:r>
        <w:br/>
      </w:r>
      <w:r>
        <w:rPr>
          <w:rStyle w:val="VerbatimChar"/>
        </w:rPr>
        <w:t xml:space="preserve">&lt; 2 GB</w:t>
      </w:r>
      <w:r>
        <w:br/>
      </w:r>
      <w:r>
        <w:br/>
      </w:r>
      <w:r>
        <w:rPr>
          <w:rStyle w:val="VerbatimChar"/>
        </w:rPr>
        <w:t xml:space="preserve">Supported target:</w:t>
      </w:r>
      <w:r>
        <w:br/>
      </w:r>
      <w:r>
        <w:rPr>
          <w:rStyle w:val="VerbatimChar"/>
        </w:rPr>
        <w:t xml:space="preserve">up to 10 GB</w:t>
      </w:r>
      <w:r>
        <w:br/>
      </w:r>
      <w:r>
        <w:br/>
      </w:r>
      <w:r>
        <w:rPr>
          <w:rStyle w:val="VerbatimChar"/>
        </w:rPr>
        <w:t xml:space="preserve">Best effort:</w:t>
      </w:r>
      <w:r>
        <w:br/>
      </w:r>
      <w:r>
        <w:rPr>
          <w:rStyle w:val="VerbatimChar"/>
        </w:rPr>
        <w:t xml:space="preserve">larger datasets depending on hardware</w:t>
      </w:r>
    </w:p>
    <w:p>
      <w:pPr>
        <w:pStyle w:val="FirstParagraph"/>
      </w:pPr>
      <w:r>
        <w:t xml:space="preserve">These are product targets rather than hard engine limitations.</w:t>
      </w:r>
    </w:p>
    <w:bookmarkEnd w:id="80"/>
    <w:bookmarkStart w:id="81" w:name="preview"/>
    <w:p>
      <w:pPr>
        <w:pStyle w:val="Heading3"/>
      </w:pPr>
      <w:r>
        <w:t xml:space="preserve">Preview</w:t>
      </w:r>
    </w:p>
    <w:p>
      <w:pPr>
        <w:pStyle w:val="FirstParagraph"/>
      </w:pPr>
      <w:r>
        <w:t xml:space="preserve">The application should return an initial visible preview quickly without waiting for all downstream rendering work.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product-success-metrics"/>
    <w:p>
      <w:pPr>
        <w:pStyle w:val="Heading1"/>
      </w:pPr>
      <w:r>
        <w:t xml:space="preserve">31. Product Success Metrics</w:t>
      </w:r>
    </w:p>
    <w:p>
      <w:pPr>
        <w:pStyle w:val="FirstParagraph"/>
      </w:pPr>
      <w:r>
        <w:t xml:space="preserve">The MVP should determine whether users actually value governed local transformation.</w:t>
      </w:r>
    </w:p>
    <w:p>
      <w:pPr>
        <w:pStyle w:val="BodyText"/>
      </w:pPr>
      <w:r>
        <w:t xml:space="preserve">Primary metrics:</w:t>
      </w:r>
    </w:p>
    <w:bookmarkStart w:id="83" w:name="activation"/>
    <w:p>
      <w:pPr>
        <w:pStyle w:val="Heading3"/>
      </w:pPr>
      <w:r>
        <w:t xml:space="preserve">Activation</w:t>
      </w:r>
    </w:p>
    <w:p>
      <w:pPr>
        <w:pStyle w:val="FirstParagraph"/>
      </w:pPr>
      <w:r>
        <w:t xml:space="preserve">Percentage of users who:</w:t>
      </w:r>
    </w:p>
    <w:p>
      <w:pPr>
        <w:pStyle w:val="SourceCode"/>
      </w:pPr>
      <w:r>
        <w:rPr>
          <w:rStyle w:val="VerbatimChar"/>
        </w:rPr>
        <w:t xml:space="preserve">authenticate</w:t>
      </w:r>
      <w:r>
        <w:br/>
      </w:r>
      <w:r>
        <w:rPr>
          <w:rStyle w:val="VerbatimChar"/>
        </w:rPr>
        <w:t xml:space="preserve">→ open UC table</w:t>
      </w:r>
      <w:r>
        <w:br/>
      </w:r>
      <w:r>
        <w:rPr>
          <w:rStyle w:val="VerbatimChar"/>
        </w:rPr>
        <w:t xml:space="preserve">→ checkout</w:t>
      </w:r>
      <w:r>
        <w:br/>
      </w:r>
      <w:r>
        <w:rPr>
          <w:rStyle w:val="VerbatimChar"/>
        </w:rPr>
        <w:t xml:space="preserve">→ create transformation</w:t>
      </w:r>
    </w:p>
    <w:bookmarkEnd w:id="83"/>
    <w:bookmarkStart w:id="84" w:name="workflow-completion"/>
    <w:p>
      <w:pPr>
        <w:pStyle w:val="Heading3"/>
      </w:pPr>
      <w:r>
        <w:t xml:space="preserve">Workflow completion</w:t>
      </w:r>
    </w:p>
    <w:p>
      <w:pPr>
        <w:pStyle w:val="FirstParagraph"/>
      </w:pPr>
      <w:r>
        <w:t xml:space="preserve">Percentage of workspaces that reach: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→ transform</w:t>
      </w:r>
      <w:r>
        <w:br/>
      </w:r>
      <w:r>
        <w:rPr>
          <w:rStyle w:val="VerbatimChar"/>
        </w:rPr>
        <w:t xml:space="preserve">→ validate</w:t>
      </w:r>
      <w:r>
        <w:br/>
      </w:r>
      <w:r>
        <w:rPr>
          <w:rStyle w:val="VerbatimChar"/>
        </w:rPr>
        <w:t xml:space="preserve">→ commit</w:t>
      </w:r>
    </w:p>
    <w:bookmarkEnd w:id="84"/>
    <w:bookmarkStart w:id="85" w:name="local-execution-reuse"/>
    <w:p>
      <w:pPr>
        <w:pStyle w:val="Heading3"/>
      </w:pPr>
      <w:r>
        <w:t xml:space="preserve">Local execution reuse</w:t>
      </w:r>
    </w:p>
    <w:p>
      <w:pPr>
        <w:pStyle w:val="FirstParagraph"/>
      </w:pPr>
      <w:r>
        <w:t xml:space="preserve">Average number of local transformations performed after one checkout.</w:t>
      </w:r>
    </w:p>
    <w:p>
      <w:pPr>
        <w:pStyle w:val="BodyText"/>
      </w:pPr>
      <w:r>
        <w:t xml:space="preserve">This is strategically important.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 remote checkout</w:t>
      </w:r>
      <w:r>
        <w:br/>
      </w:r>
      <w:r>
        <w:rPr>
          <w:rStyle w:val="VerbatimChar"/>
        </w:rPr>
        <w:t xml:space="preserve">→ 27 local operations</w:t>
      </w:r>
      <w:r>
        <w:br/>
      </w:r>
      <w:r>
        <w:rPr>
          <w:rStyle w:val="VerbatimChar"/>
        </w:rPr>
        <w:t xml:space="preserve">→ 1 remote commit</w:t>
      </w:r>
    </w:p>
    <w:p>
      <w:pPr>
        <w:pStyle w:val="FirstParagraph"/>
      </w:pPr>
      <w:r>
        <w:t xml:space="preserve">This validates the product thesis.</w:t>
      </w:r>
    </w:p>
    <w:bookmarkEnd w:id="85"/>
    <w:bookmarkStart w:id="86" w:name="local-file-usage"/>
    <w:p>
      <w:pPr>
        <w:pStyle w:val="Heading3"/>
      </w:pPr>
      <w:r>
        <w:t xml:space="preserve">Local file usage</w:t>
      </w:r>
    </w:p>
    <w:p>
      <w:pPr>
        <w:pStyle w:val="FirstParagraph"/>
      </w:pPr>
      <w:r>
        <w:t xml:space="preserve">Percentage of workspaces joining a local file.</w:t>
      </w:r>
    </w:p>
    <w:bookmarkEnd w:id="86"/>
    <w:bookmarkStart w:id="87" w:name="time-to-transformation"/>
    <w:p>
      <w:pPr>
        <w:pStyle w:val="Heading3"/>
      </w:pPr>
      <w:r>
        <w:t xml:space="preserve">Time to transformation</w:t>
      </w:r>
    </w:p>
    <w:p>
      <w:pPr>
        <w:pStyle w:val="FirstParagraph"/>
      </w:pPr>
      <w:r>
        <w:t xml:space="preserve">Time between checkout and first successful transformation.</w:t>
      </w:r>
    </w:p>
    <w:bookmarkEnd w:id="87"/>
    <w:bookmarkStart w:id="88" w:name="commit-success-rate"/>
    <w:p>
      <w:pPr>
        <w:pStyle w:val="Heading3"/>
      </w:pPr>
      <w:r>
        <w:t xml:space="preserve">Commit success rate</w:t>
      </w:r>
    </w:p>
    <w:p>
      <w:pPr>
        <w:pStyle w:val="FirstParagraph"/>
      </w:pPr>
      <w:r>
        <w:t xml:space="preserve">Percentage of commit attempts that succeed without manual technical intervention.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key-product-hypotheses"/>
    <w:p>
      <w:pPr>
        <w:pStyle w:val="Heading1"/>
      </w:pPr>
      <w:r>
        <w:t xml:space="preserve">32. Key Product Hypotheses</w:t>
      </w:r>
    </w:p>
    <w:p>
      <w:pPr>
        <w:pStyle w:val="FirstParagraph"/>
      </w:pPr>
      <w:r>
        <w:t xml:space="preserve">The MVP is designed to test five hypotheses.</w:t>
      </w:r>
    </w:p>
    <w:bookmarkStart w:id="90" w:name="hypothesis-1"/>
    <w:p>
      <w:pPr>
        <w:pStyle w:val="Heading2"/>
      </w:pPr>
      <w:r>
        <w:t xml:space="preserve">Hypothesis 1</w:t>
      </w:r>
    </w:p>
    <w:p>
      <w:pPr>
        <w:pStyle w:val="FirstParagraph"/>
      </w:pPr>
      <w:r>
        <w:t xml:space="preserve">Users frequently operate on working sets much smaller than the underlying enterprise dataset.</w:t>
      </w:r>
    </w:p>
    <w:p>
      <w:pPr>
        <w:pStyle w:val="BodyText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source estimated size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checkout size</w:t>
      </w:r>
    </w:p>
    <w:p>
      <w:r>
        <w:pict>
          <v:rect style="width:0;height:1.5pt" o:hralign="center" o:hrstd="t" o:hr="t"/>
        </w:pict>
      </w:r>
    </w:p>
    <w:bookmarkEnd w:id="90"/>
    <w:bookmarkStart w:id="91" w:name="hypothesis-2"/>
    <w:p>
      <w:pPr>
        <w:pStyle w:val="Heading2"/>
      </w:pPr>
      <w:r>
        <w:t xml:space="preserve">Hypothesis 2</w:t>
      </w:r>
    </w:p>
    <w:p>
      <w:pPr>
        <w:pStyle w:val="FirstParagraph"/>
      </w:pPr>
      <w:r>
        <w:t xml:space="preserve">Once data is local, users repeatedly transform it before returning to the source system.</w:t>
      </w:r>
    </w:p>
    <w:p>
      <w:pPr>
        <w:pStyle w:val="BodyText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transformations per checkout</w:t>
      </w:r>
    </w:p>
    <w:p>
      <w:r>
        <w:pict>
          <v:rect style="width:0;height:1.5pt" o:hralign="center" o:hrstd="t" o:hr="t"/>
        </w:pict>
      </w:r>
    </w:p>
    <w:bookmarkEnd w:id="91"/>
    <w:bookmarkStart w:id="92" w:name="hypothesis-3"/>
    <w:p>
      <w:pPr>
        <w:pStyle w:val="Heading2"/>
      </w:pPr>
      <w:r>
        <w:t xml:space="preserve">Hypothesis 3</w:t>
      </w:r>
    </w:p>
    <w:p>
      <w:pPr>
        <w:pStyle w:val="FirstParagraph"/>
      </w:pPr>
      <w:r>
        <w:t xml:space="preserve">Local files are an important part of enterprise analytical workflows.</w:t>
      </w:r>
    </w:p>
    <w:p>
      <w:pPr>
        <w:pStyle w:val="BodyText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percentage of workspaces using Join File</w:t>
      </w:r>
    </w:p>
    <w:p>
      <w:r>
        <w:pict>
          <v:rect style="width:0;height:1.5pt" o:hralign="center" o:hrstd="t" o:hr="t"/>
        </w:pict>
      </w:r>
    </w:p>
    <w:bookmarkEnd w:id="92"/>
    <w:bookmarkStart w:id="93" w:name="hypothesis-4"/>
    <w:p>
      <w:pPr>
        <w:pStyle w:val="Heading2"/>
      </w:pPr>
      <w:r>
        <w:t xml:space="preserve">Hypothesis 4</w:t>
      </w:r>
    </w:p>
    <w:p>
      <w:pPr>
        <w:pStyle w:val="FirstParagraph"/>
      </w:pPr>
      <w:r>
        <w:t xml:space="preserve">Users prefer visual transformations for common operations rather than writing Python.</w:t>
      </w:r>
    </w:p>
    <w:p>
      <w:pPr>
        <w:pStyle w:val="BodyText"/>
      </w:pPr>
      <w:r>
        <w:t xml:space="preserve">Measure usage of:</w:t>
      </w:r>
    </w:p>
    <w:p>
      <w:pPr>
        <w:pStyle w:val="Compact"/>
        <w:numPr>
          <w:ilvl w:val="0"/>
          <w:numId w:val="1034"/>
        </w:numPr>
      </w:pPr>
      <w:r>
        <w:t xml:space="preserve">Filter;</w:t>
      </w:r>
    </w:p>
    <w:p>
      <w:pPr>
        <w:pStyle w:val="Compact"/>
        <w:numPr>
          <w:ilvl w:val="0"/>
          <w:numId w:val="1034"/>
        </w:numPr>
      </w:pPr>
      <w:r>
        <w:t xml:space="preserve">Formula;</w:t>
      </w:r>
    </w:p>
    <w:p>
      <w:pPr>
        <w:pStyle w:val="Compact"/>
        <w:numPr>
          <w:ilvl w:val="0"/>
          <w:numId w:val="1034"/>
        </w:numPr>
      </w:pPr>
      <w:r>
        <w:t xml:space="preserve">Join;</w:t>
      </w:r>
    </w:p>
    <w:p>
      <w:pPr>
        <w:pStyle w:val="Compact"/>
        <w:numPr>
          <w:ilvl w:val="0"/>
          <w:numId w:val="1034"/>
        </w:numPr>
      </w:pPr>
      <w:r>
        <w:t xml:space="preserve">Deduplicate;</w:t>
      </w:r>
    </w:p>
    <w:p>
      <w:pPr>
        <w:pStyle w:val="Compact"/>
        <w:numPr>
          <w:ilvl w:val="0"/>
          <w:numId w:val="1034"/>
        </w:numPr>
      </w:pPr>
      <w:r>
        <w:t xml:space="preserve">Replace;</w:t>
      </w:r>
    </w:p>
    <w:p>
      <w:pPr>
        <w:pStyle w:val="Compact"/>
        <w:numPr>
          <w:ilvl w:val="0"/>
          <w:numId w:val="1034"/>
        </w:numPr>
      </w:pPr>
      <w:r>
        <w:t xml:space="preserve">Validate.</w:t>
      </w:r>
    </w:p>
    <w:p>
      <w:r>
        <w:pict>
          <v:rect style="width:0;height:1.5pt" o:hralign="center" o:hrstd="t" o:hr="t"/>
        </w:pict>
      </w:r>
    </w:p>
    <w:bookmarkEnd w:id="93"/>
    <w:bookmarkStart w:id="94" w:name="hypothesis-5"/>
    <w:p>
      <w:pPr>
        <w:pStyle w:val="Heading2"/>
      </w:pPr>
      <w:r>
        <w:t xml:space="preserve">Hypothesis 5</w:t>
      </w:r>
    </w:p>
    <w:p>
      <w:pPr>
        <w:pStyle w:val="FirstParagraph"/>
      </w:pPr>
      <w:r>
        <w:t xml:space="preserve">Governed write-back creates substantially more value than export-only analytics.</w:t>
      </w:r>
    </w:p>
    <w:p>
      <w:pPr>
        <w:pStyle w:val="BodyText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percentage of successful workspaces committed back to UC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recommended-mvp-journey"/>
    <w:p>
      <w:pPr>
        <w:pStyle w:val="Heading1"/>
      </w:pPr>
      <w:r>
        <w:t xml:space="preserve">33. Recommended MVP Journey</w:t>
      </w:r>
    </w:p>
    <w:p>
      <w:pPr>
        <w:pStyle w:val="FirstParagraph"/>
      </w:pPr>
      <w:r>
        <w:t xml:space="preserve">The first usable version should support exactly this scenario:</w:t>
      </w:r>
    </w:p>
    <w:p>
      <w:pPr>
        <w:pStyle w:val="SourceCode"/>
      </w:pPr>
      <w:r>
        <w:rPr>
          <w:rStyle w:val="VerbatimChar"/>
        </w:rPr>
        <w:t xml:space="preserve">User signs 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opens Unity Catalog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selects main.crm.customers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filters to Netherlands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checks out 400 MB locally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sees data grid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adds customer_mapping.xlsx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joins on customer_id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deduplicates customers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standardizes country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manually corrects 20 records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runs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reviews 4,821 changed rows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Databricks performs MERGE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new table version created</w:t>
      </w:r>
    </w:p>
    <w:p>
      <w:pPr>
        <w:pStyle w:val="FirstParagraph"/>
      </w:pPr>
      <w:r>
        <w:t xml:space="preserve">If this workflow feels excellent, there is enough foundation to expand the platform.</w:t>
      </w:r>
    </w:p>
    <w:p>
      <w:r>
        <w:pict>
          <v:rect style="width:0;height:1.5pt" o:hralign="center" o:hrstd="t" o:hr="t"/>
        </w:pict>
      </w:r>
    </w:p>
    <w:bookmarkEnd w:id="96"/>
    <w:bookmarkStart w:id="104" w:name="future-extensions"/>
    <w:p>
      <w:pPr>
        <w:pStyle w:val="Heading1"/>
      </w:pPr>
      <w:r>
        <w:t xml:space="preserve">34. Future Extensions</w:t>
      </w:r>
    </w:p>
    <w:p>
      <w:pPr>
        <w:pStyle w:val="FirstParagraph"/>
      </w:pPr>
      <w:r>
        <w:t xml:space="preserve">After validating the MVP, likely extensions include:</w:t>
      </w:r>
    </w:p>
    <w:bookmarkStart w:id="97" w:name="sql-transformation"/>
    <w:p>
      <w:pPr>
        <w:pStyle w:val="Heading3"/>
      </w:pPr>
      <w:r>
        <w:t xml:space="preserve">SQL transformation</w:t>
      </w:r>
    </w:p>
    <w:p>
      <w:pPr>
        <w:pStyle w:val="SourceCode"/>
      </w:pPr>
      <w:r>
        <w:rPr>
          <w:rStyle w:val="VerbatimChar"/>
        </w:rPr>
        <w:t xml:space="preserve">+ Add Step</w:t>
      </w:r>
      <w:r>
        <w:br/>
      </w:r>
      <w:r>
        <w:rPr>
          <w:rStyle w:val="VerbatimChar"/>
        </w:rPr>
        <w:t xml:space="preserve">→ SQL</w:t>
      </w:r>
    </w:p>
    <w:bookmarkEnd w:id="97"/>
    <w:bookmarkStart w:id="98" w:name="python-polars"/>
    <w:p>
      <w:pPr>
        <w:pStyle w:val="Heading3"/>
      </w:pPr>
      <w:r>
        <w:t xml:space="preserve">Python / Polars</w:t>
      </w:r>
    </w:p>
    <w:p>
      <w:pPr>
        <w:pStyle w:val="SourceCode"/>
      </w:pPr>
      <w:r>
        <w:rPr>
          <w:rStyle w:val="VerbatimChar"/>
        </w:rPr>
        <w:t xml:space="preserve">+ Add Step</w:t>
      </w:r>
      <w:r>
        <w:br/>
      </w:r>
      <w:r>
        <w:rPr>
          <w:rStyle w:val="VerbatimChar"/>
        </w:rPr>
        <w:t xml:space="preserve">→ Python</w:t>
      </w:r>
    </w:p>
    <w:bookmarkEnd w:id="98"/>
    <w:bookmarkStart w:id="99" w:name="ai-transformation"/>
    <w:p>
      <w:pPr>
        <w:pStyle w:val="Heading3"/>
      </w:pPr>
      <w:r>
        <w:t xml:space="preserve">AI transformation</w:t>
      </w:r>
    </w:p>
    <w:p>
      <w:pPr>
        <w:pStyle w:val="SourceCode"/>
      </w:pPr>
      <w:r>
        <w:rPr>
          <w:rStyle w:val="VerbatimChar"/>
        </w:rPr>
        <w:t xml:space="preserve">"Standardize company names and flag likely duplicates."</w:t>
      </w:r>
    </w:p>
    <w:bookmarkEnd w:id="99"/>
    <w:bookmarkStart w:id="100" w:name="automatic-watched-folder-workflows"/>
    <w:p>
      <w:pPr>
        <w:pStyle w:val="Heading3"/>
      </w:pPr>
      <w:r>
        <w:t xml:space="preserve">Automatic watched-folder workflows</w:t>
      </w:r>
    </w:p>
    <w:p>
      <w:pPr>
        <w:pStyle w:val="SourceCode"/>
      </w:pPr>
      <w:r>
        <w:rPr>
          <w:rStyle w:val="VerbatimChar"/>
        </w:rPr>
        <w:t xml:space="preserve">new file</w:t>
      </w:r>
      <w:r>
        <w:br/>
      </w:r>
      <w:r>
        <w:rPr>
          <w:rStyle w:val="VerbatimChar"/>
        </w:rPr>
        <w:t xml:space="preserve">→ run saved transformation</w:t>
      </w:r>
      <w:r>
        <w:br/>
      </w:r>
      <w:r>
        <w:rPr>
          <w:rStyle w:val="VerbatimChar"/>
        </w:rPr>
        <w:t xml:space="preserve">→ validate</w:t>
      </w:r>
      <w:r>
        <w:br/>
      </w:r>
      <w:r>
        <w:rPr>
          <w:rStyle w:val="VerbatimChar"/>
        </w:rPr>
        <w:t xml:space="preserve">→ request approval</w:t>
      </w:r>
      <w:r>
        <w:br/>
      </w:r>
      <w:r>
        <w:rPr>
          <w:rStyle w:val="VerbatimChar"/>
        </w:rPr>
        <w:t xml:space="preserve">→ publish</w:t>
      </w:r>
    </w:p>
    <w:bookmarkEnd w:id="100"/>
    <w:bookmarkStart w:id="101" w:name="intelligent-execution-routing"/>
    <w:p>
      <w:pPr>
        <w:pStyle w:val="Heading3"/>
      </w:pPr>
      <w:r>
        <w:t xml:space="preserve">Intelligent execution routing</w:t>
      </w:r>
    </w:p>
    <w:p>
      <w:pPr>
        <w:pStyle w:val="SourceCode"/>
      </w:pPr>
      <w:r>
        <w:rPr>
          <w:rStyle w:val="VerbatimChar"/>
        </w:rPr>
        <w:t xml:space="preserve">Databricks</w:t>
      </w:r>
      <w:r>
        <w:br/>
      </w:r>
      <w:r>
        <w:rPr>
          <w:rStyle w:val="VerbatimChar"/>
        </w:rPr>
        <w:t xml:space="preserve">→ remote reduction</w:t>
      </w:r>
      <w:r>
        <w:br/>
      </w:r>
      <w:r>
        <w:rPr>
          <w:rStyle w:val="VerbatimChar"/>
        </w:rPr>
        <w:t xml:space="preserve">→ local transform</w:t>
      </w:r>
      <w:r>
        <w:br/>
      </w:r>
      <w:r>
        <w:rPr>
          <w:rStyle w:val="VerbatimChar"/>
        </w:rPr>
        <w:t xml:space="preserve">→ remote commit</w:t>
      </w:r>
    </w:p>
    <w:p>
      <w:pPr>
        <w:pStyle w:val="FirstParagraph"/>
      </w:pPr>
      <w:r>
        <w:t xml:space="preserve">with automatic decisions based on:</w:t>
      </w:r>
    </w:p>
    <w:p>
      <w:pPr>
        <w:pStyle w:val="Compact"/>
        <w:numPr>
          <w:ilvl w:val="0"/>
          <w:numId w:val="1035"/>
        </w:numPr>
      </w:pPr>
      <w:r>
        <w:t xml:space="preserve">data size;</w:t>
      </w:r>
    </w:p>
    <w:p>
      <w:pPr>
        <w:pStyle w:val="Compact"/>
        <w:numPr>
          <w:ilvl w:val="0"/>
          <w:numId w:val="1035"/>
        </w:numPr>
      </w:pPr>
      <w:r>
        <w:t xml:space="preserve">laptop capability;</w:t>
      </w:r>
    </w:p>
    <w:p>
      <w:pPr>
        <w:pStyle w:val="Compact"/>
        <w:numPr>
          <w:ilvl w:val="0"/>
          <w:numId w:val="1035"/>
        </w:numPr>
      </w:pPr>
      <w:r>
        <w:t xml:space="preserve">network bandwidth;</w:t>
      </w:r>
    </w:p>
    <w:p>
      <w:pPr>
        <w:pStyle w:val="Compact"/>
        <w:numPr>
          <w:ilvl w:val="0"/>
          <w:numId w:val="1035"/>
        </w:numPr>
      </w:pPr>
      <w:r>
        <w:t xml:space="preserve">expected reuse;</w:t>
      </w:r>
    </w:p>
    <w:p>
      <w:pPr>
        <w:pStyle w:val="Compact"/>
        <w:numPr>
          <w:ilvl w:val="0"/>
          <w:numId w:val="1035"/>
        </w:numPr>
      </w:pPr>
      <w:r>
        <w:t xml:space="preserve">query characteristics.</w:t>
      </w:r>
    </w:p>
    <w:bookmarkEnd w:id="101"/>
    <w:bookmarkStart w:id="102" w:name="enterprise-controls"/>
    <w:p>
      <w:pPr>
        <w:pStyle w:val="Heading3"/>
      </w:pPr>
      <w:r>
        <w:t xml:space="preserve">Enterprise controls</w:t>
      </w:r>
    </w:p>
    <w:p>
      <w:pPr>
        <w:pStyle w:val="Compact"/>
        <w:numPr>
          <w:ilvl w:val="0"/>
          <w:numId w:val="1036"/>
        </w:numPr>
      </w:pPr>
      <w:r>
        <w:t xml:space="preserve">remote cache revocation;</w:t>
      </w:r>
    </w:p>
    <w:p>
      <w:pPr>
        <w:pStyle w:val="Compact"/>
        <w:numPr>
          <w:ilvl w:val="0"/>
          <w:numId w:val="1036"/>
        </w:numPr>
      </w:pPr>
      <w:r>
        <w:t xml:space="preserve">hardware-bound encryption;</w:t>
      </w:r>
    </w:p>
    <w:p>
      <w:pPr>
        <w:pStyle w:val="Compact"/>
        <w:numPr>
          <w:ilvl w:val="0"/>
          <w:numId w:val="1036"/>
        </w:numPr>
      </w:pPr>
      <w:r>
        <w:t xml:space="preserve">offline access expiry;</w:t>
      </w:r>
    </w:p>
    <w:p>
      <w:pPr>
        <w:pStyle w:val="Compact"/>
        <w:numPr>
          <w:ilvl w:val="0"/>
          <w:numId w:val="1036"/>
        </w:numPr>
      </w:pPr>
      <w:r>
        <w:t xml:space="preserve">export restrictions;</w:t>
      </w:r>
    </w:p>
    <w:p>
      <w:pPr>
        <w:pStyle w:val="Compact"/>
        <w:numPr>
          <w:ilvl w:val="0"/>
          <w:numId w:val="1036"/>
        </w:numPr>
      </w:pPr>
      <w:r>
        <w:t xml:space="preserve">clipboard controls;</w:t>
      </w:r>
    </w:p>
    <w:p>
      <w:pPr>
        <w:pStyle w:val="Compact"/>
        <w:numPr>
          <w:ilvl w:val="0"/>
          <w:numId w:val="1036"/>
        </w:numPr>
      </w:pPr>
      <w:r>
        <w:t xml:space="preserve">audit logging.</w:t>
      </w:r>
    </w:p>
    <w:bookmarkEnd w:id="102"/>
    <w:bookmarkStart w:id="103" w:name="additional-governed-platforms"/>
    <w:p>
      <w:pPr>
        <w:pStyle w:val="Heading3"/>
      </w:pPr>
      <w:r>
        <w:t xml:space="preserve">Additional governed platforms</w:t>
      </w:r>
    </w:p>
    <w:p>
      <w:pPr>
        <w:pStyle w:val="FirstParagraph"/>
      </w:pPr>
      <w:r>
        <w:t xml:space="preserve">Potential future adapters:</w:t>
      </w:r>
    </w:p>
    <w:p>
      <w:pPr>
        <w:pStyle w:val="Compact"/>
        <w:numPr>
          <w:ilvl w:val="0"/>
          <w:numId w:val="1037"/>
        </w:numPr>
      </w:pPr>
      <w:r>
        <w:t xml:space="preserve">Snowflake;</w:t>
      </w:r>
    </w:p>
    <w:p>
      <w:pPr>
        <w:pStyle w:val="Compact"/>
        <w:numPr>
          <w:ilvl w:val="0"/>
          <w:numId w:val="1037"/>
        </w:numPr>
      </w:pPr>
      <w:r>
        <w:t xml:space="preserve">BigQuery;</w:t>
      </w:r>
    </w:p>
    <w:p>
      <w:pPr>
        <w:pStyle w:val="Compact"/>
        <w:numPr>
          <w:ilvl w:val="0"/>
          <w:numId w:val="1037"/>
        </w:numPr>
      </w:pPr>
      <w:r>
        <w:t xml:space="preserve">Redshift;</w:t>
      </w:r>
    </w:p>
    <w:p>
      <w:pPr>
        <w:pStyle w:val="Compact"/>
        <w:numPr>
          <w:ilvl w:val="0"/>
          <w:numId w:val="1037"/>
        </w:numPr>
      </w:pPr>
      <w:r>
        <w:t xml:space="preserve">Microsoft Fabric;</w:t>
      </w:r>
    </w:p>
    <w:p>
      <w:pPr>
        <w:pStyle w:val="Compact"/>
        <w:numPr>
          <w:ilvl w:val="0"/>
          <w:numId w:val="1037"/>
        </w:numPr>
      </w:pPr>
      <w:r>
        <w:t xml:space="preserve">object-storage lakehouses.</w:t>
      </w:r>
    </w:p>
    <w:p>
      <w:pPr>
        <w:pStyle w:val="FirstParagraph"/>
      </w:pPr>
      <w:r>
        <w:t xml:space="preserve">The product architecture should therefore keep the local workspace independent from Databricks-specific UI assumptions.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product-principle"/>
    <w:p>
      <w:pPr>
        <w:pStyle w:val="Heading1"/>
      </w:pPr>
      <w:r>
        <w:t xml:space="preserve">35. Product Principle</w:t>
      </w:r>
    </w:p>
    <w:p>
      <w:pPr>
        <w:pStyle w:val="FirstParagraph"/>
      </w:pPr>
      <w:r>
        <w:t xml:space="preserve">The guiding principle for the MVP is:</w:t>
      </w:r>
    </w:p>
    <w:p>
      <w:pPr>
        <w:pStyle w:val="BlockText"/>
      </w:pPr>
      <w:r>
        <w:rPr>
          <w:b/>
          <w:bCs/>
        </w:rPr>
        <w:t xml:space="preserve">The source system manages enterprise-scale data. The workspace manages the data required for the user’s task.</w:t>
      </w:r>
    </w:p>
    <w:p>
      <w:pPr>
        <w:pStyle w:val="FirstParagraph"/>
      </w:pPr>
      <w:r>
        <w:t xml:space="preserve">Every feature should reinforce this model.</w:t>
      </w:r>
    </w:p>
    <w:p>
      <w:pPr>
        <w:pStyle w:val="BodyText"/>
      </w:pPr>
      <w:r>
        <w:t xml:space="preserve">The MVP should therefore optimize for:</w:t>
      </w:r>
    </w:p>
    <w:p>
      <w:pPr>
        <w:pStyle w:val="Compact"/>
        <w:numPr>
          <w:ilvl w:val="0"/>
          <w:numId w:val="1038"/>
        </w:numPr>
      </w:pPr>
      <w:r>
        <w:t xml:space="preserve">small governed checkouts;</w:t>
      </w:r>
    </w:p>
    <w:p>
      <w:pPr>
        <w:pStyle w:val="Compact"/>
        <w:numPr>
          <w:ilvl w:val="0"/>
          <w:numId w:val="1038"/>
        </w:numPr>
      </w:pPr>
      <w:r>
        <w:t xml:space="preserve">fast local iteration;</w:t>
      </w:r>
    </w:p>
    <w:p>
      <w:pPr>
        <w:pStyle w:val="Compact"/>
        <w:numPr>
          <w:ilvl w:val="0"/>
          <w:numId w:val="1038"/>
        </w:numPr>
      </w:pPr>
      <w:r>
        <w:t xml:space="preserve">understandable transformation history;</w:t>
      </w:r>
    </w:p>
    <w:p>
      <w:pPr>
        <w:pStyle w:val="Compact"/>
        <w:numPr>
          <w:ilvl w:val="0"/>
          <w:numId w:val="1038"/>
        </w:numPr>
      </w:pPr>
      <w:r>
        <w:t xml:space="preserve">seamless local-file integration;</w:t>
      </w:r>
    </w:p>
    <w:p>
      <w:pPr>
        <w:pStyle w:val="Compact"/>
        <w:numPr>
          <w:ilvl w:val="0"/>
          <w:numId w:val="1038"/>
        </w:numPr>
      </w:pPr>
      <w:r>
        <w:t xml:space="preserve">deterministic execution;</w:t>
      </w:r>
    </w:p>
    <w:p>
      <w:pPr>
        <w:pStyle w:val="Compact"/>
        <w:numPr>
          <w:ilvl w:val="0"/>
          <w:numId w:val="1038"/>
        </w:numPr>
      </w:pPr>
      <w:r>
        <w:t xml:space="preserve">transparent review;</w:t>
      </w:r>
    </w:p>
    <w:p>
      <w:pPr>
        <w:pStyle w:val="Compact"/>
        <w:numPr>
          <w:ilvl w:val="0"/>
          <w:numId w:val="1038"/>
        </w:numPr>
      </w:pPr>
      <w:r>
        <w:t xml:space="preserve">safe write-back.</w:t>
      </w:r>
    </w:p>
    <w:p>
      <w:pPr>
        <w:pStyle w:val="FirstParagraph"/>
      </w:pPr>
      <w:r>
        <w:t xml:space="preserve">It should avoid becoming a generic notebook, BI platform, spreadsheet clone, or distributed compute engine before this core workflow has been validated.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