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600511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493414">
        <w:rPr>
          <w:rFonts w:hint="eastAsia"/>
          <w:lang w:eastAsia="zh-CN"/>
        </w:rPr>
        <w:t>订单提交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493414">
        <w:rPr>
          <w:rFonts w:hint="eastAsia"/>
          <w:lang w:eastAsia="zh-CN"/>
        </w:rPr>
        <w:t>订单提交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r>
        <w:rPr>
          <w:rFonts w:hint="eastAsia"/>
        </w:rPr>
        <w:t>概述</w:t>
      </w:r>
      <w:bookmarkEnd w:id="12"/>
      <w:bookmarkEnd w:id="13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493414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提交订单，地址为空</w:t>
            </w:r>
          </w:p>
        </w:tc>
        <w:tc>
          <w:tcPr>
            <w:tcW w:w="4642" w:type="dxa"/>
          </w:tcPr>
          <w:p w:rsidR="002B2E01" w:rsidRPr="00E453E7" w:rsidRDefault="00493414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提交失败，未输入地址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493414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提交订单，地址为上海市东川路</w:t>
            </w:r>
            <w:r>
              <w:rPr>
                <w:rFonts w:hint="eastAsia"/>
                <w:lang w:eastAsia="zh-CN"/>
              </w:rPr>
              <w:t>800</w:t>
            </w:r>
            <w:r>
              <w:rPr>
                <w:rFonts w:hint="eastAsia"/>
                <w:lang w:eastAsia="zh-CN"/>
              </w:rPr>
              <w:t>号东一宿舍</w:t>
            </w:r>
            <w:r>
              <w:rPr>
                <w:rFonts w:hint="eastAsia"/>
                <w:lang w:eastAsia="zh-CN"/>
              </w:rPr>
              <w:t>116</w:t>
            </w:r>
            <w:r>
              <w:rPr>
                <w:rFonts w:hint="eastAsia"/>
                <w:lang w:eastAsia="zh-CN"/>
              </w:rPr>
              <w:t>寝室</w:t>
            </w:r>
          </w:p>
        </w:tc>
        <w:tc>
          <w:tcPr>
            <w:tcW w:w="4642" w:type="dxa"/>
          </w:tcPr>
          <w:p w:rsidR="002B2E01" w:rsidRPr="00E453E7" w:rsidRDefault="00493414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提交成功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211219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255" w:rsidRDefault="00AB5255">
      <w:r>
        <w:separator/>
      </w:r>
    </w:p>
  </w:endnote>
  <w:endnote w:type="continuationSeparator" w:id="0">
    <w:p w:rsidR="00AB5255" w:rsidRDefault="00AB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203C8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203C8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255" w:rsidRDefault="00AB5255">
      <w:r>
        <w:separator/>
      </w:r>
    </w:p>
  </w:footnote>
  <w:footnote w:type="continuationSeparator" w:id="0">
    <w:p w:rsidR="00AB5255" w:rsidRDefault="00AB5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600511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211219"/>
    <w:rsid w:val="00232C0A"/>
    <w:rsid w:val="002866D7"/>
    <w:rsid w:val="002B2E01"/>
    <w:rsid w:val="0032567A"/>
    <w:rsid w:val="00342E2E"/>
    <w:rsid w:val="00382609"/>
    <w:rsid w:val="003F6E81"/>
    <w:rsid w:val="00493414"/>
    <w:rsid w:val="004F3649"/>
    <w:rsid w:val="0059232E"/>
    <w:rsid w:val="005A3A74"/>
    <w:rsid w:val="00600511"/>
    <w:rsid w:val="006260B2"/>
    <w:rsid w:val="006B2FF3"/>
    <w:rsid w:val="0073557E"/>
    <w:rsid w:val="007E413C"/>
    <w:rsid w:val="008203C8"/>
    <w:rsid w:val="00850C93"/>
    <w:rsid w:val="008B2FF6"/>
    <w:rsid w:val="00920C4B"/>
    <w:rsid w:val="00972D5C"/>
    <w:rsid w:val="009A3571"/>
    <w:rsid w:val="009B1552"/>
    <w:rsid w:val="009F4131"/>
    <w:rsid w:val="00A4477E"/>
    <w:rsid w:val="00AB1676"/>
    <w:rsid w:val="00AB5255"/>
    <w:rsid w:val="00B25F9C"/>
    <w:rsid w:val="00B55FA5"/>
    <w:rsid w:val="00C42DCB"/>
    <w:rsid w:val="00CA0CE8"/>
    <w:rsid w:val="00CC3D8B"/>
    <w:rsid w:val="00D60FB0"/>
    <w:rsid w:val="00D956E9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0</TotalTime>
  <Pages>4</Pages>
  <Words>104</Words>
  <Characters>599</Characters>
  <Application>Microsoft Office Word</Application>
  <DocSecurity>0</DocSecurity>
  <Lines>4</Lines>
  <Paragraphs>1</Paragraphs>
  <ScaleCrop>false</ScaleCrop>
  <Company>&lt;Company Name&gt;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2</cp:revision>
  <cp:lastPrinted>1601-01-01T00:00:00Z</cp:lastPrinted>
  <dcterms:created xsi:type="dcterms:W3CDTF">2017-09-10T05:35:00Z</dcterms:created>
  <dcterms:modified xsi:type="dcterms:W3CDTF">2017-09-10T05:35:00Z</dcterms:modified>
</cp:coreProperties>
</file>